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B82" w:rsidRPr="002B7B82" w:rsidRDefault="002B7B82" w:rsidP="002B7B8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2B7B82">
        <w:rPr>
          <w:rFonts w:ascii="Arial" w:eastAsia="Times New Roman" w:hAnsi="Arial" w:cs="Arial"/>
          <w:color w:val="111111"/>
          <w:sz w:val="21"/>
          <w:szCs w:val="21"/>
          <w:lang w:eastAsia="ru-RU"/>
        </w:rPr>
        <w:fldChar w:fldCharType="begin"/>
      </w:r>
      <w:r w:rsidRPr="002B7B82">
        <w:rPr>
          <w:rFonts w:ascii="Arial" w:eastAsia="Times New Roman" w:hAnsi="Arial" w:cs="Arial"/>
          <w:color w:val="111111"/>
          <w:sz w:val="21"/>
          <w:szCs w:val="21"/>
          <w:lang w:eastAsia="ru-RU"/>
        </w:rPr>
        <w:instrText xml:space="preserve"> HYPERLINK "https://www.protrud.com/%D0%BD%D0%BE%D0%B2%D0%BE%D1%81%D1%82%D0%B8-%D0%B7%D0%B0%D0%BA%D0%BE%D0%BD%D0%BE%D0%B4%D0%B0%D1%82%D0%B5%D0%BB%D1%8C%D1%81%D1%82%D0%B2%D0%B0/" </w:instrText>
      </w:r>
      <w:r w:rsidRPr="002B7B82">
        <w:rPr>
          <w:rFonts w:ascii="Arial" w:eastAsia="Times New Roman" w:hAnsi="Arial" w:cs="Arial"/>
          <w:color w:val="111111"/>
          <w:sz w:val="21"/>
          <w:szCs w:val="21"/>
          <w:lang w:eastAsia="ru-RU"/>
        </w:rPr>
        <w:fldChar w:fldCharType="separate"/>
      </w:r>
      <w:r w:rsidRPr="002B7B82">
        <w:rPr>
          <w:rFonts w:ascii="Arial" w:eastAsia="Times New Roman" w:hAnsi="Arial" w:cs="Arial"/>
          <w:caps/>
          <w:color w:val="025296"/>
          <w:sz w:val="21"/>
          <w:szCs w:val="21"/>
          <w:u w:val="single"/>
          <w:lang w:eastAsia="ru-RU"/>
        </w:rPr>
        <w:t>НОВОСТИ ЗАКОНОДАТЕЛЬСТВА </w:t>
      </w:r>
      <w:r w:rsidRPr="002B7B82">
        <w:rPr>
          <w:rFonts w:ascii="Arial" w:eastAsia="Times New Roman" w:hAnsi="Arial" w:cs="Arial"/>
          <w:color w:val="111111"/>
          <w:sz w:val="21"/>
          <w:szCs w:val="21"/>
          <w:lang w:eastAsia="ru-RU"/>
        </w:rPr>
        <w:fldChar w:fldCharType="end"/>
      </w:r>
      <w:r w:rsidRPr="002B7B8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·  18.06.2021</w:t>
      </w:r>
    </w:p>
    <w:p w:rsidR="002B7B82" w:rsidRDefault="002B7B82" w:rsidP="002B7B8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4486"/>
          <w:kern w:val="36"/>
          <w:sz w:val="42"/>
          <w:szCs w:val="42"/>
          <w:lang w:eastAsia="ru-RU"/>
        </w:rPr>
      </w:pPr>
    </w:p>
    <w:p w:rsidR="002B7B82" w:rsidRDefault="002B7B82" w:rsidP="002B7B8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4486"/>
          <w:kern w:val="36"/>
          <w:sz w:val="42"/>
          <w:szCs w:val="42"/>
          <w:lang w:eastAsia="ru-RU"/>
        </w:rPr>
      </w:pPr>
    </w:p>
    <w:p w:rsidR="002B7B82" w:rsidRPr="002B7B82" w:rsidRDefault="002B7B82" w:rsidP="002B7B8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4486"/>
          <w:kern w:val="36"/>
          <w:sz w:val="42"/>
          <w:szCs w:val="42"/>
          <w:lang w:eastAsia="ru-RU"/>
        </w:rPr>
      </w:pPr>
      <w:r w:rsidRPr="002B7B82">
        <w:rPr>
          <w:rFonts w:ascii="Arial" w:eastAsia="Times New Roman" w:hAnsi="Arial" w:cs="Arial"/>
          <w:color w:val="004486"/>
          <w:kern w:val="36"/>
          <w:sz w:val="42"/>
          <w:szCs w:val="42"/>
          <w:lang w:eastAsia="ru-RU"/>
        </w:rPr>
        <w:t>Госдумой одобрены поправки в раздел X «Охрана труда» ТК РФ</w:t>
      </w:r>
    </w:p>
    <w:p w:rsidR="002B7B82" w:rsidRDefault="002B7B82" w:rsidP="002B7B8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</w:p>
    <w:p w:rsidR="002B7B82" w:rsidRPr="002B7B82" w:rsidRDefault="002B7B82" w:rsidP="002B7B8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2B7B8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Государственной Думой приняты в третьем чт</w:t>
      </w:r>
      <w:bookmarkStart w:id="0" w:name="_GoBack"/>
      <w:bookmarkEnd w:id="0"/>
      <w:r w:rsidRPr="002B7B8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ении поправки в раздел X «Охрана труда» Трудового кодекса РФ. Обновленная редакция раздела концептуально меняет подходы в области охраны труда. Изменения призваны стимулировать работодателей создавать безопасные условия труда для сотрудников.</w:t>
      </w:r>
    </w:p>
    <w:p w:rsidR="002B7B82" w:rsidRPr="002B7B82" w:rsidRDefault="002B7B82" w:rsidP="002B7B8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2B7B8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2B7B82" w:rsidRPr="002B7B82" w:rsidRDefault="002B7B82" w:rsidP="002B7B8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2B7B8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Общая задача поправок – перейти к </w:t>
      </w:r>
      <w:proofErr w:type="gramStart"/>
      <w:r w:rsidRPr="002B7B8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риск-ориентированному</w:t>
      </w:r>
      <w:proofErr w:type="gramEnd"/>
      <w:r w:rsidRPr="002B7B8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менеджменту в сфере охраны. Риск-ориентированный подход предполагает </w:t>
      </w:r>
      <w:proofErr w:type="gramStart"/>
      <w:r w:rsidRPr="002B7B8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максимальную</w:t>
      </w:r>
      <w:proofErr w:type="gramEnd"/>
      <w:r w:rsidRPr="002B7B8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персонализацию политики в области охраны труда. После вступления в силу поправок работодатель будет обязан учитывать те риски, которые возникают на конкретном рабочем месте, и обеспечивать условия для охраны труда работника с учетом особенностей работы на конкретном рабочем месте.  </w:t>
      </w:r>
    </w:p>
    <w:p w:rsidR="002B7B82" w:rsidRPr="002B7B82" w:rsidRDefault="002B7B82" w:rsidP="002B7B8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2B7B8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2B7B82" w:rsidRPr="002B7B82" w:rsidRDefault="002B7B82" w:rsidP="002B7B8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2B7B8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 перечень основных понятий добавлен термин «опасность», и в ТК РФ введена новая статья, в которой сформулированы основные принципы обеспечения безопасных условий труда – предупреждение, профилактика опасностей и минимизация повреждения здоровья работников.</w:t>
      </w:r>
    </w:p>
    <w:p w:rsidR="002B7B82" w:rsidRPr="002B7B82" w:rsidRDefault="002B7B82" w:rsidP="002B7B8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2B7B8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2B7B82" w:rsidRPr="002B7B82" w:rsidRDefault="002B7B82" w:rsidP="002B7B8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2B7B8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Документ расширяет обязанности работодателя в части профилактических мер, которые предусматривают выявление опасностей и профессиональных рисков на рабочем месте, анализ и оценку условий труда, учет микротравм и расследование причин их появления.</w:t>
      </w:r>
    </w:p>
    <w:p w:rsidR="002B7B82" w:rsidRPr="002B7B82" w:rsidRDefault="002B7B82" w:rsidP="002B7B8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2B7B8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2B7B82" w:rsidRPr="002B7B82" w:rsidRDefault="002B7B82" w:rsidP="002B7B8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2B7B8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Вводится запрет на работу в опасных условиях труда. Работодатель обязан приостановить работу, если по результатам </w:t>
      </w:r>
      <w:proofErr w:type="spellStart"/>
      <w:r w:rsidRPr="002B7B8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спецоценки</w:t>
      </w:r>
      <w:proofErr w:type="spellEnd"/>
      <w:r w:rsidRPr="002B7B8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условиям труда на рабочем месте присвоен 4-й класс. </w:t>
      </w:r>
      <w:proofErr w:type="gramStart"/>
      <w:r w:rsidRPr="002B7B8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При этом в случае выявления такой опасности на рабочих местах за работниками на время</w:t>
      </w:r>
      <w:proofErr w:type="gramEnd"/>
      <w:r w:rsidRPr="002B7B8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приостановки работ сохраняется место (должность) и средний заработок. Возобновить деятельность можно только после получения результатов повторной </w:t>
      </w:r>
      <w:proofErr w:type="spellStart"/>
      <w:r w:rsidRPr="002B7B8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спецоценки</w:t>
      </w:r>
      <w:proofErr w:type="spellEnd"/>
      <w:r w:rsidRPr="002B7B8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которая подтвердит снижение уровня опасности.</w:t>
      </w:r>
    </w:p>
    <w:p w:rsidR="002B7B82" w:rsidRPr="002B7B82" w:rsidRDefault="002B7B82" w:rsidP="002B7B8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2B7B8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2B7B82" w:rsidRPr="002B7B82" w:rsidRDefault="002B7B82" w:rsidP="002B7B8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2B7B8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Оценку профессиональных рисков необходимо проводить не только для уже действующих производственных процессов, но и перед вводом в эксплуатацию производственных объектов и вновь организованных рабочих мест. Рекомендации по выбору методов оценки уровней профессиональных рисков и по их снижению утверждаются федеральным органом исполнительной власти в сфере труда.</w:t>
      </w:r>
    </w:p>
    <w:p w:rsidR="002B7B82" w:rsidRPr="002B7B82" w:rsidRDefault="002B7B82" w:rsidP="002B7B8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2B7B82">
        <w:rPr>
          <w:rFonts w:ascii="Arial" w:eastAsia="Times New Roman" w:hAnsi="Arial" w:cs="Arial"/>
          <w:color w:val="111111"/>
          <w:sz w:val="21"/>
          <w:szCs w:val="21"/>
          <w:lang w:eastAsia="ru-RU"/>
        </w:rPr>
        <w:lastRenderedPageBreak/>
        <w:t> </w:t>
      </w:r>
    </w:p>
    <w:p w:rsidR="002B7B82" w:rsidRPr="002B7B82" w:rsidRDefault="002B7B82" w:rsidP="002B7B8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2B7B8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Принципиально меняется подход в предоставлении средств индивидуальной защиты (СИЗ). Обеспечение СИЗ будет осуществляться с учетом имеющихся на рабочем месте вредных производственных факторов, а не в зависимости от профессии занятого на конкретном рабочем месте работника. </w:t>
      </w:r>
    </w:p>
    <w:p w:rsidR="002B7B82" w:rsidRPr="002B7B82" w:rsidRDefault="002B7B82" w:rsidP="002B7B8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2B7B8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2B7B82" w:rsidRPr="002B7B82" w:rsidRDefault="002B7B82" w:rsidP="002B7B8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2B7B8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У работодателей появятся права:</w:t>
      </w:r>
    </w:p>
    <w:p w:rsidR="002B7B82" w:rsidRPr="002B7B82" w:rsidRDefault="002B7B82" w:rsidP="002B7B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2B7B8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вести электронный документооборот в области охраны труда;</w:t>
      </w:r>
    </w:p>
    <w:p w:rsidR="002B7B82" w:rsidRPr="002B7B82" w:rsidRDefault="002B7B82" w:rsidP="002B7B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2B7B8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использовать в целях </w:t>
      </w:r>
      <w:proofErr w:type="gramStart"/>
      <w:r w:rsidRPr="002B7B8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контроля за</w:t>
      </w:r>
      <w:proofErr w:type="gramEnd"/>
      <w:r w:rsidRPr="002B7B8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безопасностью работ оборудование для дистанционной видео-, аудио- или иной фиксации.</w:t>
      </w:r>
    </w:p>
    <w:p w:rsidR="002B7B82" w:rsidRPr="002B7B82" w:rsidRDefault="002B7B82" w:rsidP="002B7B8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2B7B8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Работодатель вправе предоставить дистанционный доступ к наблюдению за безопасным производством работ и к базам электронных документов в области охраны труда представителям федеральных органов власти, уполномоченных на осуществление федерального государственного надзора за соблюдением трудового законодательства.</w:t>
      </w:r>
    </w:p>
    <w:p w:rsidR="002B7B82" w:rsidRPr="002B7B82" w:rsidRDefault="002B7B82" w:rsidP="002B7B8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2B7B8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2B7B82" w:rsidRPr="002B7B82" w:rsidRDefault="002B7B82" w:rsidP="002B7B8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2B7B8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Структуру и численность работников службы охраны труда определяет работодатель с учетом рекомендаций федерального органа исполнительной власти в сфере труда. При отсутствии в организации службы охраны труда или специалиста по охране труда их функции выполняет сам работодатель либо уполномоченный на это сотрудник. Также работодатель вправе пригласить стороннюю организацию, которая оказывает услуги в области охраны труда и имеет соответствующую аккредитацию.</w:t>
      </w:r>
    </w:p>
    <w:p w:rsidR="002B7B82" w:rsidRPr="002B7B82" w:rsidRDefault="002B7B82" w:rsidP="002B7B8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2B7B8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2B7B82" w:rsidRPr="002B7B82" w:rsidRDefault="002B7B82" w:rsidP="002B7B8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2B7B8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Изменениями предусмотрена также деятельность комитетов по охране труда, которые создаются по инициативе работодателя или самих работников. Комитеты организуют совместные действия работодателя и работников, направленные на соблюдение требований по охране труда, предупреждение производственного травматизма и профзаболеваний, а также организует проведение проверок условий и охраны труда на рабочих местах и информирование работников о результатах проверок.</w:t>
      </w:r>
    </w:p>
    <w:p w:rsidR="002B7B82" w:rsidRPr="002B7B82" w:rsidRDefault="002B7B82" w:rsidP="002B7B8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2B7B8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:rsidR="002B7B82" w:rsidRPr="002B7B82" w:rsidRDefault="002B7B82" w:rsidP="002B7B8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2B7B82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Закон вступает в силу с 1 марта 2022 года.</w:t>
      </w:r>
    </w:p>
    <w:p w:rsidR="005D2450" w:rsidRDefault="005D2450"/>
    <w:sectPr w:rsidR="005D2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1485A"/>
    <w:multiLevelType w:val="multilevel"/>
    <w:tmpl w:val="CDA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B82"/>
    <w:rsid w:val="002B7B82"/>
    <w:rsid w:val="005D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7B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B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B7B82"/>
    <w:rPr>
      <w:color w:val="0000FF"/>
      <w:u w:val="single"/>
    </w:rPr>
  </w:style>
  <w:style w:type="character" w:customStyle="1" w:styleId="j-text">
    <w:name w:val="j-text"/>
    <w:basedOn w:val="a0"/>
    <w:rsid w:val="002B7B82"/>
  </w:style>
  <w:style w:type="paragraph" w:styleId="a4">
    <w:name w:val="Normal (Web)"/>
    <w:basedOn w:val="a"/>
    <w:uiPriority w:val="99"/>
    <w:semiHidden/>
    <w:unhideWhenUsed/>
    <w:rsid w:val="002B7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7B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B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B7B82"/>
    <w:rPr>
      <w:color w:val="0000FF"/>
      <w:u w:val="single"/>
    </w:rPr>
  </w:style>
  <w:style w:type="character" w:customStyle="1" w:styleId="j-text">
    <w:name w:val="j-text"/>
    <w:basedOn w:val="a0"/>
    <w:rsid w:val="002B7B82"/>
  </w:style>
  <w:style w:type="paragraph" w:styleId="a4">
    <w:name w:val="Normal (Web)"/>
    <w:basedOn w:val="a"/>
    <w:uiPriority w:val="99"/>
    <w:semiHidden/>
    <w:unhideWhenUsed/>
    <w:rsid w:val="002B7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4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3489</Characters>
  <Application>Microsoft Office Word</Application>
  <DocSecurity>0</DocSecurity>
  <Lines>29</Lines>
  <Paragraphs>8</Paragraphs>
  <ScaleCrop>false</ScaleCrop>
  <Company>SPecialiST RePack</Company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dcterms:created xsi:type="dcterms:W3CDTF">2021-06-22T07:24:00Z</dcterms:created>
  <dcterms:modified xsi:type="dcterms:W3CDTF">2021-06-22T07:25:00Z</dcterms:modified>
</cp:coreProperties>
</file>