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FB6ABA" w:rsidP="00515132">
      <w:pPr>
        <w:tabs>
          <w:tab w:val="left" w:pos="534"/>
          <w:tab w:val="left" w:pos="2069"/>
          <w:tab w:val="left" w:pos="2518"/>
        </w:tabs>
        <w:rPr>
          <w:u w:val="single"/>
        </w:rPr>
      </w:pPr>
      <w:r w:rsidRPr="00515132">
        <w:rPr>
          <w:u w:val="single"/>
        </w:rPr>
        <w:t>От</w:t>
      </w:r>
      <w:r w:rsidR="004A45C2">
        <w:rPr>
          <w:u w:val="single"/>
        </w:rPr>
        <w:t xml:space="preserve">                            </w:t>
      </w:r>
      <w:r w:rsidRPr="00515132">
        <w:rPr>
          <w:u w:val="single"/>
        </w:rPr>
        <w:t>№</w:t>
      </w:r>
      <w:r w:rsidR="004B3477">
        <w:t>____</w:t>
      </w:r>
      <w:r w:rsidR="004A45C2">
        <w:t>_____</w:t>
      </w:r>
      <w:r w:rsidR="004B3477">
        <w:t>__________</w:t>
      </w:r>
    </w:p>
    <w:p w:rsidR="00FB6ABA" w:rsidRDefault="004A45C2" w:rsidP="004A45C2">
      <w:pPr>
        <w:tabs>
          <w:tab w:val="left" w:pos="534"/>
          <w:tab w:val="left" w:pos="2069"/>
          <w:tab w:val="left" w:pos="2518"/>
        </w:tabs>
      </w:pPr>
      <w:r>
        <w:t xml:space="preserve">                        </w:t>
      </w:r>
      <w:r w:rsidR="00FB6ABA">
        <w:t>г.Саянск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297F34">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2020-2025 гг</w:t>
      </w:r>
      <w:r w:rsidR="00BE707C">
        <w:rPr>
          <w:b w:val="0"/>
        </w:rPr>
        <w:t>»,</w:t>
      </w:r>
      <w:r w:rsidR="00BE707C" w:rsidRPr="00BE707C">
        <w:t xml:space="preserve"> </w:t>
      </w:r>
      <w:r w:rsidR="00BE707C" w:rsidRPr="00BE707C">
        <w:rPr>
          <w:b w:val="0"/>
        </w:rPr>
        <w:t xml:space="preserve">утвержденную постановлением администрации городского округа муниципального образования «город Саянск» от </w:t>
      </w:r>
      <w:r w:rsidR="00BE707C">
        <w:rPr>
          <w:b w:val="0"/>
        </w:rPr>
        <w:t>24</w:t>
      </w:r>
      <w:r w:rsidR="00BE707C" w:rsidRPr="00BE707C">
        <w:rPr>
          <w:b w:val="0"/>
        </w:rPr>
        <w:t>.09.2019 № 110-37-1</w:t>
      </w:r>
      <w:r w:rsidR="00BE707C">
        <w:rPr>
          <w:b w:val="0"/>
        </w:rPr>
        <w:t>064</w:t>
      </w:r>
      <w:r w:rsidR="00BE707C" w:rsidRPr="00BE707C">
        <w:rPr>
          <w:b w:val="0"/>
        </w:rPr>
        <w:t>-19</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на 2020-2025 гг»</w:t>
      </w:r>
      <w:r w:rsidR="00A41495">
        <w:rPr>
          <w:rFonts w:ascii="Times New Roman" w:hAnsi="Times New Roman"/>
          <w:sz w:val="28"/>
          <w:szCs w:val="28"/>
        </w:rPr>
        <w:t xml:space="preserve"> в соответствие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164C05">
        <w:rPr>
          <w:rFonts w:ascii="Times New Roman" w:hAnsi="Times New Roman"/>
          <w:sz w:val="28"/>
          <w:szCs w:val="28"/>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 xml:space="preserve">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w:t>
      </w:r>
      <w:r w:rsidR="00BE707C">
        <w:rPr>
          <w:rFonts w:ascii="Times New Roman" w:hAnsi="Times New Roman"/>
          <w:sz w:val="28"/>
          <w:szCs w:val="28"/>
        </w:rPr>
        <w:t xml:space="preserve">            </w:t>
      </w:r>
      <w:r w:rsidR="00A41495">
        <w:rPr>
          <w:rFonts w:ascii="Times New Roman" w:hAnsi="Times New Roman"/>
          <w:sz w:val="28"/>
          <w:szCs w:val="28"/>
        </w:rPr>
        <w:t>№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5D6D39" w:rsidRDefault="005D6D39" w:rsidP="005D6D39">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 </w:t>
      </w:r>
      <w:r w:rsidR="00BD0E33">
        <w:rPr>
          <w:rFonts w:ascii="Times New Roman" w:hAnsi="Times New Roman" w:cs="Times New Roman"/>
          <w:color w:val="000000"/>
          <w:spacing w:val="-1"/>
          <w:sz w:val="28"/>
          <w:szCs w:val="28"/>
        </w:rPr>
        <w:t xml:space="preserve">Внести </w:t>
      </w:r>
      <w:r w:rsidR="00BE707C">
        <w:rPr>
          <w:rFonts w:ascii="Times New Roman" w:hAnsi="Times New Roman"/>
          <w:sz w:val="28"/>
          <w:szCs w:val="28"/>
        </w:rPr>
        <w:t>муниципальную программу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на 2020-2025 гг»</w:t>
      </w:r>
      <w:r w:rsidR="00BE707C">
        <w:rPr>
          <w:rFonts w:ascii="Times New Roman" w:hAnsi="Times New Roman" w:cs="Times New Roman"/>
          <w:sz w:val="28"/>
          <w:szCs w:val="28"/>
        </w:rPr>
        <w:t xml:space="preserve">, утвержденную </w:t>
      </w:r>
      <w:r w:rsidR="00BE707C">
        <w:rPr>
          <w:rFonts w:ascii="Times New Roman" w:hAnsi="Times New Roman"/>
          <w:sz w:val="28"/>
          <w:szCs w:val="28"/>
        </w:rPr>
        <w:t xml:space="preserve"> </w:t>
      </w:r>
      <w:r w:rsidR="00BE707C">
        <w:rPr>
          <w:rFonts w:ascii="Times New Roman" w:hAnsi="Times New Roman" w:cs="Times New Roman"/>
          <w:color w:val="000000"/>
          <w:spacing w:val="-1"/>
          <w:sz w:val="28"/>
          <w:szCs w:val="28"/>
        </w:rPr>
        <w:t>постановлением</w:t>
      </w:r>
      <w:r w:rsidR="00BD0E33">
        <w:rPr>
          <w:rFonts w:ascii="Times New Roman" w:hAnsi="Times New Roman" w:cs="Times New Roman"/>
          <w:color w:val="000000"/>
          <w:spacing w:val="-1"/>
          <w:sz w:val="28"/>
          <w:szCs w:val="28"/>
        </w:rPr>
        <w:t xml:space="preserve">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Pr>
          <w:rFonts w:ascii="Times New Roman" w:hAnsi="Times New Roman" w:cs="Times New Roman"/>
          <w:color w:val="000000"/>
          <w:spacing w:val="-1"/>
          <w:sz w:val="28"/>
          <w:szCs w:val="28"/>
        </w:rPr>
        <w:t>, выпуск от 21.05.2020 № 20 (4087)</w:t>
      </w:r>
      <w:r w:rsidR="000E0505">
        <w:rPr>
          <w:rFonts w:ascii="Times New Roman" w:hAnsi="Times New Roman" w:cs="Times New Roman"/>
          <w:color w:val="000000"/>
          <w:spacing w:val="-1"/>
          <w:sz w:val="28"/>
          <w:szCs w:val="28"/>
        </w:rPr>
        <w:t>(вкладыш официальной информации стр. 7-8)</w:t>
      </w:r>
      <w:r w:rsidR="00A9460D">
        <w:rPr>
          <w:rFonts w:ascii="Times New Roman" w:hAnsi="Times New Roman" w:cs="Times New Roman"/>
          <w:color w:val="000000"/>
          <w:spacing w:val="-1"/>
          <w:sz w:val="28"/>
          <w:szCs w:val="28"/>
        </w:rPr>
        <w:t>, вкладыш от 30.07.2020 №30 (4097)(вкладыш официальной информации стр. 1-2)</w:t>
      </w:r>
      <w:r w:rsidR="004B3477">
        <w:rPr>
          <w:rFonts w:ascii="Times New Roman" w:hAnsi="Times New Roman" w:cs="Times New Roman"/>
          <w:color w:val="000000"/>
          <w:spacing w:val="-1"/>
          <w:sz w:val="28"/>
          <w:szCs w:val="28"/>
        </w:rPr>
        <w:t xml:space="preserve">, </w:t>
      </w:r>
      <w:r w:rsidR="00E731D7">
        <w:rPr>
          <w:rFonts w:ascii="Times New Roman" w:hAnsi="Times New Roman" w:cs="Times New Roman"/>
          <w:color w:val="000000"/>
          <w:spacing w:val="-1"/>
          <w:sz w:val="28"/>
          <w:szCs w:val="28"/>
        </w:rPr>
        <w:t>выпуск от 03.09.2020 №35 (4102) (вкладыш официальной информации стр. 5-6)</w:t>
      </w:r>
      <w:r w:rsidR="00157D46">
        <w:rPr>
          <w:rFonts w:ascii="Times New Roman" w:hAnsi="Times New Roman" w:cs="Times New Roman"/>
          <w:color w:val="000000"/>
          <w:spacing w:val="-1"/>
          <w:sz w:val="28"/>
          <w:szCs w:val="28"/>
        </w:rPr>
        <w:t>, выпуск от 31.12.2020 № 52 (4119) (вкладыш официальной информации стр. 21-22)</w:t>
      </w:r>
      <w:r w:rsidR="003B2252">
        <w:rPr>
          <w:rFonts w:ascii="Times New Roman" w:hAnsi="Times New Roman" w:cs="Times New Roman"/>
          <w:color w:val="000000"/>
          <w:spacing w:val="-1"/>
          <w:sz w:val="28"/>
          <w:szCs w:val="28"/>
        </w:rPr>
        <w:t>, выпуск от 11.03.2021 №9 (4128) (вкладыш официальной информации стр. 5), выпуск от 18.03.2021 №10 (4129)(вкладыш официальной информации стр.6)</w:t>
      </w:r>
      <w:r w:rsidR="006556E3">
        <w:rPr>
          <w:rFonts w:ascii="Times New Roman" w:hAnsi="Times New Roman" w:cs="Times New Roman"/>
          <w:color w:val="000000"/>
          <w:spacing w:val="-1"/>
          <w:sz w:val="28"/>
          <w:szCs w:val="28"/>
        </w:rPr>
        <w:t xml:space="preserve">, выпуск от 20.05.2021 №19 (4138)(вкладыш официальной информации стр.4), выпуск от 27.05.2021 №20 (4139)(вкладыш официальной информации стр.1), </w:t>
      </w:r>
      <w:r>
        <w:rPr>
          <w:rFonts w:ascii="Times New Roman" w:hAnsi="Times New Roman" w:cs="Times New Roman"/>
          <w:color w:val="000000"/>
          <w:spacing w:val="-1"/>
          <w:sz w:val="28"/>
          <w:szCs w:val="28"/>
        </w:rPr>
        <w:t>выпуск от 10.06.2021 №22 (4141)(вкладыш официальной информации стр.8-9),</w:t>
      </w:r>
      <w:r w:rsidR="00932303">
        <w:rPr>
          <w:rFonts w:ascii="Times New Roman" w:hAnsi="Times New Roman" w:cs="Times New Roman"/>
          <w:color w:val="000000"/>
          <w:spacing w:val="-1"/>
          <w:sz w:val="28"/>
          <w:szCs w:val="28"/>
        </w:rPr>
        <w:t>следующие изменения:</w:t>
      </w:r>
    </w:p>
    <w:p w:rsidR="005D6D39" w:rsidRPr="00680F8A" w:rsidRDefault="005D6D39" w:rsidP="005D6D39">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lastRenderedPageBreak/>
        <w:t xml:space="preserve">1.1. </w:t>
      </w:r>
      <w:r w:rsidR="007F6C7E">
        <w:rPr>
          <w:rFonts w:ascii="Times New Roman" w:hAnsi="Times New Roman"/>
          <w:color w:val="000000"/>
          <w:sz w:val="28"/>
          <w:szCs w:val="28"/>
        </w:rPr>
        <w:t>Главу</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p w:rsidR="005D6D39" w:rsidRPr="002A4D04" w:rsidRDefault="005D6D39" w:rsidP="005D6D39">
      <w:pPr>
        <w:autoSpaceDE w:val="0"/>
        <w:autoSpaceDN w:val="0"/>
        <w:adjustRightInd w:val="0"/>
        <w:ind w:left="1276"/>
        <w:jc w:val="center"/>
        <w:rPr>
          <w:color w:val="000000" w:themeColor="text1"/>
          <w:sz w:val="28"/>
          <w:szCs w:val="28"/>
        </w:rPr>
      </w:pPr>
      <w:r w:rsidRPr="002A4D04">
        <w:rPr>
          <w:color w:val="000000" w:themeColor="text1"/>
          <w:sz w:val="28"/>
          <w:szCs w:val="28"/>
        </w:rPr>
        <w:t>Глава 1. ПАСПОРТ МУНИЦИПАЛЬНОЙ ПРОГРАММЫ</w:t>
      </w:r>
    </w:p>
    <w:p w:rsidR="005D6D39" w:rsidRPr="00DA2ADD" w:rsidRDefault="005D6D39" w:rsidP="005D6D39">
      <w:pPr>
        <w:autoSpaceDE w:val="0"/>
        <w:autoSpaceDN w:val="0"/>
        <w:adjustRightInd w:val="0"/>
        <w:ind w:left="3195"/>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2330"/>
        <w:gridCol w:w="7243"/>
      </w:tblGrid>
      <w:tr w:rsidR="005D6D39" w:rsidRPr="00DA2ADD" w:rsidTr="0010563D">
        <w:tc>
          <w:tcPr>
            <w:tcW w:w="279" w:type="pct"/>
          </w:tcPr>
          <w:p w:rsidR="005D6D39" w:rsidRPr="00DA2ADD" w:rsidRDefault="005D6D39" w:rsidP="0010563D">
            <w:pPr>
              <w:pStyle w:val="ConsPlusTitle"/>
              <w:widowControl/>
              <w:jc w:val="both"/>
              <w:rPr>
                <w:b w:val="0"/>
                <w:color w:val="000000" w:themeColor="text1"/>
              </w:rPr>
            </w:pPr>
            <w:r w:rsidRPr="00DA2ADD">
              <w:rPr>
                <w:b w:val="0"/>
                <w:color w:val="000000" w:themeColor="text1"/>
              </w:rPr>
              <w:t>№ п/п</w:t>
            </w:r>
          </w:p>
        </w:tc>
        <w:tc>
          <w:tcPr>
            <w:tcW w:w="1149" w:type="pct"/>
          </w:tcPr>
          <w:p w:rsidR="005D6D39" w:rsidRPr="00DA2ADD" w:rsidRDefault="005D6D39" w:rsidP="0010563D">
            <w:pPr>
              <w:pStyle w:val="ConsPlusCell"/>
              <w:widowControl/>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Наименование характеристик муниципальной программы</w:t>
            </w:r>
          </w:p>
        </w:tc>
        <w:tc>
          <w:tcPr>
            <w:tcW w:w="3572" w:type="pct"/>
          </w:tcPr>
          <w:p w:rsidR="005D6D39" w:rsidRPr="00DA2ADD" w:rsidRDefault="005D6D39" w:rsidP="0010563D">
            <w:pPr>
              <w:pStyle w:val="ConsPlusTitle"/>
              <w:widowControl/>
              <w:jc w:val="both"/>
              <w:rPr>
                <w:b w:val="0"/>
                <w:color w:val="000000" w:themeColor="text1"/>
              </w:rPr>
            </w:pPr>
          </w:p>
          <w:p w:rsidR="005D6D39" w:rsidRPr="00DA2ADD" w:rsidRDefault="005D6D39" w:rsidP="0010563D">
            <w:pPr>
              <w:pStyle w:val="ConsPlusTitle"/>
              <w:widowControl/>
              <w:jc w:val="both"/>
              <w:rPr>
                <w:b w:val="0"/>
                <w:color w:val="000000" w:themeColor="text1"/>
              </w:rPr>
            </w:pPr>
            <w:r w:rsidRPr="00DA2ADD">
              <w:rPr>
                <w:b w:val="0"/>
                <w:color w:val="000000" w:themeColor="text1"/>
              </w:rPr>
              <w:t>Содержание характеристик муниципальной программы</w:t>
            </w:r>
          </w:p>
        </w:tc>
      </w:tr>
      <w:tr w:rsidR="005D6D39" w:rsidRPr="00DA2ADD" w:rsidTr="0010563D">
        <w:tc>
          <w:tcPr>
            <w:tcW w:w="279" w:type="pct"/>
          </w:tcPr>
          <w:p w:rsidR="005D6D39" w:rsidRPr="00DA2ADD" w:rsidRDefault="005D6D39" w:rsidP="0010563D">
            <w:pPr>
              <w:pStyle w:val="ConsPlusCell"/>
              <w:widowControl/>
              <w:jc w:val="center"/>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1.</w:t>
            </w:r>
          </w:p>
        </w:tc>
        <w:tc>
          <w:tcPr>
            <w:tcW w:w="1149" w:type="pct"/>
          </w:tcPr>
          <w:p w:rsidR="005D6D39" w:rsidRPr="00DA2ADD" w:rsidRDefault="005D6D39" w:rsidP="0010563D">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Правовое основание  </w:t>
            </w:r>
            <w:r w:rsidRPr="00DA2ADD">
              <w:rPr>
                <w:rFonts w:ascii="Times New Roman" w:hAnsi="Times New Roman" w:cs="Times New Roman"/>
                <w:color w:val="000000" w:themeColor="text1"/>
                <w:sz w:val="24"/>
                <w:szCs w:val="24"/>
              </w:rPr>
              <w:br/>
              <w:t xml:space="preserve">разработки муниципальной    </w:t>
            </w:r>
            <w:r w:rsidRPr="00DA2ADD">
              <w:rPr>
                <w:rFonts w:ascii="Times New Roman" w:hAnsi="Times New Roman" w:cs="Times New Roman"/>
                <w:color w:val="000000" w:themeColor="text1"/>
                <w:sz w:val="24"/>
                <w:szCs w:val="24"/>
              </w:rPr>
              <w:br/>
              <w:t xml:space="preserve">программы     </w:t>
            </w:r>
          </w:p>
        </w:tc>
        <w:tc>
          <w:tcPr>
            <w:tcW w:w="3572" w:type="pct"/>
          </w:tcPr>
          <w:p w:rsidR="005D6D39" w:rsidRPr="00DA2ADD" w:rsidRDefault="005D6D39" w:rsidP="0010563D">
            <w:pPr>
              <w:pStyle w:val="ConsPlusNonformat"/>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1. Бюджетный кодекс Российской Федерации;</w:t>
            </w:r>
          </w:p>
          <w:p w:rsidR="005D6D39" w:rsidRPr="00DA2ADD" w:rsidRDefault="005D6D39" w:rsidP="0010563D">
            <w:pPr>
              <w:pStyle w:val="ConsPlusTitlePage"/>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2. Федеральный </w:t>
            </w:r>
            <w:hyperlink r:id="rId8" w:history="1">
              <w:r w:rsidRPr="00DA2ADD">
                <w:rPr>
                  <w:rStyle w:val="a3"/>
                  <w:rFonts w:eastAsia="Calibri"/>
                  <w:color w:val="000000" w:themeColor="text1"/>
                  <w:sz w:val="24"/>
                  <w:szCs w:val="24"/>
                  <w:u w:val="none"/>
                </w:rPr>
                <w:t>закон</w:t>
              </w:r>
            </w:hyperlink>
            <w:r w:rsidRPr="00DA2ADD">
              <w:rPr>
                <w:rFonts w:ascii="Times New Roman" w:hAnsi="Times New Roman" w:cs="Times New Roman"/>
                <w:color w:val="000000" w:themeColor="text1"/>
                <w:sz w:val="24"/>
                <w:szCs w:val="24"/>
              </w:rPr>
              <w:t xml:space="preserve"> от 06.10.2003 № 131-ФЗ «Об общих принципах организации местного самоуправления в Российской Федерации»;</w:t>
            </w:r>
          </w:p>
          <w:p w:rsidR="005D6D39" w:rsidRPr="00DA2ADD" w:rsidRDefault="005D6D39" w:rsidP="0010563D">
            <w:pPr>
              <w:pStyle w:val="ConsPlusTitlePage"/>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3. Федеральный </w:t>
            </w:r>
            <w:hyperlink r:id="rId9" w:history="1">
              <w:r w:rsidRPr="00DA2ADD">
                <w:rPr>
                  <w:rStyle w:val="a3"/>
                  <w:rFonts w:eastAsia="Calibri"/>
                  <w:color w:val="000000" w:themeColor="text1"/>
                  <w:sz w:val="24"/>
                  <w:szCs w:val="24"/>
                  <w:u w:val="none"/>
                </w:rPr>
                <w:t>закон</w:t>
              </w:r>
            </w:hyperlink>
            <w:r w:rsidRPr="00DA2ADD">
              <w:rPr>
                <w:rFonts w:ascii="Times New Roman" w:hAnsi="Times New Roman" w:cs="Times New Roman"/>
                <w:color w:val="000000" w:themeColor="text1"/>
                <w:sz w:val="24"/>
                <w:szCs w:val="24"/>
              </w:rPr>
              <w:t xml:space="preserve"> от 10.01.2002 № 7-ФЗ «Об охране окружающей среды»;</w:t>
            </w:r>
          </w:p>
          <w:p w:rsidR="005D6D39" w:rsidRPr="00DA2ADD" w:rsidRDefault="005D6D39" w:rsidP="0010563D">
            <w:pPr>
              <w:pStyle w:val="ConsPlusTitlePage"/>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4. Федеральный </w:t>
            </w:r>
            <w:hyperlink r:id="rId10" w:history="1">
              <w:r w:rsidRPr="00DA2ADD">
                <w:rPr>
                  <w:rStyle w:val="a3"/>
                  <w:rFonts w:eastAsia="Calibri"/>
                  <w:color w:val="000000" w:themeColor="text1"/>
                  <w:sz w:val="24"/>
                  <w:szCs w:val="24"/>
                  <w:u w:val="none"/>
                </w:rPr>
                <w:t>закон</w:t>
              </w:r>
            </w:hyperlink>
            <w:r w:rsidRPr="00DA2ADD">
              <w:rPr>
                <w:rFonts w:ascii="Times New Roman" w:hAnsi="Times New Roman" w:cs="Times New Roman"/>
                <w:color w:val="000000" w:themeColor="text1"/>
                <w:sz w:val="24"/>
                <w:szCs w:val="24"/>
              </w:rPr>
              <w:t xml:space="preserve"> от 24.06.1998 № 89-ФЗ «Об отходах производства и потребления»;</w:t>
            </w:r>
          </w:p>
          <w:p w:rsidR="005D6D39" w:rsidRPr="00DA2ADD" w:rsidRDefault="005D6D39" w:rsidP="0010563D">
            <w:pPr>
              <w:jc w:val="both"/>
              <w:rPr>
                <w:color w:val="000000" w:themeColor="text1"/>
              </w:rPr>
            </w:pPr>
            <w:r w:rsidRPr="00DA2ADD">
              <w:rPr>
                <w:color w:val="000000" w:themeColor="text1"/>
              </w:rPr>
              <w:t xml:space="preserve">5. </w:t>
            </w:r>
            <w:hyperlink r:id="rId11" w:history="1">
              <w:r w:rsidRPr="00DA2ADD">
                <w:rPr>
                  <w:rStyle w:val="a3"/>
                  <w:color w:val="000000" w:themeColor="text1"/>
                  <w:u w:val="none"/>
                </w:rPr>
                <w:t>Стратегия экологической безопасности Российской Федерации на период до 2025 года</w:t>
              </w:r>
            </w:hyperlink>
            <w:r w:rsidRPr="00DA2ADD">
              <w:rPr>
                <w:color w:val="000000" w:themeColor="text1"/>
              </w:rPr>
              <w:t>, утверждённая </w:t>
            </w:r>
            <w:hyperlink r:id="rId12" w:history="1">
              <w:r w:rsidRPr="00DA2ADD">
                <w:rPr>
                  <w:rStyle w:val="a3"/>
                  <w:color w:val="000000" w:themeColor="text1"/>
                  <w:u w:val="none"/>
                </w:rPr>
                <w:t>Указом Президента Российской Федерации от 19.04.2017 № 176</w:t>
              </w:r>
            </w:hyperlink>
            <w:r w:rsidRPr="00DA2ADD">
              <w:rPr>
                <w:color w:val="000000" w:themeColor="text1"/>
              </w:rPr>
              <w:t>;</w:t>
            </w:r>
          </w:p>
          <w:p w:rsidR="005D6D39" w:rsidRPr="00DA2ADD" w:rsidRDefault="005D6D39" w:rsidP="0010563D">
            <w:pPr>
              <w:jc w:val="both"/>
              <w:rPr>
                <w:color w:val="000000" w:themeColor="text1"/>
              </w:rPr>
            </w:pPr>
            <w:r w:rsidRPr="00DA2ADD">
              <w:rPr>
                <w:color w:val="000000" w:themeColor="text1"/>
              </w:rPr>
              <w:t>6. Основы государственной политики в области экологического развития Российской Федерации на период до 2030 года, утверждённые Президентом Российской Федерации 30.04.2012;</w:t>
            </w:r>
          </w:p>
          <w:p w:rsidR="005D6D39" w:rsidRPr="00DA2ADD" w:rsidRDefault="005D6D39" w:rsidP="0010563D">
            <w:pPr>
              <w:jc w:val="both"/>
              <w:rPr>
                <w:color w:val="000000" w:themeColor="text1"/>
              </w:rPr>
            </w:pPr>
            <w:r w:rsidRPr="00DA2ADD">
              <w:rPr>
                <w:color w:val="000000" w:themeColor="text1"/>
              </w:rPr>
              <w:t>7. Стратегия национальной безопасности Российской Федерации, утверждённая Указом Президента Российской Федерации от 31.12.2015 № 683;</w:t>
            </w:r>
          </w:p>
          <w:p w:rsidR="005D6D39" w:rsidRPr="00DA2ADD" w:rsidRDefault="005D6D39" w:rsidP="0010563D">
            <w:pPr>
              <w:pStyle w:val="ConsPlusNonformat"/>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8. Постановление Правительства Иркутской области от 29.10.2018 № 776-пп «Об утверждении государственной программы Иркутской области «Охрана окружающей среды» на 2019 - 2024 годы».</w:t>
            </w:r>
          </w:p>
          <w:p w:rsidR="005D6D39" w:rsidRPr="00DA2ADD" w:rsidRDefault="005D6D39" w:rsidP="0010563D">
            <w:pPr>
              <w:pStyle w:val="ConsPlusNonformat"/>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9. </w:t>
            </w:r>
            <w:hyperlink r:id="rId13" w:history="1">
              <w:r w:rsidRPr="00DA2ADD">
                <w:rPr>
                  <w:rStyle w:val="a3"/>
                  <w:rFonts w:eastAsia="Calibri"/>
                  <w:color w:val="000000" w:themeColor="text1"/>
                  <w:sz w:val="24"/>
                  <w:szCs w:val="24"/>
                  <w:u w:val="none"/>
                </w:rPr>
                <w:t>Устав</w:t>
              </w:r>
            </w:hyperlink>
            <w:r w:rsidRPr="00DA2ADD">
              <w:rPr>
                <w:rFonts w:ascii="Times New Roman" w:hAnsi="Times New Roman" w:cs="Times New Roman"/>
                <w:color w:val="000000" w:themeColor="text1"/>
                <w:sz w:val="24"/>
                <w:szCs w:val="24"/>
              </w:rPr>
              <w:t xml:space="preserve"> городского округа муниципального образования «город Саянск»;</w:t>
            </w:r>
          </w:p>
          <w:p w:rsidR="005D6D39" w:rsidRPr="00DA2ADD" w:rsidRDefault="005D6D39" w:rsidP="0010563D">
            <w:pPr>
              <w:pStyle w:val="ConsPlusNonformat"/>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10. </w:t>
            </w:r>
            <w:hyperlink r:id="rId14" w:history="1">
              <w:r w:rsidRPr="00DA2ADD">
                <w:rPr>
                  <w:rStyle w:val="a3"/>
                  <w:color w:val="000000" w:themeColor="text1"/>
                  <w:sz w:val="24"/>
                  <w:szCs w:val="24"/>
                  <w:u w:val="none"/>
                </w:rPr>
                <w:t>Постановление</w:t>
              </w:r>
            </w:hyperlink>
            <w:r w:rsidRPr="00DA2ADD">
              <w:rPr>
                <w:rFonts w:ascii="Times New Roman" w:hAnsi="Times New Roman" w:cs="Times New Roman"/>
                <w:color w:val="000000" w:themeColor="text1"/>
                <w:sz w:val="24"/>
                <w:szCs w:val="24"/>
              </w:rPr>
              <w:t xml:space="preserve"> администрации городского округа муниципального образования «город Саянск» от 27.08.2018 № 110-37-767-18 «Об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p>
        </w:tc>
      </w:tr>
      <w:tr w:rsidR="005D6D39" w:rsidRPr="00DA2ADD" w:rsidTr="0010563D">
        <w:tc>
          <w:tcPr>
            <w:tcW w:w="279" w:type="pct"/>
          </w:tcPr>
          <w:p w:rsidR="005D6D39" w:rsidRPr="00DA2ADD" w:rsidRDefault="005D6D39" w:rsidP="0010563D">
            <w:pPr>
              <w:pStyle w:val="ConsPlusCell"/>
              <w:widowControl/>
              <w:jc w:val="center"/>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2.</w:t>
            </w:r>
          </w:p>
        </w:tc>
        <w:tc>
          <w:tcPr>
            <w:tcW w:w="1149" w:type="pct"/>
          </w:tcPr>
          <w:p w:rsidR="005D6D39" w:rsidRPr="00DA2ADD" w:rsidRDefault="005D6D39" w:rsidP="0010563D">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Ответственный исполнитель муниципальной программы</w:t>
            </w:r>
          </w:p>
        </w:tc>
        <w:tc>
          <w:tcPr>
            <w:tcW w:w="3572" w:type="pct"/>
          </w:tcPr>
          <w:p w:rsidR="005D6D39" w:rsidRDefault="005D6D39" w:rsidP="005D6D39">
            <w:pPr>
              <w:pStyle w:val="ConsPlusNormal"/>
              <w:jc w:val="both"/>
              <w:rPr>
                <w:sz w:val="24"/>
                <w:szCs w:val="24"/>
              </w:rPr>
            </w:pPr>
            <w:r>
              <w:rPr>
                <w:color w:val="000000" w:themeColor="text1"/>
                <w:sz w:val="24"/>
                <w:szCs w:val="24"/>
              </w:rPr>
              <w:t xml:space="preserve">Комитет по </w:t>
            </w:r>
            <w:r w:rsidRPr="00DA2ADD">
              <w:rPr>
                <w:color w:val="000000" w:themeColor="text1"/>
                <w:sz w:val="24"/>
                <w:szCs w:val="24"/>
              </w:rPr>
              <w:t>архитектуре и градостроительству администрации муниципального образования «город Саянск»</w:t>
            </w:r>
            <w:r w:rsidRPr="00750E64">
              <w:t xml:space="preserve"> </w:t>
            </w:r>
            <w:r w:rsidRPr="00750E64">
              <w:rPr>
                <w:sz w:val="24"/>
                <w:szCs w:val="24"/>
              </w:rPr>
              <w:t>(далее - Комитет по архитектуре и градостроительству)</w:t>
            </w:r>
          </w:p>
          <w:p w:rsidR="005D6D39" w:rsidRPr="00DA2ADD" w:rsidRDefault="005D6D39" w:rsidP="0010563D">
            <w:pPr>
              <w:pStyle w:val="ConsPlusCell"/>
              <w:widowControl/>
              <w:jc w:val="both"/>
              <w:rPr>
                <w:rFonts w:ascii="Times New Roman" w:hAnsi="Times New Roman" w:cs="Times New Roman"/>
                <w:color w:val="000000" w:themeColor="text1"/>
                <w:sz w:val="24"/>
                <w:szCs w:val="24"/>
              </w:rPr>
            </w:pPr>
          </w:p>
        </w:tc>
      </w:tr>
      <w:tr w:rsidR="005D6D39" w:rsidRPr="00DA2ADD" w:rsidTr="0010563D">
        <w:tc>
          <w:tcPr>
            <w:tcW w:w="279" w:type="pct"/>
          </w:tcPr>
          <w:p w:rsidR="005D6D39" w:rsidRPr="00DA2ADD" w:rsidRDefault="005D6D39" w:rsidP="0010563D">
            <w:pPr>
              <w:pStyle w:val="ConsPlusCell"/>
              <w:widowControl/>
              <w:jc w:val="center"/>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3.</w:t>
            </w:r>
          </w:p>
        </w:tc>
        <w:tc>
          <w:tcPr>
            <w:tcW w:w="1149" w:type="pct"/>
          </w:tcPr>
          <w:p w:rsidR="005D6D39" w:rsidRPr="00DA2ADD" w:rsidRDefault="005D6D39" w:rsidP="0010563D">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Соисполнители муниципальной программы</w:t>
            </w:r>
          </w:p>
        </w:tc>
        <w:tc>
          <w:tcPr>
            <w:tcW w:w="3572" w:type="pct"/>
          </w:tcPr>
          <w:p w:rsidR="005D6D39" w:rsidRPr="00DA2ADD" w:rsidRDefault="005D6D39" w:rsidP="0010563D">
            <w:pPr>
              <w:pStyle w:val="ConsPlusCell"/>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Администрация городского округа муниципального образования «город Саянск»</w:t>
            </w:r>
            <w:r>
              <w:rPr>
                <w:rFonts w:ascii="Times New Roman" w:hAnsi="Times New Roman" w:cs="Times New Roman"/>
                <w:color w:val="000000" w:themeColor="text1"/>
                <w:sz w:val="24"/>
                <w:szCs w:val="24"/>
              </w:rPr>
              <w:t xml:space="preserve"> (далее - а</w:t>
            </w:r>
            <w:r>
              <w:rPr>
                <w:rFonts w:ascii="Times New Roman" w:hAnsi="Times New Roman" w:cs="Times New Roman"/>
                <w:sz w:val="24"/>
                <w:szCs w:val="24"/>
              </w:rPr>
              <w:t>дминистрация городского округа)</w:t>
            </w:r>
            <w:r w:rsidRPr="00DA2ADD">
              <w:rPr>
                <w:rFonts w:ascii="Times New Roman" w:hAnsi="Times New Roman" w:cs="Times New Roman"/>
                <w:color w:val="000000" w:themeColor="text1"/>
                <w:sz w:val="24"/>
                <w:szCs w:val="24"/>
              </w:rPr>
              <w:t>;</w:t>
            </w:r>
          </w:p>
          <w:p w:rsidR="005D6D39" w:rsidRPr="005D6D39" w:rsidRDefault="005D6D39" w:rsidP="005D6D39">
            <w:pPr>
              <w:pStyle w:val="ConsPlusTitlePage"/>
              <w:jc w:val="both"/>
              <w:rPr>
                <w:rFonts w:ascii="Times New Roman" w:hAnsi="Times New Roman" w:cs="Times New Roman"/>
                <w:sz w:val="24"/>
                <w:szCs w:val="24"/>
              </w:rPr>
            </w:pPr>
            <w:r w:rsidRPr="00DA2ADD">
              <w:rPr>
                <w:rFonts w:ascii="Times New Roman" w:hAnsi="Times New Roman" w:cs="Times New Roman"/>
                <w:color w:val="000000" w:themeColor="text1"/>
                <w:sz w:val="24"/>
                <w:szCs w:val="24"/>
              </w:rPr>
              <w:t>- Комитет по жилищно-коммунальному хозяйству, транспорту и связи администрации городского округа муниципального образования «город Саянск»</w:t>
            </w:r>
            <w:r w:rsidRPr="00F06C3F">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6D39">
              <w:rPr>
                <w:rFonts w:ascii="Times New Roman" w:hAnsi="Times New Roman" w:cs="Times New Roman"/>
                <w:sz w:val="24"/>
                <w:szCs w:val="24"/>
              </w:rPr>
              <w:t>(далее - Комитет по жилищно-</w:t>
            </w:r>
          </w:p>
          <w:p w:rsidR="005D6D39" w:rsidRPr="00DA2ADD" w:rsidRDefault="005D6D39" w:rsidP="005D6D39">
            <w:pPr>
              <w:pStyle w:val="ConsPlusCell"/>
              <w:jc w:val="both"/>
              <w:rPr>
                <w:rFonts w:ascii="Times New Roman" w:hAnsi="Times New Roman" w:cs="Times New Roman"/>
                <w:color w:val="000000" w:themeColor="text1"/>
                <w:sz w:val="24"/>
                <w:szCs w:val="24"/>
              </w:rPr>
            </w:pPr>
            <w:r w:rsidRPr="005D6D39">
              <w:rPr>
                <w:rFonts w:ascii="Times New Roman" w:hAnsi="Times New Roman" w:cs="Times New Roman"/>
                <w:sz w:val="24"/>
                <w:szCs w:val="24"/>
              </w:rPr>
              <w:t>коммунальному хозяйству, транспорту и связи)</w:t>
            </w:r>
            <w:r w:rsidRPr="00F06C3F">
              <w:rPr>
                <w:rFonts w:ascii="Times New Roman" w:hAnsi="Times New Roman" w:cs="Times New Roman"/>
                <w:sz w:val="18"/>
                <w:szCs w:val="18"/>
              </w:rPr>
              <w:t xml:space="preserve">          </w:t>
            </w:r>
          </w:p>
        </w:tc>
      </w:tr>
      <w:tr w:rsidR="005D6D39" w:rsidRPr="00DA2ADD" w:rsidTr="0010563D">
        <w:tc>
          <w:tcPr>
            <w:tcW w:w="279" w:type="pct"/>
          </w:tcPr>
          <w:p w:rsidR="005D6D39" w:rsidRPr="00DA2ADD" w:rsidRDefault="005D6D39" w:rsidP="0010563D">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p>
        </w:tc>
        <w:tc>
          <w:tcPr>
            <w:tcW w:w="1149" w:type="pct"/>
          </w:tcPr>
          <w:p w:rsidR="005D6D39" w:rsidRPr="00DA2ADD" w:rsidRDefault="005D6D39" w:rsidP="005D6D39">
            <w:pPr>
              <w:pStyle w:val="ConsPlusCell"/>
              <w:widowControl/>
              <w:rPr>
                <w:rFonts w:ascii="Times New Roman" w:hAnsi="Times New Roman" w:cs="Times New Roman"/>
                <w:color w:val="000000" w:themeColor="text1"/>
                <w:sz w:val="24"/>
                <w:szCs w:val="24"/>
              </w:rPr>
            </w:pPr>
            <w:r>
              <w:rPr>
                <w:rFonts w:ascii="Times New Roman" w:hAnsi="Times New Roman"/>
                <w:sz w:val="24"/>
                <w:szCs w:val="24"/>
              </w:rPr>
              <w:t>Участники муниципальной программы</w:t>
            </w:r>
          </w:p>
        </w:tc>
        <w:tc>
          <w:tcPr>
            <w:tcW w:w="3572" w:type="pct"/>
          </w:tcPr>
          <w:p w:rsidR="005D6D39" w:rsidRPr="00DA2ADD" w:rsidRDefault="005D6D39" w:rsidP="0010563D">
            <w:pPr>
              <w:pStyle w:val="ConsPlusTitlePag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отсутствуют</w:t>
            </w:r>
          </w:p>
        </w:tc>
      </w:tr>
      <w:tr w:rsidR="005D6D39" w:rsidRPr="00DA2ADD" w:rsidTr="0010563D">
        <w:tc>
          <w:tcPr>
            <w:tcW w:w="279" w:type="pct"/>
          </w:tcPr>
          <w:p w:rsidR="005D6D39" w:rsidRPr="00DA2ADD" w:rsidRDefault="005D6D39" w:rsidP="0010563D">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DA2ADD">
              <w:rPr>
                <w:rFonts w:ascii="Times New Roman" w:hAnsi="Times New Roman" w:cs="Times New Roman"/>
                <w:color w:val="000000" w:themeColor="text1"/>
                <w:sz w:val="24"/>
                <w:szCs w:val="24"/>
              </w:rPr>
              <w:t>.</w:t>
            </w:r>
          </w:p>
        </w:tc>
        <w:tc>
          <w:tcPr>
            <w:tcW w:w="1149" w:type="pct"/>
          </w:tcPr>
          <w:p w:rsidR="005D6D39" w:rsidRPr="00DA2ADD" w:rsidRDefault="005D6D39" w:rsidP="0010563D">
            <w:pPr>
              <w:pStyle w:val="ConsPlusCell"/>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Цель </w:t>
            </w:r>
            <w:r w:rsidRPr="00DA2ADD">
              <w:rPr>
                <w:rFonts w:ascii="Times New Roman" w:hAnsi="Times New Roman" w:cs="Times New Roman"/>
                <w:color w:val="000000" w:themeColor="text1"/>
                <w:sz w:val="24"/>
                <w:szCs w:val="24"/>
              </w:rPr>
              <w:t xml:space="preserve">муниципальной программы     </w:t>
            </w:r>
          </w:p>
        </w:tc>
        <w:tc>
          <w:tcPr>
            <w:tcW w:w="3572" w:type="pct"/>
          </w:tcPr>
          <w:p w:rsidR="005D6D39" w:rsidRPr="00DA2ADD" w:rsidRDefault="005D6D39" w:rsidP="0010563D">
            <w:pPr>
              <w:pStyle w:val="ConsPlusTitlePage"/>
              <w:jc w:val="both"/>
              <w:rPr>
                <w:color w:val="000000" w:themeColor="text1"/>
                <w:sz w:val="24"/>
                <w:szCs w:val="24"/>
              </w:rPr>
            </w:pPr>
            <w:r w:rsidRPr="00DA2ADD">
              <w:rPr>
                <w:rFonts w:ascii="Times New Roman" w:hAnsi="Times New Roman" w:cs="Times New Roman"/>
                <w:color w:val="000000" w:themeColor="text1"/>
                <w:sz w:val="24"/>
                <w:szCs w:val="24"/>
              </w:rPr>
              <w:t>Повышение уровня экологической безопасности, сохранение природных систем, качества окружающей среды и формирование положительного  имиджа города Саянска как экологически чистой территории</w:t>
            </w:r>
          </w:p>
        </w:tc>
      </w:tr>
      <w:tr w:rsidR="005D6D39" w:rsidRPr="00DA2ADD" w:rsidTr="0010563D">
        <w:tc>
          <w:tcPr>
            <w:tcW w:w="279" w:type="pct"/>
          </w:tcPr>
          <w:p w:rsidR="005D6D39" w:rsidRPr="00DA2ADD" w:rsidRDefault="007F6C7E" w:rsidP="0010563D">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5D6D39" w:rsidRPr="00DA2ADD">
              <w:rPr>
                <w:rFonts w:ascii="Times New Roman" w:hAnsi="Times New Roman" w:cs="Times New Roman"/>
                <w:color w:val="000000" w:themeColor="text1"/>
                <w:sz w:val="24"/>
                <w:szCs w:val="24"/>
              </w:rPr>
              <w:t>.</w:t>
            </w:r>
          </w:p>
        </w:tc>
        <w:tc>
          <w:tcPr>
            <w:tcW w:w="1149" w:type="pct"/>
          </w:tcPr>
          <w:p w:rsidR="005D6D39" w:rsidRPr="00DA2ADD" w:rsidRDefault="005D6D39" w:rsidP="0010563D">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Задачи </w:t>
            </w:r>
            <w:r w:rsidRPr="00DA2ADD">
              <w:rPr>
                <w:rFonts w:ascii="Times New Roman" w:hAnsi="Times New Roman" w:cs="Times New Roman"/>
                <w:color w:val="000000" w:themeColor="text1"/>
                <w:sz w:val="24"/>
                <w:szCs w:val="24"/>
              </w:rPr>
              <w:lastRenderedPageBreak/>
              <w:t>муниципальной программы</w:t>
            </w:r>
          </w:p>
        </w:tc>
        <w:tc>
          <w:tcPr>
            <w:tcW w:w="3572" w:type="pct"/>
          </w:tcPr>
          <w:p w:rsidR="005D6D39" w:rsidRPr="00DA2ADD" w:rsidRDefault="005D6D39" w:rsidP="0010563D">
            <w:pPr>
              <w:pStyle w:val="ConsPlusTitlePage"/>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lastRenderedPageBreak/>
              <w:t xml:space="preserve">1. Улучшить экологическую и санитарно-эпидемиологическую  </w:t>
            </w:r>
            <w:r w:rsidRPr="00DA2ADD">
              <w:rPr>
                <w:rFonts w:ascii="Times New Roman" w:hAnsi="Times New Roman" w:cs="Times New Roman"/>
                <w:color w:val="000000" w:themeColor="text1"/>
                <w:sz w:val="24"/>
                <w:szCs w:val="24"/>
              </w:rPr>
              <w:lastRenderedPageBreak/>
              <w:t>ситуацию на территории города Саянска;</w:t>
            </w:r>
          </w:p>
          <w:p w:rsidR="005D6D39" w:rsidRPr="00DA2ADD" w:rsidRDefault="005D6D39" w:rsidP="0010563D">
            <w:pPr>
              <w:pStyle w:val="ConsPlusTitlePage"/>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2. Формировать экологическую культуру населения;</w:t>
            </w:r>
          </w:p>
          <w:p w:rsidR="005D6D39" w:rsidRPr="00DA2ADD" w:rsidRDefault="005D6D39" w:rsidP="0010563D">
            <w:pPr>
              <w:pStyle w:val="ConsPlusTitlePage"/>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3. </w:t>
            </w:r>
            <w:r w:rsidRPr="00DA2ADD">
              <w:rPr>
                <w:rFonts w:ascii="Times New Roman" w:hAnsi="Times New Roman"/>
                <w:color w:val="000000" w:themeColor="text1"/>
                <w:sz w:val="24"/>
                <w:szCs w:val="24"/>
              </w:rPr>
              <w:t>Сохранение, воспроизводство и рациональное использование зелёных насаждений.</w:t>
            </w:r>
          </w:p>
        </w:tc>
      </w:tr>
      <w:tr w:rsidR="007F6C7E" w:rsidRPr="00DA2ADD" w:rsidTr="0010563D">
        <w:tc>
          <w:tcPr>
            <w:tcW w:w="279" w:type="pct"/>
          </w:tcPr>
          <w:p w:rsidR="007F6C7E" w:rsidRDefault="007F6C7E" w:rsidP="0010563D">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p>
        </w:tc>
        <w:tc>
          <w:tcPr>
            <w:tcW w:w="1149" w:type="pct"/>
          </w:tcPr>
          <w:p w:rsidR="007F6C7E" w:rsidRPr="007F6C7E" w:rsidRDefault="007F6C7E" w:rsidP="0010563D">
            <w:pPr>
              <w:pStyle w:val="ConsPlusCell"/>
              <w:rPr>
                <w:rFonts w:ascii="Times New Roman" w:hAnsi="Times New Roman" w:cs="Times New Roman"/>
                <w:color w:val="000000" w:themeColor="text1"/>
                <w:sz w:val="24"/>
                <w:szCs w:val="24"/>
              </w:rPr>
            </w:pPr>
            <w:r w:rsidRPr="007F6C7E">
              <w:rPr>
                <w:rFonts w:ascii="Times New Roman" w:hAnsi="Times New Roman" w:cs="Times New Roman"/>
                <w:bCs/>
                <w:spacing w:val="-6"/>
                <w:sz w:val="24"/>
                <w:szCs w:val="24"/>
              </w:rPr>
              <w:t>Подпрограмма муниципальной программы</w:t>
            </w:r>
          </w:p>
        </w:tc>
        <w:tc>
          <w:tcPr>
            <w:tcW w:w="3572" w:type="pct"/>
          </w:tcPr>
          <w:p w:rsidR="007F6C7E" w:rsidRPr="00DA2ADD" w:rsidRDefault="007F6C7E" w:rsidP="0010563D">
            <w:pPr>
              <w:pStyle w:val="ConsPlusTitlePag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отсутствует</w:t>
            </w:r>
          </w:p>
        </w:tc>
      </w:tr>
      <w:tr w:rsidR="005D6D39" w:rsidRPr="00DA2ADD" w:rsidTr="0010563D">
        <w:tc>
          <w:tcPr>
            <w:tcW w:w="279" w:type="pct"/>
          </w:tcPr>
          <w:p w:rsidR="005D6D39" w:rsidRPr="00DA2ADD" w:rsidRDefault="007F6C7E" w:rsidP="0010563D">
            <w:pPr>
              <w:pStyle w:val="ConsPlusCel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5D6D39" w:rsidRPr="00DA2ADD">
              <w:rPr>
                <w:rFonts w:ascii="Times New Roman" w:hAnsi="Times New Roman" w:cs="Times New Roman"/>
                <w:color w:val="000000" w:themeColor="text1"/>
                <w:sz w:val="24"/>
                <w:szCs w:val="24"/>
              </w:rPr>
              <w:t>.</w:t>
            </w:r>
          </w:p>
        </w:tc>
        <w:tc>
          <w:tcPr>
            <w:tcW w:w="1149" w:type="pct"/>
          </w:tcPr>
          <w:p w:rsidR="005D6D39" w:rsidRPr="00DA2ADD" w:rsidRDefault="005D6D39" w:rsidP="0010563D">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Сроки  реализации муниципальной программы      </w:t>
            </w:r>
          </w:p>
        </w:tc>
        <w:tc>
          <w:tcPr>
            <w:tcW w:w="3572" w:type="pct"/>
          </w:tcPr>
          <w:p w:rsidR="005D6D39" w:rsidRPr="00DA2ADD" w:rsidRDefault="005D6D39" w:rsidP="0010563D">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2020 - 2025 годы                                          </w:t>
            </w:r>
          </w:p>
        </w:tc>
      </w:tr>
      <w:tr w:rsidR="005D6D39" w:rsidRPr="00DA2ADD" w:rsidTr="0010563D">
        <w:tc>
          <w:tcPr>
            <w:tcW w:w="279" w:type="pct"/>
          </w:tcPr>
          <w:p w:rsidR="005D6D39" w:rsidRPr="00DA2ADD" w:rsidRDefault="007F6C7E" w:rsidP="0010563D">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6D39" w:rsidRPr="00DA2ADD">
              <w:rPr>
                <w:rFonts w:ascii="Times New Roman" w:hAnsi="Times New Roman" w:cs="Times New Roman"/>
                <w:color w:val="000000" w:themeColor="text1"/>
                <w:sz w:val="24"/>
                <w:szCs w:val="24"/>
              </w:rPr>
              <w:t>.</w:t>
            </w:r>
          </w:p>
        </w:tc>
        <w:tc>
          <w:tcPr>
            <w:tcW w:w="1149" w:type="pct"/>
          </w:tcPr>
          <w:p w:rsidR="005D6D39" w:rsidRPr="00DA2ADD" w:rsidRDefault="005D6D39" w:rsidP="0010563D">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572" w:type="pct"/>
          </w:tcPr>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1. Общий объем финансирования муниципальной программы составляет </w:t>
            </w:r>
            <w:r w:rsidR="00C9507D">
              <w:rPr>
                <w:color w:val="000000" w:themeColor="text1"/>
                <w:sz w:val="24"/>
                <w:szCs w:val="24"/>
              </w:rPr>
              <w:t>37417,5</w:t>
            </w:r>
            <w:r w:rsidRPr="00DA2ADD">
              <w:rPr>
                <w:color w:val="000000" w:themeColor="text1"/>
                <w:sz w:val="24"/>
                <w:szCs w:val="24"/>
              </w:rPr>
              <w:t xml:space="preserve"> тыс. руб., в том числе по годам:</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2020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 xml:space="preserve">1124,5 </w:t>
            </w:r>
            <w:r w:rsidRPr="00DA2ADD">
              <w:rPr>
                <w:color w:val="000000" w:themeColor="text1"/>
                <w:sz w:val="24"/>
                <w:szCs w:val="24"/>
              </w:rPr>
              <w:t xml:space="preserve">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2021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6803,2</w:t>
            </w:r>
            <w:r w:rsidRPr="00DA2ADD">
              <w:rPr>
                <w:color w:val="000000" w:themeColor="text1"/>
                <w:sz w:val="24"/>
                <w:szCs w:val="24"/>
              </w:rPr>
              <w:t xml:space="preserve"> 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2022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 xml:space="preserve">25740,1 </w:t>
            </w:r>
            <w:r w:rsidRPr="00DA2ADD">
              <w:rPr>
                <w:color w:val="000000" w:themeColor="text1"/>
                <w:sz w:val="24"/>
                <w:szCs w:val="24"/>
              </w:rPr>
              <w:t xml:space="preserve">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2023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 xml:space="preserve">1249,9 </w:t>
            </w:r>
            <w:r w:rsidRPr="00DA2ADD">
              <w:rPr>
                <w:color w:val="000000" w:themeColor="text1"/>
                <w:sz w:val="24"/>
                <w:szCs w:val="24"/>
              </w:rPr>
              <w:t xml:space="preserve">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2024 </w:t>
            </w:r>
            <w:r w:rsidR="00C9507D">
              <w:rPr>
                <w:color w:val="000000" w:themeColor="text1"/>
                <w:sz w:val="24"/>
                <w:szCs w:val="24"/>
              </w:rPr>
              <w:t>–</w:t>
            </w:r>
            <w:r w:rsidRPr="00DA2ADD">
              <w:rPr>
                <w:color w:val="000000" w:themeColor="text1"/>
                <w:sz w:val="24"/>
                <w:szCs w:val="24"/>
              </w:rPr>
              <w:t xml:space="preserve"> 1</w:t>
            </w:r>
            <w:r w:rsidR="00C9507D">
              <w:rPr>
                <w:color w:val="000000" w:themeColor="text1"/>
                <w:sz w:val="24"/>
                <w:szCs w:val="24"/>
              </w:rPr>
              <w:t xml:space="preserve">249,9 </w:t>
            </w:r>
            <w:r w:rsidRPr="00DA2ADD">
              <w:rPr>
                <w:color w:val="000000" w:themeColor="text1"/>
                <w:sz w:val="24"/>
                <w:szCs w:val="24"/>
              </w:rPr>
              <w:t xml:space="preserve">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2025 </w:t>
            </w:r>
            <w:r w:rsidR="00C9507D">
              <w:rPr>
                <w:color w:val="000000" w:themeColor="text1"/>
                <w:sz w:val="24"/>
                <w:szCs w:val="24"/>
              </w:rPr>
              <w:t>–</w:t>
            </w:r>
            <w:r w:rsidRPr="00DA2ADD">
              <w:rPr>
                <w:color w:val="000000" w:themeColor="text1"/>
                <w:sz w:val="24"/>
                <w:szCs w:val="24"/>
              </w:rPr>
              <w:t xml:space="preserve"> 1</w:t>
            </w:r>
            <w:r w:rsidR="00C9507D">
              <w:rPr>
                <w:color w:val="000000" w:themeColor="text1"/>
                <w:sz w:val="24"/>
                <w:szCs w:val="24"/>
              </w:rPr>
              <w:t xml:space="preserve">249,9 </w:t>
            </w:r>
            <w:r w:rsidRPr="00DA2ADD">
              <w:rPr>
                <w:color w:val="000000" w:themeColor="text1"/>
                <w:sz w:val="24"/>
                <w:szCs w:val="24"/>
              </w:rPr>
              <w:t xml:space="preserve">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2. По источникам финансирования:</w:t>
            </w:r>
          </w:p>
          <w:p w:rsidR="005D6D39" w:rsidRPr="00DA2ADD" w:rsidRDefault="005D6D39" w:rsidP="0010563D">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 за счёт бюджета городского округа муниципального образования «город Саянск» - </w:t>
            </w:r>
            <w:r w:rsidR="00C9507D">
              <w:rPr>
                <w:rFonts w:ascii="Times New Roman" w:hAnsi="Times New Roman" w:cs="Times New Roman"/>
                <w:color w:val="000000" w:themeColor="text1"/>
                <w:sz w:val="24"/>
                <w:szCs w:val="24"/>
              </w:rPr>
              <w:t>6193,6</w:t>
            </w:r>
            <w:r w:rsidRPr="00DA2ADD">
              <w:rPr>
                <w:rFonts w:ascii="Times New Roman" w:hAnsi="Times New Roman" w:cs="Times New Roman"/>
                <w:color w:val="000000" w:themeColor="text1"/>
                <w:sz w:val="24"/>
                <w:szCs w:val="24"/>
              </w:rPr>
              <w:t xml:space="preserve">  тыс. руб., в том числе по годам:</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2020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767,5</w:t>
            </w:r>
            <w:r w:rsidRPr="00DA2ADD">
              <w:rPr>
                <w:color w:val="000000" w:themeColor="text1"/>
                <w:sz w:val="24"/>
                <w:szCs w:val="24"/>
              </w:rPr>
              <w:t xml:space="preserve"> 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2021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1670,2</w:t>
            </w:r>
            <w:r w:rsidRPr="00DA2ADD">
              <w:rPr>
                <w:color w:val="000000" w:themeColor="text1"/>
                <w:sz w:val="24"/>
                <w:szCs w:val="24"/>
              </w:rPr>
              <w:t xml:space="preserve"> 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2022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2959,4</w:t>
            </w:r>
            <w:r w:rsidRPr="00DA2ADD">
              <w:rPr>
                <w:color w:val="000000" w:themeColor="text1"/>
                <w:sz w:val="24"/>
                <w:szCs w:val="24"/>
              </w:rPr>
              <w:t xml:space="preserve"> 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2023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265,5</w:t>
            </w:r>
            <w:r w:rsidRPr="00DA2ADD">
              <w:rPr>
                <w:color w:val="000000" w:themeColor="text1"/>
                <w:sz w:val="24"/>
                <w:szCs w:val="24"/>
              </w:rPr>
              <w:t xml:space="preserve"> 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2024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265,5</w:t>
            </w:r>
            <w:r w:rsidRPr="00DA2ADD">
              <w:rPr>
                <w:color w:val="000000" w:themeColor="text1"/>
                <w:sz w:val="24"/>
                <w:szCs w:val="24"/>
              </w:rPr>
              <w:t xml:space="preserve"> 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2025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265,5</w:t>
            </w:r>
            <w:r w:rsidRPr="00DA2ADD">
              <w:rPr>
                <w:color w:val="000000" w:themeColor="text1"/>
                <w:sz w:val="24"/>
                <w:szCs w:val="24"/>
              </w:rPr>
              <w:t xml:space="preserve"> тыс. руб.  </w:t>
            </w:r>
          </w:p>
          <w:p w:rsidR="005D6D39" w:rsidRPr="00DA2ADD" w:rsidRDefault="005D6D39" w:rsidP="0010563D">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 за счёт областного бюджета -  </w:t>
            </w:r>
            <w:r w:rsidR="00C9507D">
              <w:rPr>
                <w:rFonts w:ascii="Times New Roman" w:hAnsi="Times New Roman" w:cs="Times New Roman"/>
                <w:color w:val="000000" w:themeColor="text1"/>
                <w:sz w:val="24"/>
                <w:szCs w:val="24"/>
              </w:rPr>
              <w:t>31223,9</w:t>
            </w:r>
            <w:r w:rsidRPr="00DA2ADD">
              <w:rPr>
                <w:rFonts w:ascii="Times New Roman" w:hAnsi="Times New Roman" w:cs="Times New Roman"/>
                <w:color w:val="000000" w:themeColor="text1"/>
                <w:sz w:val="24"/>
                <w:szCs w:val="24"/>
              </w:rPr>
              <w:t xml:space="preserve">  тыс. руб., в том числе по годам:</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2020 -  </w:t>
            </w:r>
            <w:r w:rsidR="00C9507D">
              <w:rPr>
                <w:color w:val="000000" w:themeColor="text1"/>
                <w:sz w:val="24"/>
                <w:szCs w:val="24"/>
              </w:rPr>
              <w:t>357,0</w:t>
            </w:r>
            <w:r w:rsidRPr="00DA2ADD">
              <w:rPr>
                <w:color w:val="000000" w:themeColor="text1"/>
                <w:sz w:val="24"/>
                <w:szCs w:val="24"/>
              </w:rPr>
              <w:t xml:space="preserve"> 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2021 -  </w:t>
            </w:r>
            <w:r w:rsidR="00C9507D">
              <w:rPr>
                <w:color w:val="000000" w:themeColor="text1"/>
                <w:sz w:val="24"/>
                <w:szCs w:val="24"/>
              </w:rPr>
              <w:t>5133,0</w:t>
            </w:r>
            <w:r w:rsidRPr="00DA2ADD">
              <w:rPr>
                <w:color w:val="000000" w:themeColor="text1"/>
                <w:sz w:val="24"/>
                <w:szCs w:val="24"/>
              </w:rPr>
              <w:t xml:space="preserve"> 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2022 -  </w:t>
            </w:r>
            <w:r w:rsidR="00C9507D">
              <w:rPr>
                <w:color w:val="000000" w:themeColor="text1"/>
                <w:sz w:val="24"/>
                <w:szCs w:val="24"/>
              </w:rPr>
              <w:t>22780,7</w:t>
            </w:r>
            <w:r w:rsidRPr="00DA2ADD">
              <w:rPr>
                <w:color w:val="000000" w:themeColor="text1"/>
                <w:sz w:val="24"/>
                <w:szCs w:val="24"/>
              </w:rPr>
              <w:t xml:space="preserve"> 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2023 -  </w:t>
            </w:r>
            <w:r w:rsidR="00C9507D">
              <w:rPr>
                <w:color w:val="000000" w:themeColor="text1"/>
                <w:sz w:val="24"/>
                <w:szCs w:val="24"/>
              </w:rPr>
              <w:t>984,4</w:t>
            </w:r>
            <w:r w:rsidRPr="00DA2ADD">
              <w:rPr>
                <w:color w:val="000000" w:themeColor="text1"/>
                <w:sz w:val="24"/>
                <w:szCs w:val="24"/>
              </w:rPr>
              <w:t xml:space="preserve"> 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2024 -  </w:t>
            </w:r>
            <w:r w:rsidR="00C9507D">
              <w:rPr>
                <w:color w:val="000000" w:themeColor="text1"/>
                <w:sz w:val="24"/>
                <w:szCs w:val="24"/>
              </w:rPr>
              <w:t>984,4</w:t>
            </w:r>
            <w:r w:rsidRPr="00DA2ADD">
              <w:rPr>
                <w:color w:val="000000" w:themeColor="text1"/>
                <w:sz w:val="24"/>
                <w:szCs w:val="24"/>
              </w:rPr>
              <w:t xml:space="preserve"> тыс. руб.  </w:t>
            </w:r>
          </w:p>
          <w:p w:rsidR="005D6D39" w:rsidRPr="00DA2ADD" w:rsidRDefault="005D6D39" w:rsidP="00C9507D">
            <w:pPr>
              <w:pStyle w:val="ConsPlusNormal"/>
              <w:jc w:val="both"/>
              <w:rPr>
                <w:color w:val="000000" w:themeColor="text1"/>
                <w:sz w:val="24"/>
                <w:szCs w:val="24"/>
              </w:rPr>
            </w:pPr>
            <w:r w:rsidRPr="00DA2ADD">
              <w:rPr>
                <w:color w:val="000000" w:themeColor="text1"/>
                <w:sz w:val="24"/>
                <w:szCs w:val="24"/>
              </w:rPr>
              <w:t xml:space="preserve">2025 -  </w:t>
            </w:r>
            <w:r w:rsidR="00C9507D">
              <w:rPr>
                <w:color w:val="000000" w:themeColor="text1"/>
                <w:sz w:val="24"/>
                <w:szCs w:val="24"/>
              </w:rPr>
              <w:t>984,4</w:t>
            </w:r>
            <w:r w:rsidRPr="00DA2ADD">
              <w:rPr>
                <w:color w:val="000000" w:themeColor="text1"/>
                <w:sz w:val="24"/>
                <w:szCs w:val="24"/>
              </w:rPr>
              <w:t xml:space="preserve"> тыс. руб.  </w:t>
            </w:r>
          </w:p>
        </w:tc>
      </w:tr>
      <w:tr w:rsidR="005D6D39" w:rsidRPr="00DA2ADD" w:rsidTr="0010563D">
        <w:tc>
          <w:tcPr>
            <w:tcW w:w="279" w:type="pct"/>
          </w:tcPr>
          <w:p w:rsidR="005D6D39" w:rsidRPr="00DA2ADD" w:rsidRDefault="007F6C7E" w:rsidP="0010563D">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5D6D39" w:rsidRPr="00DA2ADD">
              <w:rPr>
                <w:rFonts w:ascii="Times New Roman" w:hAnsi="Times New Roman" w:cs="Times New Roman"/>
                <w:color w:val="000000" w:themeColor="text1"/>
                <w:sz w:val="24"/>
                <w:szCs w:val="24"/>
              </w:rPr>
              <w:t>.</w:t>
            </w:r>
          </w:p>
        </w:tc>
        <w:tc>
          <w:tcPr>
            <w:tcW w:w="1149" w:type="pct"/>
          </w:tcPr>
          <w:p w:rsidR="005D6D39" w:rsidRPr="00DA2ADD" w:rsidRDefault="005D6D39" w:rsidP="0010563D">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Ожидаемые результаты реализации муниципальной программы</w:t>
            </w:r>
          </w:p>
        </w:tc>
        <w:tc>
          <w:tcPr>
            <w:tcW w:w="3572" w:type="pct"/>
          </w:tcPr>
          <w:p w:rsidR="005D6D39" w:rsidRPr="00DA2ADD" w:rsidRDefault="005D6D39" w:rsidP="0010563D">
            <w:pPr>
              <w:pStyle w:val="ConsPlusTitlePage"/>
              <w:ind w:firstLine="540"/>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Реализация мероприятий программы позволит </w:t>
            </w:r>
            <w:r w:rsidRPr="00DA2ADD">
              <w:rPr>
                <w:rFonts w:ascii="Times New Roman" w:hAnsi="Times New Roman"/>
                <w:color w:val="000000" w:themeColor="text1"/>
                <w:sz w:val="24"/>
                <w:szCs w:val="24"/>
              </w:rPr>
              <w:t>повысить уровень экологической безопасности, сохранить природные системы, качество окружающей среды и сформировать положительный  имидж города Саянска как экологически чистой территории</w:t>
            </w:r>
            <w:r w:rsidRPr="00DA2ADD">
              <w:rPr>
                <w:rFonts w:ascii="Times New Roman" w:hAnsi="Times New Roman" w:cs="Times New Roman"/>
                <w:color w:val="000000" w:themeColor="text1"/>
                <w:sz w:val="24"/>
                <w:szCs w:val="24"/>
              </w:rPr>
              <w:t xml:space="preserve"> за счёт: </w:t>
            </w:r>
          </w:p>
          <w:p w:rsidR="005D6D39" w:rsidRPr="00DA2ADD" w:rsidRDefault="005D6D39" w:rsidP="0010563D">
            <w:pPr>
              <w:pStyle w:val="ConsPlusTitlePage"/>
              <w:ind w:firstLine="540"/>
              <w:jc w:val="both"/>
              <w:rPr>
                <w:rFonts w:ascii="Times New Roman" w:hAnsi="Times New Roman"/>
                <w:color w:val="000000" w:themeColor="text1"/>
                <w:sz w:val="24"/>
                <w:szCs w:val="24"/>
              </w:rPr>
            </w:pPr>
            <w:r w:rsidRPr="00DA2ADD">
              <w:rPr>
                <w:rFonts w:ascii="Times New Roman" w:hAnsi="Times New Roman"/>
                <w:color w:val="000000" w:themeColor="text1"/>
                <w:sz w:val="24"/>
                <w:szCs w:val="24"/>
              </w:rPr>
              <w:t>- сокращения объёмов отходов, размещаемых в несанкционированных местах;</w:t>
            </w:r>
          </w:p>
          <w:p w:rsidR="005D6D39" w:rsidRPr="00DA2ADD" w:rsidRDefault="005D6D39" w:rsidP="0010563D">
            <w:pPr>
              <w:pStyle w:val="ConsPlusTitlePage"/>
              <w:ind w:firstLine="540"/>
              <w:jc w:val="both"/>
              <w:rPr>
                <w:rFonts w:ascii="Times New Roman" w:hAnsi="Times New Roman"/>
                <w:color w:val="000000" w:themeColor="text1"/>
                <w:sz w:val="24"/>
                <w:szCs w:val="24"/>
              </w:rPr>
            </w:pPr>
            <w:r w:rsidRPr="00DA2ADD">
              <w:rPr>
                <w:rFonts w:ascii="Times New Roman" w:hAnsi="Times New Roman"/>
                <w:color w:val="000000" w:themeColor="text1"/>
                <w:sz w:val="24"/>
                <w:szCs w:val="24"/>
              </w:rPr>
              <w:t>- ликвидации несанкционированных мест размещения отходов;</w:t>
            </w:r>
          </w:p>
          <w:p w:rsidR="005D6D39" w:rsidRPr="00DA2ADD" w:rsidRDefault="005D6D39" w:rsidP="0010563D">
            <w:pPr>
              <w:pStyle w:val="ConsPlusTitlePage"/>
              <w:ind w:firstLine="540"/>
              <w:jc w:val="both"/>
              <w:rPr>
                <w:rFonts w:ascii="Times New Roman" w:hAnsi="Times New Roman"/>
                <w:color w:val="000000" w:themeColor="text1"/>
                <w:sz w:val="24"/>
                <w:szCs w:val="24"/>
              </w:rPr>
            </w:pPr>
            <w:r w:rsidRPr="00DA2ADD">
              <w:rPr>
                <w:rFonts w:ascii="Times New Roman" w:hAnsi="Times New Roman"/>
                <w:color w:val="000000" w:themeColor="text1"/>
                <w:sz w:val="24"/>
                <w:szCs w:val="24"/>
              </w:rPr>
              <w:t>- снижения вредного воздействия отходов производства и потребления на здоровье человека и окружающую природную среду;</w:t>
            </w:r>
          </w:p>
          <w:p w:rsidR="005D6D39" w:rsidRPr="00DA2ADD" w:rsidRDefault="005D6D39" w:rsidP="0010563D">
            <w:pPr>
              <w:pStyle w:val="ConsPlusTitlePage"/>
              <w:ind w:firstLine="540"/>
              <w:jc w:val="both"/>
              <w:rPr>
                <w:rFonts w:ascii="Times New Roman" w:hAnsi="Times New Roman"/>
                <w:color w:val="000000" w:themeColor="text1"/>
                <w:sz w:val="24"/>
                <w:szCs w:val="24"/>
              </w:rPr>
            </w:pPr>
            <w:r w:rsidRPr="00DA2ADD">
              <w:rPr>
                <w:rFonts w:ascii="Times New Roman" w:hAnsi="Times New Roman"/>
                <w:color w:val="000000" w:themeColor="text1"/>
                <w:sz w:val="24"/>
                <w:szCs w:val="24"/>
              </w:rPr>
              <w:t>- улучшения санитарного и эстетического состояния территорий города Саянска;</w:t>
            </w:r>
          </w:p>
          <w:p w:rsidR="005D6D39" w:rsidRPr="00DA2ADD" w:rsidRDefault="005D6D39" w:rsidP="0010563D">
            <w:pPr>
              <w:pStyle w:val="ConsPlusTitlePage"/>
              <w:ind w:firstLine="540"/>
              <w:jc w:val="both"/>
              <w:rPr>
                <w:rFonts w:ascii="Times New Roman" w:hAnsi="Times New Roman"/>
                <w:color w:val="000000" w:themeColor="text1"/>
                <w:sz w:val="24"/>
                <w:szCs w:val="24"/>
              </w:rPr>
            </w:pPr>
            <w:r w:rsidRPr="00DA2ADD">
              <w:rPr>
                <w:rFonts w:ascii="Times New Roman" w:hAnsi="Times New Roman"/>
                <w:color w:val="000000" w:themeColor="text1"/>
                <w:sz w:val="24"/>
                <w:szCs w:val="24"/>
              </w:rPr>
              <w:t>- повышения уровня экологического сознания и воспитания населения;</w:t>
            </w:r>
          </w:p>
          <w:p w:rsidR="005D6D39" w:rsidRPr="00DA2ADD" w:rsidRDefault="005D6D39" w:rsidP="0010563D">
            <w:pPr>
              <w:pStyle w:val="ConsPlusTitlePage"/>
              <w:ind w:firstLine="540"/>
              <w:jc w:val="both"/>
              <w:rPr>
                <w:rFonts w:ascii="Times New Roman" w:hAnsi="Times New Roman" w:cs="Times New Roman"/>
                <w:color w:val="000000" w:themeColor="text1"/>
                <w:sz w:val="24"/>
                <w:szCs w:val="24"/>
              </w:rPr>
            </w:pPr>
            <w:r w:rsidRPr="00DA2ADD">
              <w:rPr>
                <w:rFonts w:ascii="Times New Roman" w:hAnsi="Times New Roman"/>
                <w:color w:val="000000" w:themeColor="text1"/>
                <w:sz w:val="24"/>
                <w:szCs w:val="24"/>
              </w:rPr>
              <w:t xml:space="preserve">- формирования навыков </w:t>
            </w:r>
            <w:r w:rsidRPr="00DA2ADD">
              <w:rPr>
                <w:rFonts w:ascii="Times New Roman" w:hAnsi="Times New Roman" w:cs="Times New Roman"/>
                <w:color w:val="000000" w:themeColor="text1"/>
                <w:sz w:val="24"/>
                <w:szCs w:val="24"/>
              </w:rPr>
              <w:t>бережного отношения к окружающему миру у населения.</w:t>
            </w:r>
          </w:p>
        </w:tc>
      </w:tr>
    </w:tbl>
    <w:p w:rsidR="005D77CE" w:rsidRDefault="005D77CE" w:rsidP="007F6C7E">
      <w:pPr>
        <w:pStyle w:val="ConsPlusTitlePage"/>
        <w:jc w:val="center"/>
        <w:rPr>
          <w:rFonts w:ascii="Times New Roman" w:hAnsi="Times New Roman" w:cs="Times New Roman"/>
          <w:sz w:val="24"/>
          <w:szCs w:val="24"/>
        </w:rPr>
        <w:sectPr w:rsidR="005D77CE" w:rsidSect="009D48D5">
          <w:footerReference w:type="even" r:id="rId15"/>
          <w:pgSz w:w="11906" w:h="16838"/>
          <w:pgMar w:top="993" w:right="566" w:bottom="720" w:left="1418" w:header="709" w:footer="709" w:gutter="0"/>
          <w:cols w:space="720"/>
        </w:sectPr>
      </w:pPr>
    </w:p>
    <w:p w:rsidR="009D48D5" w:rsidRPr="007F6C7E" w:rsidRDefault="009D48D5" w:rsidP="009D48D5">
      <w:pPr>
        <w:autoSpaceDE w:val="0"/>
        <w:autoSpaceDN w:val="0"/>
        <w:adjustRightInd w:val="0"/>
        <w:ind w:firstLine="709"/>
        <w:jc w:val="both"/>
        <w:rPr>
          <w:color w:val="000000" w:themeColor="text1"/>
          <w:sz w:val="28"/>
          <w:szCs w:val="28"/>
        </w:rPr>
      </w:pPr>
      <w:r w:rsidRPr="007F6C7E">
        <w:rPr>
          <w:color w:val="000000" w:themeColor="text1"/>
          <w:sz w:val="28"/>
          <w:szCs w:val="28"/>
        </w:rPr>
        <w:lastRenderedPageBreak/>
        <w:t xml:space="preserve">1.2. </w:t>
      </w:r>
      <w:r>
        <w:rPr>
          <w:color w:val="000000" w:themeColor="text1"/>
          <w:sz w:val="28"/>
          <w:szCs w:val="28"/>
        </w:rPr>
        <w:t xml:space="preserve"> Таблицу главы </w:t>
      </w:r>
      <w:r w:rsidRPr="007F6C7E">
        <w:rPr>
          <w:color w:val="000000" w:themeColor="text1"/>
          <w:sz w:val="28"/>
          <w:szCs w:val="28"/>
        </w:rPr>
        <w:t>4 «</w:t>
      </w:r>
      <w:r w:rsidRPr="007F6C7E">
        <w:rPr>
          <w:color w:val="000000"/>
          <w:sz w:val="28"/>
          <w:szCs w:val="28"/>
        </w:rPr>
        <w:t xml:space="preserve">Система мероприятий муниципальной программы» изложить в следующей редакции: </w:t>
      </w:r>
    </w:p>
    <w:p w:rsidR="007F6C7E" w:rsidRDefault="007F6C7E" w:rsidP="007F6C7E">
      <w:pPr>
        <w:pStyle w:val="ConsPlusTitlePage"/>
        <w:jc w:val="center"/>
        <w:rPr>
          <w:rFonts w:ascii="Times New Roman" w:hAnsi="Times New Roman" w:cs="Times New Roman"/>
          <w:sz w:val="24"/>
          <w:szCs w:val="24"/>
        </w:rPr>
      </w:pPr>
    </w:p>
    <w:p w:rsidR="007F6C7E" w:rsidRPr="005D77CE" w:rsidRDefault="007F6C7E" w:rsidP="007F6C7E">
      <w:pPr>
        <w:pStyle w:val="ConsPlusTitlePage"/>
        <w:jc w:val="center"/>
        <w:rPr>
          <w:rFonts w:ascii="Times New Roman" w:hAnsi="Times New Roman" w:cs="Times New Roman"/>
          <w:b/>
          <w:sz w:val="24"/>
          <w:szCs w:val="24"/>
        </w:rPr>
      </w:pPr>
      <w:r w:rsidRPr="005D77CE">
        <w:rPr>
          <w:rFonts w:ascii="Times New Roman" w:hAnsi="Times New Roman" w:cs="Times New Roman"/>
          <w:b/>
          <w:sz w:val="24"/>
          <w:szCs w:val="24"/>
        </w:rPr>
        <w:t>«Система мероприятий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3"/>
        <w:gridCol w:w="3000"/>
        <w:gridCol w:w="1954"/>
        <w:gridCol w:w="1010"/>
        <w:gridCol w:w="1084"/>
        <w:gridCol w:w="1047"/>
        <w:gridCol w:w="44"/>
        <w:gridCol w:w="950"/>
        <w:gridCol w:w="78"/>
        <w:gridCol w:w="770"/>
        <w:gridCol w:w="118"/>
        <w:gridCol w:w="53"/>
        <w:gridCol w:w="960"/>
        <w:gridCol w:w="851"/>
        <w:gridCol w:w="848"/>
        <w:gridCol w:w="851"/>
        <w:gridCol w:w="1119"/>
      </w:tblGrid>
      <w:tr w:rsidR="009D48D5" w:rsidRPr="0030728B" w:rsidTr="00B17C2F">
        <w:trPr>
          <w:trHeight w:val="1750"/>
        </w:trPr>
        <w:tc>
          <w:tcPr>
            <w:tcW w:w="271"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w:t>
            </w: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п/п</w:t>
            </w:r>
          </w:p>
        </w:tc>
        <w:tc>
          <w:tcPr>
            <w:tcW w:w="963"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Наименование основных</w:t>
            </w: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мероприятий </w:t>
            </w:r>
          </w:p>
        </w:tc>
        <w:tc>
          <w:tcPr>
            <w:tcW w:w="627"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Ответственный  исполнитель и соисполнители мероприятий</w:t>
            </w:r>
          </w:p>
        </w:tc>
        <w:tc>
          <w:tcPr>
            <w:tcW w:w="324" w:type="pct"/>
            <w:vMerge w:val="restar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Период реализации</w:t>
            </w:r>
          </w:p>
        </w:tc>
        <w:tc>
          <w:tcPr>
            <w:tcW w:w="348" w:type="pct"/>
            <w:vMerge w:val="restar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Источники финансирования</w:t>
            </w:r>
          </w:p>
        </w:tc>
        <w:tc>
          <w:tcPr>
            <w:tcW w:w="336" w:type="pct"/>
            <w:vMerge w:val="restar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Объем финансирования всего, тыс. руб.</w:t>
            </w:r>
          </w:p>
        </w:tc>
        <w:tc>
          <w:tcPr>
            <w:tcW w:w="1772" w:type="pct"/>
            <w:gridSpan w:val="10"/>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В том числе по годам</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Связь с показателями результативности  программы</w:t>
            </w:r>
          </w:p>
        </w:tc>
      </w:tr>
      <w:tr w:rsidR="009D48D5" w:rsidRPr="00F06C3F" w:rsidTr="00B17C2F">
        <w:tc>
          <w:tcPr>
            <w:tcW w:w="271"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10563D"/>
        </w:tc>
        <w:tc>
          <w:tcPr>
            <w:tcW w:w="963"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10563D"/>
        </w:tc>
        <w:tc>
          <w:tcPr>
            <w:tcW w:w="627"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10563D"/>
        </w:tc>
        <w:tc>
          <w:tcPr>
            <w:tcW w:w="324" w:type="pct"/>
            <w:vMerge/>
            <w:tcBorders>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p>
        </w:tc>
        <w:tc>
          <w:tcPr>
            <w:tcW w:w="348" w:type="pct"/>
            <w:vMerge/>
            <w:tcBorders>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p>
        </w:tc>
        <w:tc>
          <w:tcPr>
            <w:tcW w:w="336" w:type="pct"/>
            <w:vMerge/>
            <w:tcBorders>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p>
        </w:tc>
        <w:tc>
          <w:tcPr>
            <w:tcW w:w="319"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2020 год</w:t>
            </w:r>
          </w:p>
        </w:tc>
        <w:tc>
          <w:tcPr>
            <w:tcW w:w="272"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2021 год</w:t>
            </w:r>
          </w:p>
        </w:tc>
        <w:tc>
          <w:tcPr>
            <w:tcW w:w="363" w:type="pct"/>
            <w:gridSpan w:val="3"/>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2022 год</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2023</w:t>
            </w: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jc w:val="center"/>
            </w:pPr>
            <w:r w:rsidRPr="005D77CE">
              <w:t>2024 год</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jc w:val="center"/>
            </w:pPr>
            <w:r w:rsidRPr="005D77CE">
              <w:t>2025 год</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jc w:val="center"/>
            </w:pPr>
          </w:p>
        </w:tc>
      </w:tr>
      <w:tr w:rsidR="009D48D5" w:rsidRPr="00F06C3F" w:rsidTr="00B17C2F">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4</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w:t>
            </w:r>
          </w:p>
        </w:tc>
        <w:tc>
          <w:tcPr>
            <w:tcW w:w="336"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6</w:t>
            </w:r>
          </w:p>
        </w:tc>
        <w:tc>
          <w:tcPr>
            <w:tcW w:w="319"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w:t>
            </w:r>
          </w:p>
        </w:tc>
        <w:tc>
          <w:tcPr>
            <w:tcW w:w="272"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8</w:t>
            </w:r>
          </w:p>
        </w:tc>
        <w:tc>
          <w:tcPr>
            <w:tcW w:w="363" w:type="pct"/>
            <w:gridSpan w:val="3"/>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9</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tc>
      </w:tr>
      <w:tr w:rsidR="007F6C7E" w:rsidRPr="00F06C3F" w:rsidTr="009D48D5">
        <w:trPr>
          <w:trHeight w:val="2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4729" w:type="pct"/>
            <w:gridSpan w:val="16"/>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b/>
                <w:sz w:val="24"/>
                <w:szCs w:val="24"/>
              </w:rPr>
              <w:t>Задача 1. Улучшить экологическую и санитарно-эпидемиологическую ситуацию на территории города Саянска</w:t>
            </w:r>
          </w:p>
        </w:tc>
      </w:tr>
      <w:tr w:rsidR="009D48D5" w:rsidRPr="00F06C3F" w:rsidTr="00B17C2F">
        <w:trPr>
          <w:trHeight w:val="275"/>
        </w:trPr>
        <w:tc>
          <w:tcPr>
            <w:tcW w:w="271" w:type="pc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963" w:type="pct"/>
            <w:tcBorders>
              <w:top w:val="single" w:sz="4" w:space="0" w:color="auto"/>
              <w:left w:val="single" w:sz="4" w:space="0" w:color="auto"/>
              <w:right w:val="single" w:sz="4" w:space="0" w:color="auto"/>
            </w:tcBorders>
          </w:tcPr>
          <w:p w:rsidR="007F6C7E" w:rsidRPr="005D77CE" w:rsidRDefault="007F6C7E" w:rsidP="0010563D">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7F6C7E" w:rsidRPr="005D77CE" w:rsidRDefault="007F6C7E" w:rsidP="0010563D">
            <w:pPr>
              <w:pStyle w:val="ConsPlusTitlePage"/>
              <w:rPr>
                <w:rFonts w:ascii="Times New Roman" w:hAnsi="Times New Roman" w:cs="Times New Roman"/>
                <w:b/>
                <w:sz w:val="24"/>
                <w:szCs w:val="24"/>
              </w:rPr>
            </w:pPr>
            <w:r w:rsidRPr="005D77CE">
              <w:rPr>
                <w:rFonts w:ascii="Times New Roman" w:hAnsi="Times New Roman" w:cs="Times New Roman"/>
                <w:sz w:val="24"/>
                <w:szCs w:val="24"/>
              </w:rPr>
              <w:t>Саянск»</w:t>
            </w:r>
          </w:p>
        </w:tc>
        <w:tc>
          <w:tcPr>
            <w:tcW w:w="627" w:type="pct"/>
            <w:tcBorders>
              <w:top w:val="single" w:sz="4" w:space="0" w:color="auto"/>
              <w:left w:val="single" w:sz="4" w:space="0" w:color="auto"/>
              <w:right w:val="single" w:sz="4" w:space="0" w:color="auto"/>
            </w:tcBorders>
          </w:tcPr>
          <w:p w:rsidR="007F6C7E" w:rsidRPr="005D77CE" w:rsidRDefault="007F6C7E" w:rsidP="0010563D">
            <w:r w:rsidRPr="005D77CE">
              <w:t>Комитет по жилищно-</w:t>
            </w:r>
          </w:p>
          <w:p w:rsidR="007F6C7E" w:rsidRPr="005D77CE" w:rsidRDefault="007F6C7E" w:rsidP="0010563D">
            <w:r w:rsidRPr="005D77CE">
              <w:t xml:space="preserve">коммунальному хозяйству, транспорту и связи                                        </w:t>
            </w:r>
          </w:p>
        </w:tc>
        <w:tc>
          <w:tcPr>
            <w:tcW w:w="324" w:type="pc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p>
        </w:tc>
        <w:tc>
          <w:tcPr>
            <w:tcW w:w="350" w:type="pct"/>
            <w:gridSpan w:val="2"/>
            <w:tcBorders>
              <w:top w:val="single" w:sz="4" w:space="0" w:color="auto"/>
              <w:left w:val="single" w:sz="4" w:space="0" w:color="auto"/>
              <w:right w:val="single" w:sz="4" w:space="0" w:color="auto"/>
            </w:tcBorders>
          </w:tcPr>
          <w:p w:rsidR="007F6C7E" w:rsidRPr="005D77CE" w:rsidRDefault="009D48D5"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4818,9</w:t>
            </w:r>
          </w:p>
        </w:tc>
        <w:tc>
          <w:tcPr>
            <w:tcW w:w="330" w:type="pct"/>
            <w:gridSpan w:val="2"/>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357,0</w:t>
            </w:r>
          </w:p>
        </w:tc>
        <w:tc>
          <w:tcPr>
            <w:tcW w:w="285" w:type="pct"/>
            <w:gridSpan w:val="2"/>
            <w:tcBorders>
              <w:top w:val="single" w:sz="4" w:space="0" w:color="auto"/>
              <w:left w:val="single" w:sz="4" w:space="0" w:color="auto"/>
              <w:right w:val="single" w:sz="4" w:space="0" w:color="auto"/>
            </w:tcBorders>
          </w:tcPr>
          <w:p w:rsidR="007F6C7E" w:rsidRPr="005D77CE" w:rsidRDefault="00E77318"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524,3</w:t>
            </w:r>
          </w:p>
        </w:tc>
        <w:tc>
          <w:tcPr>
            <w:tcW w:w="325" w:type="pct"/>
            <w:gridSpan w:val="2"/>
            <w:tcBorders>
              <w:top w:val="single" w:sz="4" w:space="0" w:color="auto"/>
              <w:left w:val="single" w:sz="4" w:space="0" w:color="auto"/>
              <w:right w:val="single" w:sz="4" w:space="0" w:color="auto"/>
            </w:tcBorders>
          </w:tcPr>
          <w:p w:rsidR="007F6C7E" w:rsidRPr="005D77CE" w:rsidRDefault="00E77318"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7F6C7E" w:rsidRPr="005D77CE" w:rsidRDefault="00E77318"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2" w:type="pct"/>
            <w:tcBorders>
              <w:top w:val="single" w:sz="4" w:space="0" w:color="auto"/>
              <w:left w:val="single" w:sz="4" w:space="0" w:color="auto"/>
              <w:right w:val="single" w:sz="4" w:space="0" w:color="auto"/>
            </w:tcBorders>
          </w:tcPr>
          <w:p w:rsidR="007F6C7E" w:rsidRPr="005D77CE" w:rsidRDefault="00B23E2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7F6C7E" w:rsidRPr="005D77CE" w:rsidRDefault="00E77318"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359" w:type="pc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r>
      <w:tr w:rsidR="009D48D5" w:rsidRPr="00F06C3F" w:rsidTr="00B17C2F">
        <w:trPr>
          <w:trHeight w:val="2747"/>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1.2.</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b/>
                <w:sz w:val="24"/>
                <w:szCs w:val="24"/>
              </w:rPr>
              <w:t>Мероприятие 2.</w:t>
            </w:r>
            <w:r w:rsidRPr="005D77CE">
              <w:rPr>
                <w:rFonts w:ascii="Times New Roman" w:hAnsi="Times New Roman" w:cs="Times New Roman"/>
                <w:sz w:val="24"/>
                <w:szCs w:val="24"/>
              </w:rPr>
              <w:t xml:space="preserve"> Ликвидация мест несанкционированного размещения ТКО, строительного мусора на территории города Саянска и накопленного экологического ущерба от хозяйственной деятельности прошлых лет. Рекультивация нарушенных земель</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2020 -2025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9D48D5"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7F6C7E" w:rsidRPr="005D77CE">
              <w:rPr>
                <w:rFonts w:ascii="Times New Roman" w:hAnsi="Times New Roman" w:cs="Times New Roman"/>
                <w:sz w:val="24"/>
                <w:szCs w:val="24"/>
              </w:rPr>
              <w:t>00,0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E77318"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r>
      <w:tr w:rsidR="009D48D5" w:rsidRPr="00F06C3F" w:rsidTr="00B17C2F">
        <w:trPr>
          <w:trHeight w:val="1203"/>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3.</w:t>
            </w:r>
          </w:p>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содержание мест захоронения (муниципальное кладбище)</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жилищно-</w:t>
            </w:r>
          </w:p>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коммунальному хозяйству, транспорту и связи          </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местный </w:t>
            </w: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1297,4</w:t>
            </w: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189,0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1028,4</w:t>
            </w: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9D48D5"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20,0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9D48D5"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20,0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9D48D5"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20,0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9D48D5"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20,0</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1.6.</w:t>
            </w:r>
          </w:p>
        </w:tc>
      </w:tr>
      <w:tr w:rsidR="009D48D5" w:rsidRPr="00F06C3F" w:rsidTr="00B17C2F">
        <w:trPr>
          <w:trHeight w:val="10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4. </w:t>
            </w:r>
          </w:p>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Осуществление полномочий в рамках соблюдения Правил благоустройства </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w:t>
            </w:r>
            <w:r w:rsidR="00B23E20">
              <w:rPr>
                <w:rFonts w:ascii="Times New Roman" w:hAnsi="Times New Roman" w:cs="Times New Roman"/>
                <w:sz w:val="24"/>
                <w:szCs w:val="24"/>
              </w:rPr>
              <w:t>0</w:t>
            </w: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B23E2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r>
      <w:tr w:rsidR="009D48D5"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5.</w:t>
            </w:r>
          </w:p>
          <w:p w:rsidR="007F6C7E" w:rsidRPr="005D77CE" w:rsidRDefault="007F6C7E" w:rsidP="0010563D">
            <w:pPr>
              <w:autoSpaceDE w:val="0"/>
              <w:autoSpaceDN w:val="0"/>
              <w:adjustRightInd w:val="0"/>
              <w:rPr>
                <w:b/>
              </w:rPr>
            </w:pPr>
            <w:r w:rsidRPr="005D77CE">
              <w:rPr>
                <w:rFonts w:eastAsia="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w:t>
            </w:r>
            <w:r w:rsidRPr="005D77CE">
              <w:rPr>
                <w:rFonts w:eastAsia="Times New Roman"/>
                <w:color w:val="000000"/>
              </w:rPr>
              <w:lastRenderedPageBreak/>
              <w:t>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инсинераторной установкой и площадкой мембранного компостирования»</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widowControl w:val="0"/>
              <w:autoSpaceDE w:val="0"/>
              <w:autoSpaceDN w:val="0"/>
              <w:rPr>
                <w:rFonts w:eastAsia="Times New Roman"/>
                <w:color w:val="000000"/>
              </w:rPr>
            </w:pPr>
            <w:r w:rsidRPr="005D77CE">
              <w:rPr>
                <w:rFonts w:eastAsia="Times New Roman"/>
                <w:color w:val="000000"/>
              </w:rPr>
              <w:lastRenderedPageBreak/>
              <w:t xml:space="preserve">Администрация городского округа </w:t>
            </w:r>
          </w:p>
          <w:p w:rsidR="007F6C7E" w:rsidRPr="005D77CE" w:rsidRDefault="007F6C7E" w:rsidP="0010563D">
            <w:pPr>
              <w:pStyle w:val="ConsPlusTitlePage"/>
              <w:jc w:val="both"/>
              <w:rPr>
                <w:rFonts w:ascii="Times New Roman" w:hAnsi="Times New Roman" w:cs="Times New Roman"/>
                <w:color w:val="000000"/>
                <w:sz w:val="24"/>
                <w:szCs w:val="24"/>
              </w:rPr>
            </w:pP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p>
          <w:p w:rsidR="007F6C7E" w:rsidRPr="005D77CE" w:rsidRDefault="007F6C7E" w:rsidP="0010563D">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3263,5</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26405,0</w:t>
            </w:r>
          </w:p>
          <w:p w:rsidR="007F6C7E" w:rsidRPr="005D77CE" w:rsidRDefault="007F6C7E" w:rsidP="0010563D">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569,6</w:t>
            </w: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4608,7</w:t>
            </w: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2693,9</w:t>
            </w: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21796,3</w:t>
            </w: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1.7</w:t>
            </w:r>
          </w:p>
        </w:tc>
      </w:tr>
      <w:tr w:rsidR="007F6C7E" w:rsidRPr="00F06C3F" w:rsidTr="009D48D5">
        <w:trPr>
          <w:trHeight w:val="83"/>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 xml:space="preserve">2. </w:t>
            </w:r>
          </w:p>
        </w:tc>
        <w:tc>
          <w:tcPr>
            <w:tcW w:w="4729" w:type="pct"/>
            <w:gridSpan w:val="16"/>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2. Формировать экологическую культуру населения</w:t>
            </w:r>
          </w:p>
        </w:tc>
      </w:tr>
      <w:tr w:rsidR="009D48D5" w:rsidRPr="00F06C3F" w:rsidTr="00B17C2F">
        <w:trPr>
          <w:trHeight w:val="670"/>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2.1.</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проведение городского конкурса по благоустройству</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 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p>
        </w:tc>
        <w:tc>
          <w:tcPr>
            <w:tcW w:w="336" w:type="pct"/>
            <w:tcBorders>
              <w:top w:val="single" w:sz="4" w:space="0" w:color="auto"/>
              <w:left w:val="single" w:sz="4" w:space="0" w:color="auto"/>
              <w:bottom w:val="single" w:sz="4" w:space="0" w:color="auto"/>
              <w:right w:val="single" w:sz="4" w:space="0" w:color="auto"/>
            </w:tcBorders>
          </w:tcPr>
          <w:p w:rsidR="007F6C7E" w:rsidRPr="005D77CE" w:rsidRDefault="009D48D5"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54</w:t>
            </w:r>
            <w:r w:rsidR="007F6C7E" w:rsidRPr="005D77CE">
              <w:rPr>
                <w:rFonts w:ascii="Times New Roman" w:hAnsi="Times New Roman" w:cs="Times New Roman"/>
                <w:sz w:val="24"/>
                <w:szCs w:val="24"/>
              </w:rPr>
              <w:t>0,0</w:t>
            </w:r>
          </w:p>
        </w:tc>
        <w:tc>
          <w:tcPr>
            <w:tcW w:w="319"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70,0</w:t>
            </w:r>
          </w:p>
        </w:tc>
        <w:tc>
          <w:tcPr>
            <w:tcW w:w="310" w:type="pct"/>
            <w:gridSpan w:val="3"/>
            <w:tcBorders>
              <w:top w:val="single" w:sz="4" w:space="0" w:color="auto"/>
              <w:left w:val="single" w:sz="4" w:space="0" w:color="auto"/>
              <w:bottom w:val="single" w:sz="4" w:space="0" w:color="auto"/>
              <w:right w:val="single" w:sz="4" w:space="0" w:color="auto"/>
            </w:tcBorders>
          </w:tcPr>
          <w:p w:rsidR="007F6C7E" w:rsidRPr="005D77CE" w:rsidRDefault="00B23E2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7</w:t>
            </w:r>
            <w:r w:rsidR="007F6C7E" w:rsidRPr="005D77CE">
              <w:rPr>
                <w:rFonts w:ascii="Times New Roman" w:hAnsi="Times New Roman" w:cs="Times New Roman"/>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2.4</w:t>
            </w:r>
          </w:p>
        </w:tc>
      </w:tr>
      <w:tr w:rsidR="009D48D5" w:rsidRPr="00F06C3F" w:rsidTr="00B17C2F">
        <w:trPr>
          <w:trHeight w:val="2153"/>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2.2.</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2.</w:t>
            </w:r>
          </w:p>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Проведение ежегодных экологических мероприятий (субботников, акций, квестов, марафонов, флэш-мобов и т.п.)</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p w:rsidR="007F6C7E" w:rsidRPr="005D77CE" w:rsidRDefault="007F6C7E" w:rsidP="0010563D">
            <w:pPr>
              <w:pStyle w:val="ConsPlusTitlePage"/>
              <w:rPr>
                <w:rFonts w:ascii="Times New Roman" w:hAnsi="Times New Roman" w:cs="Times New Roman"/>
                <w:sz w:val="24"/>
                <w:szCs w:val="24"/>
              </w:rPr>
            </w:pPr>
          </w:p>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жилищно-</w:t>
            </w:r>
          </w:p>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коммунальному хозяйству, транспорту и связи                                                </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36" w:type="pct"/>
            <w:tcBorders>
              <w:top w:val="single" w:sz="4" w:space="0" w:color="auto"/>
              <w:left w:val="single" w:sz="4" w:space="0" w:color="auto"/>
              <w:bottom w:val="single" w:sz="4" w:space="0" w:color="auto"/>
              <w:right w:val="single" w:sz="4" w:space="0" w:color="auto"/>
            </w:tcBorders>
          </w:tcPr>
          <w:p w:rsidR="007F6C7E" w:rsidRPr="005D77CE" w:rsidRDefault="009D48D5"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7F6C7E" w:rsidRPr="005D77CE">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19"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tc>
        <w:tc>
          <w:tcPr>
            <w:tcW w:w="310" w:type="pct"/>
            <w:gridSpan w:val="3"/>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2.3.</w:t>
            </w:r>
          </w:p>
        </w:tc>
      </w:tr>
      <w:tr w:rsidR="009D48D5" w:rsidRPr="00F06C3F" w:rsidTr="00B17C2F">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2.3.</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3.</w:t>
            </w:r>
          </w:p>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Организация и проведение Дней защиты от экологической опасности </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Комитет по архитектуре и градостроительству </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p>
        </w:tc>
        <w:tc>
          <w:tcPr>
            <w:tcW w:w="336" w:type="pct"/>
            <w:tcBorders>
              <w:top w:val="single" w:sz="4" w:space="0" w:color="auto"/>
              <w:left w:val="single" w:sz="4" w:space="0" w:color="auto"/>
              <w:bottom w:val="single" w:sz="4" w:space="0" w:color="auto"/>
              <w:right w:val="single" w:sz="4" w:space="0" w:color="auto"/>
            </w:tcBorders>
          </w:tcPr>
          <w:p w:rsidR="007F6C7E" w:rsidRPr="005D77CE" w:rsidRDefault="009D48D5"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7F6C7E" w:rsidRPr="005D77CE">
              <w:rPr>
                <w:rFonts w:ascii="Times New Roman" w:hAnsi="Times New Roman" w:cs="Times New Roman"/>
                <w:sz w:val="24"/>
                <w:szCs w:val="24"/>
              </w:rPr>
              <w:t>0,0</w:t>
            </w:r>
          </w:p>
        </w:tc>
        <w:tc>
          <w:tcPr>
            <w:tcW w:w="319"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310" w:type="pct"/>
            <w:gridSpan w:val="3"/>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2.1.</w:t>
            </w:r>
          </w:p>
        </w:tc>
      </w:tr>
      <w:tr w:rsidR="009D48D5" w:rsidRPr="00F06C3F" w:rsidTr="00B17C2F">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2.04.</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4.</w:t>
            </w:r>
          </w:p>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Информирование и экологическое просвещение населения о состоянии окружающей среды и бережном отношении к ней (изготовление листовок, афиш, буклетов, информационных щитов и тп.)</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nil"/>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nil"/>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36" w:type="pct"/>
            <w:tcBorders>
              <w:top w:val="single" w:sz="4" w:space="0" w:color="auto"/>
              <w:left w:val="single" w:sz="4" w:space="0" w:color="auto"/>
              <w:bottom w:val="nil"/>
              <w:right w:val="single" w:sz="4" w:space="0" w:color="auto"/>
            </w:tcBorders>
          </w:tcPr>
          <w:p w:rsidR="007F6C7E" w:rsidRPr="005D77CE" w:rsidRDefault="00B23E2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7F6C7E" w:rsidRPr="005D77CE">
              <w:rPr>
                <w:rFonts w:ascii="Times New Roman" w:hAnsi="Times New Roman" w:cs="Times New Roman"/>
                <w:sz w:val="24"/>
                <w:szCs w:val="24"/>
              </w:rPr>
              <w:t>,0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19" w:type="pct"/>
            <w:gridSpan w:val="2"/>
            <w:tcBorders>
              <w:top w:val="single" w:sz="4" w:space="0" w:color="auto"/>
              <w:left w:val="single" w:sz="4" w:space="0" w:color="auto"/>
              <w:bottom w:val="nil"/>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tc>
        <w:tc>
          <w:tcPr>
            <w:tcW w:w="310" w:type="pct"/>
            <w:gridSpan w:val="3"/>
            <w:tcBorders>
              <w:top w:val="single" w:sz="4" w:space="0" w:color="auto"/>
              <w:left w:val="single" w:sz="4" w:space="0" w:color="auto"/>
              <w:bottom w:val="nil"/>
              <w:right w:val="single" w:sz="4" w:space="0" w:color="auto"/>
            </w:tcBorders>
          </w:tcPr>
          <w:p w:rsidR="007F6C7E" w:rsidRPr="005D77CE" w:rsidRDefault="00B23E2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007F6C7E" w:rsidRPr="005D77CE">
              <w:rPr>
                <w:rFonts w:ascii="Times New Roman" w:hAnsi="Times New Roman" w:cs="Times New Roman"/>
                <w:sz w:val="24"/>
                <w:szCs w:val="24"/>
              </w:rPr>
              <w:t>,0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nil"/>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2.2.</w:t>
            </w: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2.5.</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rPr>
                <w:rFonts w:ascii="Times New Roman" w:hAnsi="Times New Roman" w:cs="Times New Roman"/>
                <w:sz w:val="24"/>
                <w:szCs w:val="24"/>
              </w:rPr>
            </w:pPr>
          </w:p>
        </w:tc>
      </w:tr>
      <w:tr w:rsidR="007F6C7E" w:rsidRPr="00F06C3F" w:rsidTr="009D48D5">
        <w:trPr>
          <w:trHeight w:val="215"/>
        </w:trPr>
        <w:tc>
          <w:tcPr>
            <w:tcW w:w="271" w:type="pc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 </w:t>
            </w:r>
          </w:p>
        </w:tc>
        <w:tc>
          <w:tcPr>
            <w:tcW w:w="4729" w:type="pct"/>
            <w:gridSpan w:val="16"/>
            <w:tcBorders>
              <w:top w:val="single" w:sz="4" w:space="0" w:color="auto"/>
              <w:left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3. Сохранение, воспроизводство и рациональное использование зелёных насаждений</w:t>
            </w:r>
          </w:p>
        </w:tc>
      </w:tr>
      <w:tr w:rsidR="009D48D5" w:rsidRPr="00F06C3F" w:rsidTr="00B17C2F">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3.1. </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 xml:space="preserve">Организация и проведение мероприятий в рамках озеленения территорий города Саянска (воспроизводство зелёных </w:t>
            </w:r>
            <w:r w:rsidRPr="005D77CE">
              <w:rPr>
                <w:rFonts w:ascii="Times New Roman" w:hAnsi="Times New Roman" w:cs="Times New Roman"/>
                <w:sz w:val="24"/>
                <w:szCs w:val="24"/>
              </w:rPr>
              <w:lastRenderedPageBreak/>
              <w:t>насаждений, благоустройство общественных пространств)</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lastRenderedPageBreak/>
              <w:t>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9D48D5"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563,8</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481,6</w:t>
            </w: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tc>
        <w:tc>
          <w:tcPr>
            <w:tcW w:w="302" w:type="pct"/>
            <w:gridSpan w:val="3"/>
            <w:tcBorders>
              <w:top w:val="single" w:sz="4" w:space="0" w:color="auto"/>
              <w:left w:val="single" w:sz="4" w:space="0" w:color="auto"/>
              <w:bottom w:val="single" w:sz="4" w:space="0" w:color="auto"/>
              <w:right w:val="single" w:sz="4" w:space="0" w:color="auto"/>
            </w:tcBorders>
          </w:tcPr>
          <w:p w:rsidR="007F6C7E" w:rsidRPr="005D77CE" w:rsidRDefault="00B23E2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2,2</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3.1.</w:t>
            </w: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3.3.</w:t>
            </w: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3.4.</w:t>
            </w: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3.5.</w:t>
            </w:r>
          </w:p>
        </w:tc>
      </w:tr>
      <w:tr w:rsidR="009D48D5" w:rsidRPr="00F06C3F" w:rsidTr="00B17C2F">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3.2.</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Проведение лесопатологических обследований зелёных насаждений</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tc>
        <w:tc>
          <w:tcPr>
            <w:tcW w:w="302" w:type="pct"/>
            <w:gridSpan w:val="3"/>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B17C2F">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B17C2F">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3.6.</w:t>
            </w:r>
          </w:p>
        </w:tc>
      </w:tr>
      <w:tr w:rsidR="00B17C2F" w:rsidRPr="00F06C3F" w:rsidTr="00B17C2F">
        <w:trPr>
          <w:trHeight w:val="309"/>
        </w:trPr>
        <w:tc>
          <w:tcPr>
            <w:tcW w:w="2185" w:type="pct"/>
            <w:gridSpan w:val="4"/>
            <w:tcBorders>
              <w:top w:val="single" w:sz="4" w:space="0" w:color="auto"/>
              <w:left w:val="single" w:sz="4" w:space="0" w:color="auto"/>
              <w:right w:val="single" w:sz="4" w:space="0" w:color="auto"/>
            </w:tcBorders>
          </w:tcPr>
          <w:p w:rsidR="00B17C2F" w:rsidRPr="005D77CE" w:rsidRDefault="00B17C2F" w:rsidP="00B17C2F">
            <w:pPr>
              <w:pStyle w:val="ConsPlusTitlePage"/>
              <w:rPr>
                <w:rFonts w:ascii="Times New Roman" w:hAnsi="Times New Roman" w:cs="Times New Roman"/>
                <w:sz w:val="24"/>
                <w:szCs w:val="24"/>
              </w:rPr>
            </w:pPr>
            <w:r w:rsidRPr="00456F1A">
              <w:rPr>
                <w:rFonts w:ascii="Times New Roman" w:hAnsi="Times New Roman"/>
                <w:sz w:val="24"/>
                <w:szCs w:val="24"/>
              </w:rPr>
              <w:t>Итого по программе, в том числе</w:t>
            </w:r>
          </w:p>
        </w:tc>
        <w:tc>
          <w:tcPr>
            <w:tcW w:w="348" w:type="pct"/>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37417,5</w:t>
            </w:r>
          </w:p>
        </w:tc>
        <w:tc>
          <w:tcPr>
            <w:tcW w:w="330" w:type="pct"/>
            <w:gridSpan w:val="2"/>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302" w:type="pct"/>
            <w:gridSpan w:val="3"/>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308" w:type="pct"/>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25740,1</w:t>
            </w:r>
          </w:p>
        </w:tc>
        <w:tc>
          <w:tcPr>
            <w:tcW w:w="273" w:type="pct"/>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1249,9</w:t>
            </w:r>
          </w:p>
        </w:tc>
        <w:tc>
          <w:tcPr>
            <w:tcW w:w="272" w:type="pct"/>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1249,9</w:t>
            </w:r>
          </w:p>
        </w:tc>
        <w:tc>
          <w:tcPr>
            <w:tcW w:w="273" w:type="pct"/>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1249,9</w:t>
            </w:r>
          </w:p>
        </w:tc>
        <w:tc>
          <w:tcPr>
            <w:tcW w:w="359" w:type="pct"/>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p>
        </w:tc>
      </w:tr>
      <w:tr w:rsidR="00B17C2F" w:rsidRPr="00F06C3F" w:rsidTr="00B17C2F">
        <w:trPr>
          <w:trHeight w:val="309"/>
        </w:trPr>
        <w:tc>
          <w:tcPr>
            <w:tcW w:w="2185" w:type="pct"/>
            <w:gridSpan w:val="4"/>
            <w:tcBorders>
              <w:top w:val="single" w:sz="4" w:space="0" w:color="auto"/>
              <w:left w:val="single" w:sz="4" w:space="0" w:color="auto"/>
              <w:right w:val="single" w:sz="4" w:space="0" w:color="auto"/>
            </w:tcBorders>
          </w:tcPr>
          <w:p w:rsidR="00B17C2F" w:rsidRPr="005D77CE" w:rsidRDefault="00B17C2F" w:rsidP="00B17C2F">
            <w:pPr>
              <w:pStyle w:val="ConsPlusTitlePage"/>
              <w:rPr>
                <w:rFonts w:ascii="Times New Roman" w:hAnsi="Times New Roman" w:cs="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348" w:type="pct"/>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6193,6</w:t>
            </w:r>
          </w:p>
        </w:tc>
        <w:tc>
          <w:tcPr>
            <w:tcW w:w="330" w:type="pct"/>
            <w:gridSpan w:val="2"/>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302" w:type="pct"/>
            <w:gridSpan w:val="3"/>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B17C2F" w:rsidRPr="005D77CE" w:rsidRDefault="00B17C2F" w:rsidP="0010563D">
            <w:pPr>
              <w:pStyle w:val="ConsPlusTitlePage"/>
              <w:jc w:val="center"/>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2959,4</w:t>
            </w:r>
          </w:p>
        </w:tc>
        <w:tc>
          <w:tcPr>
            <w:tcW w:w="273" w:type="pct"/>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265,5</w:t>
            </w:r>
          </w:p>
          <w:p w:rsidR="00B17C2F" w:rsidRPr="005D77CE" w:rsidRDefault="00B17C2F" w:rsidP="0010563D">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265,5</w:t>
            </w:r>
          </w:p>
          <w:p w:rsidR="00B17C2F" w:rsidRPr="005D77CE" w:rsidRDefault="00B17C2F" w:rsidP="0010563D">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265,5</w:t>
            </w:r>
          </w:p>
          <w:p w:rsidR="00B17C2F" w:rsidRPr="005D77CE" w:rsidRDefault="00B17C2F" w:rsidP="0010563D">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p>
        </w:tc>
      </w:tr>
      <w:tr w:rsidR="00B17C2F" w:rsidRPr="0030728B" w:rsidTr="00B17C2F">
        <w:trPr>
          <w:trHeight w:val="403"/>
        </w:trPr>
        <w:tc>
          <w:tcPr>
            <w:tcW w:w="2185" w:type="pct"/>
            <w:gridSpan w:val="4"/>
            <w:tcBorders>
              <w:left w:val="single" w:sz="4" w:space="0" w:color="auto"/>
              <w:right w:val="single" w:sz="4" w:space="0" w:color="auto"/>
            </w:tcBorders>
          </w:tcPr>
          <w:p w:rsidR="00B17C2F" w:rsidRPr="005D77CE" w:rsidRDefault="00B17C2F" w:rsidP="00B17C2F">
            <w:pPr>
              <w:pStyle w:val="ConsPlusTitlePage"/>
              <w:rPr>
                <w:rFonts w:ascii="Times New Roman" w:hAnsi="Times New Roman" w:cs="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348" w:type="pct"/>
            <w:tcBorders>
              <w:top w:val="single" w:sz="4" w:space="0" w:color="auto"/>
              <w:left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31223,9</w:t>
            </w:r>
          </w:p>
        </w:tc>
        <w:tc>
          <w:tcPr>
            <w:tcW w:w="330" w:type="pct"/>
            <w:gridSpan w:val="2"/>
            <w:tcBorders>
              <w:top w:val="single" w:sz="4" w:space="0" w:color="auto"/>
              <w:left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302" w:type="pct"/>
            <w:gridSpan w:val="3"/>
            <w:tcBorders>
              <w:top w:val="single" w:sz="4" w:space="0" w:color="auto"/>
              <w:left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308" w:type="pct"/>
            <w:tcBorders>
              <w:top w:val="single" w:sz="4" w:space="0" w:color="auto"/>
              <w:left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273" w:type="pct"/>
            <w:tcBorders>
              <w:top w:val="single" w:sz="4" w:space="0" w:color="auto"/>
              <w:left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2" w:type="pct"/>
            <w:tcBorders>
              <w:top w:val="single" w:sz="4" w:space="0" w:color="auto"/>
              <w:left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359" w:type="pct"/>
            <w:tcBorders>
              <w:top w:val="single" w:sz="4" w:space="0" w:color="auto"/>
              <w:left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p>
        </w:tc>
      </w:tr>
    </w:tbl>
    <w:p w:rsidR="005D77CE" w:rsidRDefault="005D77CE" w:rsidP="005D77CE">
      <w:pPr>
        <w:autoSpaceDE w:val="0"/>
        <w:autoSpaceDN w:val="0"/>
        <w:adjustRightInd w:val="0"/>
        <w:ind w:firstLine="709"/>
        <w:jc w:val="both"/>
        <w:outlineLvl w:val="1"/>
        <w:rPr>
          <w:sz w:val="28"/>
          <w:szCs w:val="28"/>
        </w:rPr>
      </w:pPr>
    </w:p>
    <w:p w:rsidR="005D77CE" w:rsidRDefault="005D77CE" w:rsidP="005D77CE">
      <w:pPr>
        <w:autoSpaceDE w:val="0"/>
        <w:autoSpaceDN w:val="0"/>
        <w:adjustRightInd w:val="0"/>
        <w:ind w:firstLine="709"/>
        <w:jc w:val="both"/>
        <w:outlineLvl w:val="1"/>
        <w:rPr>
          <w:sz w:val="28"/>
          <w:szCs w:val="28"/>
        </w:rPr>
      </w:pP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7F6C7E" w:rsidP="005D77CE">
      <w:pPr>
        <w:autoSpaceDE w:val="0"/>
        <w:autoSpaceDN w:val="0"/>
        <w:adjustRightInd w:val="0"/>
        <w:ind w:firstLine="709"/>
        <w:jc w:val="both"/>
        <w:outlineLvl w:val="1"/>
        <w:rPr>
          <w:color w:val="000000"/>
          <w:spacing w:val="-2"/>
          <w:sz w:val="28"/>
          <w:szCs w:val="28"/>
        </w:rPr>
      </w:pPr>
      <w:r w:rsidRPr="005D77CE">
        <w:rPr>
          <w:sz w:val="28"/>
          <w:szCs w:val="28"/>
        </w:rPr>
        <w:lastRenderedPageBreak/>
        <w:t xml:space="preserve">1.3. </w:t>
      </w:r>
      <w:r w:rsidR="005D77CE" w:rsidRPr="005D77CE">
        <w:rPr>
          <w:sz w:val="28"/>
          <w:szCs w:val="28"/>
        </w:rPr>
        <w:t>Таблицу г</w:t>
      </w:r>
      <w:r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tblPr>
      <w:tblGrid>
        <w:gridCol w:w="2113"/>
        <w:gridCol w:w="1707"/>
        <w:gridCol w:w="1223"/>
        <w:gridCol w:w="1083"/>
        <w:gridCol w:w="1090"/>
        <w:gridCol w:w="952"/>
        <w:gridCol w:w="816"/>
        <w:gridCol w:w="6"/>
        <w:gridCol w:w="6"/>
        <w:gridCol w:w="1006"/>
      </w:tblGrid>
      <w:tr w:rsidR="005D77CE" w:rsidRPr="0030728B" w:rsidTr="00456F21">
        <w:trPr>
          <w:trHeight w:val="241"/>
        </w:trPr>
        <w:tc>
          <w:tcPr>
            <w:tcW w:w="1056" w:type="pct"/>
            <w:vMerge w:val="restart"/>
          </w:tcPr>
          <w:p w:rsidR="005D77CE" w:rsidRPr="00456F21" w:rsidRDefault="005D77CE" w:rsidP="0010563D">
            <w:pPr>
              <w:pStyle w:val="ConsPlusNonformat"/>
              <w:jc w:val="center"/>
              <w:rPr>
                <w:rFonts w:ascii="Times New Roman" w:hAnsi="Times New Roman" w:cs="Times New Roman"/>
                <w:sz w:val="24"/>
                <w:szCs w:val="24"/>
              </w:rPr>
            </w:pPr>
          </w:p>
          <w:p w:rsidR="005D77CE" w:rsidRPr="00456F21" w:rsidRDefault="005D77CE" w:rsidP="0010563D">
            <w:pPr>
              <w:pStyle w:val="ConsPlusNonformat"/>
              <w:jc w:val="center"/>
              <w:rPr>
                <w:rFonts w:ascii="Times New Roman" w:hAnsi="Times New Roman" w:cs="Times New Roman"/>
                <w:sz w:val="24"/>
                <w:szCs w:val="24"/>
              </w:rPr>
            </w:pPr>
          </w:p>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Источник финансирования</w:t>
            </w:r>
          </w:p>
        </w:tc>
        <w:tc>
          <w:tcPr>
            <w:tcW w:w="3944" w:type="pct"/>
            <w:gridSpan w:val="9"/>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Объем финансирования, тыс. руб.</w:t>
            </w:r>
          </w:p>
        </w:tc>
      </w:tr>
      <w:tr w:rsidR="005D77CE" w:rsidRPr="0030728B" w:rsidTr="00456F21">
        <w:tc>
          <w:tcPr>
            <w:tcW w:w="1056" w:type="pct"/>
            <w:vMerge/>
            <w:tcBorders>
              <w:top w:val="nil"/>
            </w:tcBorders>
          </w:tcPr>
          <w:p w:rsidR="005D77CE" w:rsidRPr="00456F21" w:rsidRDefault="005D77CE" w:rsidP="0010563D"/>
        </w:tc>
        <w:tc>
          <w:tcPr>
            <w:tcW w:w="853" w:type="pct"/>
            <w:vMerge w:val="restar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За весь</w:t>
            </w:r>
          </w:p>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период</w:t>
            </w:r>
          </w:p>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реализации</w:t>
            </w:r>
          </w:p>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муниципальной</w:t>
            </w:r>
          </w:p>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программы, тыс. руб.</w:t>
            </w:r>
          </w:p>
        </w:tc>
        <w:tc>
          <w:tcPr>
            <w:tcW w:w="3090" w:type="pct"/>
            <w:gridSpan w:val="8"/>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В том числе по годам</w:t>
            </w:r>
          </w:p>
        </w:tc>
      </w:tr>
      <w:tr w:rsidR="00C13690" w:rsidRPr="0030728B" w:rsidTr="00C13690">
        <w:tc>
          <w:tcPr>
            <w:tcW w:w="1056" w:type="pct"/>
            <w:vMerge/>
            <w:tcBorders>
              <w:top w:val="nil"/>
            </w:tcBorders>
          </w:tcPr>
          <w:p w:rsidR="005D77CE" w:rsidRPr="00456F21" w:rsidRDefault="005D77CE" w:rsidP="0010563D"/>
        </w:tc>
        <w:tc>
          <w:tcPr>
            <w:tcW w:w="853" w:type="pct"/>
            <w:vMerge/>
            <w:tcBorders>
              <w:top w:val="nil"/>
            </w:tcBorders>
          </w:tcPr>
          <w:p w:rsidR="005D77CE" w:rsidRPr="00456F21" w:rsidRDefault="005D77CE" w:rsidP="0010563D"/>
        </w:tc>
        <w:tc>
          <w:tcPr>
            <w:tcW w:w="612" w:type="pc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2020 год</w:t>
            </w:r>
          </w:p>
        </w:tc>
        <w:tc>
          <w:tcPr>
            <w:tcW w:w="542" w:type="pc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2021 год</w:t>
            </w:r>
          </w:p>
        </w:tc>
        <w:tc>
          <w:tcPr>
            <w:tcW w:w="545" w:type="pc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2022 год</w:t>
            </w:r>
          </w:p>
        </w:tc>
        <w:tc>
          <w:tcPr>
            <w:tcW w:w="476" w:type="pc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2023 год</w:t>
            </w:r>
          </w:p>
        </w:tc>
        <w:tc>
          <w:tcPr>
            <w:tcW w:w="413" w:type="pct"/>
            <w:gridSpan w:val="3"/>
            <w:tcBorders>
              <w:top w:val="nil"/>
              <w:right w:val="single" w:sz="4" w:space="0" w:color="auto"/>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 xml:space="preserve">2024 год </w:t>
            </w:r>
          </w:p>
        </w:tc>
        <w:tc>
          <w:tcPr>
            <w:tcW w:w="502" w:type="pct"/>
            <w:tcBorders>
              <w:top w:val="nil"/>
              <w:left w:val="single" w:sz="4" w:space="0" w:color="auto"/>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2025 год</w:t>
            </w:r>
          </w:p>
        </w:tc>
      </w:tr>
      <w:tr w:rsidR="00C13690" w:rsidRPr="0030728B" w:rsidTr="00C13690">
        <w:trPr>
          <w:trHeight w:val="241"/>
        </w:trPr>
        <w:tc>
          <w:tcPr>
            <w:tcW w:w="1056" w:type="pc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1</w:t>
            </w:r>
          </w:p>
        </w:tc>
        <w:tc>
          <w:tcPr>
            <w:tcW w:w="853" w:type="pc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w:t>
            </w:r>
          </w:p>
        </w:tc>
        <w:tc>
          <w:tcPr>
            <w:tcW w:w="612" w:type="pc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3</w:t>
            </w:r>
          </w:p>
        </w:tc>
        <w:tc>
          <w:tcPr>
            <w:tcW w:w="542" w:type="pc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4</w:t>
            </w:r>
          </w:p>
        </w:tc>
        <w:tc>
          <w:tcPr>
            <w:tcW w:w="545" w:type="pc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5</w:t>
            </w:r>
          </w:p>
        </w:tc>
        <w:tc>
          <w:tcPr>
            <w:tcW w:w="476" w:type="pc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6</w:t>
            </w:r>
          </w:p>
        </w:tc>
        <w:tc>
          <w:tcPr>
            <w:tcW w:w="410" w:type="pct"/>
            <w:gridSpan w:val="2"/>
            <w:tcBorders>
              <w:top w:val="nil"/>
              <w:right w:val="single" w:sz="4" w:space="0" w:color="auto"/>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7</w:t>
            </w:r>
          </w:p>
        </w:tc>
        <w:tc>
          <w:tcPr>
            <w:tcW w:w="505" w:type="pct"/>
            <w:gridSpan w:val="2"/>
            <w:tcBorders>
              <w:top w:val="nil"/>
              <w:left w:val="single" w:sz="4" w:space="0" w:color="auto"/>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8</w:t>
            </w:r>
          </w:p>
        </w:tc>
      </w:tr>
      <w:tr w:rsidR="005D77CE" w:rsidRPr="0030728B" w:rsidTr="00C13690">
        <w:trPr>
          <w:trHeight w:val="172"/>
        </w:trPr>
        <w:tc>
          <w:tcPr>
            <w:tcW w:w="4492" w:type="pct"/>
            <w:gridSpan w:val="7"/>
            <w:tcBorders>
              <w:top w:val="nil"/>
              <w:right w:val="single" w:sz="4" w:space="0" w:color="auto"/>
            </w:tcBorders>
          </w:tcPr>
          <w:p w:rsidR="005D77CE" w:rsidRPr="00456F21" w:rsidRDefault="00456F21" w:rsidP="0010563D">
            <w:pPr>
              <w:pStyle w:val="ConsPlusNonformat"/>
              <w:jc w:val="center"/>
              <w:rPr>
                <w:rFonts w:ascii="Times New Roman" w:hAnsi="Times New Roman" w:cs="Times New Roman"/>
                <w:b/>
                <w:sz w:val="24"/>
                <w:szCs w:val="24"/>
              </w:rPr>
            </w:pPr>
            <w:r w:rsidRPr="00456F21">
              <w:rPr>
                <w:rFonts w:ascii="Times New Roman" w:hAnsi="Times New Roman" w:cs="Times New Roman"/>
                <w:sz w:val="24"/>
                <w:szCs w:val="24"/>
              </w:rPr>
              <w:t>«Охрана окружающей среды территории муниципального образования «город Саянск» на 2020-2025 гг»</w:t>
            </w:r>
          </w:p>
        </w:tc>
        <w:tc>
          <w:tcPr>
            <w:tcW w:w="508" w:type="pct"/>
            <w:gridSpan w:val="3"/>
            <w:tcBorders>
              <w:top w:val="nil"/>
              <w:left w:val="single" w:sz="4" w:space="0" w:color="auto"/>
            </w:tcBorders>
          </w:tcPr>
          <w:p w:rsidR="005D77CE" w:rsidRPr="00456F21" w:rsidRDefault="005D77CE" w:rsidP="0010563D">
            <w:pPr>
              <w:pStyle w:val="ConsPlusNonformat"/>
              <w:jc w:val="center"/>
              <w:rPr>
                <w:rFonts w:ascii="Times New Roman" w:hAnsi="Times New Roman" w:cs="Times New Roman"/>
                <w:b/>
                <w:sz w:val="24"/>
                <w:szCs w:val="24"/>
              </w:rPr>
            </w:pPr>
          </w:p>
        </w:tc>
      </w:tr>
      <w:tr w:rsidR="00C13690" w:rsidRPr="00D05595" w:rsidTr="00C13690">
        <w:trPr>
          <w:trHeight w:val="241"/>
        </w:trPr>
        <w:tc>
          <w:tcPr>
            <w:tcW w:w="1056" w:type="pct"/>
            <w:tcBorders>
              <w:top w:val="nil"/>
            </w:tcBorders>
          </w:tcPr>
          <w:p w:rsidR="00C13690" w:rsidRPr="00456F21" w:rsidRDefault="00C13690" w:rsidP="0010563D">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Всего, в том числе:          </w:t>
            </w:r>
          </w:p>
        </w:tc>
        <w:tc>
          <w:tcPr>
            <w:tcW w:w="853"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37417,5</w:t>
            </w:r>
          </w:p>
        </w:tc>
        <w:tc>
          <w:tcPr>
            <w:tcW w:w="612" w:type="pct"/>
            <w:tcBorders>
              <w:top w:val="nil"/>
            </w:tcBorders>
          </w:tcPr>
          <w:p w:rsidR="00C13690" w:rsidRPr="005D77CE" w:rsidRDefault="00C13690" w:rsidP="0010563D">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542"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545"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25740,1</w:t>
            </w:r>
          </w:p>
        </w:tc>
        <w:tc>
          <w:tcPr>
            <w:tcW w:w="476"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1249,9</w:t>
            </w:r>
          </w:p>
        </w:tc>
        <w:tc>
          <w:tcPr>
            <w:tcW w:w="407" w:type="pct"/>
            <w:tcBorders>
              <w:top w:val="nil"/>
              <w:right w:val="single" w:sz="4" w:space="0" w:color="auto"/>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1249,9</w:t>
            </w:r>
          </w:p>
        </w:tc>
        <w:tc>
          <w:tcPr>
            <w:tcW w:w="508" w:type="pct"/>
            <w:gridSpan w:val="3"/>
            <w:tcBorders>
              <w:top w:val="nil"/>
              <w:left w:val="single" w:sz="4" w:space="0" w:color="auto"/>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1249,9</w:t>
            </w:r>
          </w:p>
        </w:tc>
      </w:tr>
      <w:tr w:rsidR="00C13690" w:rsidRPr="00D05595" w:rsidTr="00C13690">
        <w:trPr>
          <w:trHeight w:val="241"/>
        </w:trPr>
        <w:tc>
          <w:tcPr>
            <w:tcW w:w="1056" w:type="pct"/>
            <w:tcBorders>
              <w:top w:val="nil"/>
            </w:tcBorders>
          </w:tcPr>
          <w:p w:rsidR="00C13690" w:rsidRPr="00456F21" w:rsidRDefault="00C13690" w:rsidP="0010563D">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Местный бюджет </w:t>
            </w:r>
          </w:p>
        </w:tc>
        <w:tc>
          <w:tcPr>
            <w:tcW w:w="853"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6193,6</w:t>
            </w:r>
          </w:p>
        </w:tc>
        <w:tc>
          <w:tcPr>
            <w:tcW w:w="612" w:type="pct"/>
            <w:tcBorders>
              <w:top w:val="nil"/>
            </w:tcBorders>
          </w:tcPr>
          <w:p w:rsidR="00C13690" w:rsidRPr="005D77CE" w:rsidRDefault="00C13690" w:rsidP="0010563D">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542"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C13690" w:rsidRPr="005D77CE" w:rsidRDefault="00C13690" w:rsidP="0010563D">
            <w:pPr>
              <w:pStyle w:val="ConsPlusTitlePage"/>
              <w:jc w:val="center"/>
              <w:rPr>
                <w:rFonts w:ascii="Times New Roman" w:hAnsi="Times New Roman" w:cs="Times New Roman"/>
                <w:sz w:val="24"/>
                <w:szCs w:val="24"/>
              </w:rPr>
            </w:pPr>
          </w:p>
        </w:tc>
        <w:tc>
          <w:tcPr>
            <w:tcW w:w="545"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2959,4</w:t>
            </w:r>
          </w:p>
        </w:tc>
        <w:tc>
          <w:tcPr>
            <w:tcW w:w="476"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265,5</w:t>
            </w:r>
          </w:p>
          <w:p w:rsidR="00C13690" w:rsidRPr="005D77CE" w:rsidRDefault="00C13690" w:rsidP="0010563D">
            <w:pPr>
              <w:pStyle w:val="ConsPlusTitlePage"/>
              <w:jc w:val="center"/>
              <w:rPr>
                <w:rFonts w:ascii="Times New Roman" w:hAnsi="Times New Roman" w:cs="Times New Roman"/>
                <w:sz w:val="24"/>
                <w:szCs w:val="24"/>
              </w:rPr>
            </w:pPr>
          </w:p>
        </w:tc>
        <w:tc>
          <w:tcPr>
            <w:tcW w:w="407" w:type="pct"/>
            <w:tcBorders>
              <w:top w:val="nil"/>
              <w:right w:val="single" w:sz="4" w:space="0" w:color="auto"/>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265,5</w:t>
            </w:r>
          </w:p>
          <w:p w:rsidR="00C13690" w:rsidRPr="005D77CE" w:rsidRDefault="00C13690" w:rsidP="0010563D">
            <w:pPr>
              <w:pStyle w:val="ConsPlusTitlePage"/>
              <w:jc w:val="center"/>
              <w:rPr>
                <w:rFonts w:ascii="Times New Roman" w:hAnsi="Times New Roman" w:cs="Times New Roman"/>
                <w:sz w:val="24"/>
                <w:szCs w:val="24"/>
              </w:rPr>
            </w:pPr>
          </w:p>
        </w:tc>
        <w:tc>
          <w:tcPr>
            <w:tcW w:w="508" w:type="pct"/>
            <w:gridSpan w:val="3"/>
            <w:tcBorders>
              <w:top w:val="nil"/>
              <w:left w:val="single" w:sz="4" w:space="0" w:color="auto"/>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265,5</w:t>
            </w:r>
          </w:p>
          <w:p w:rsidR="00C13690" w:rsidRPr="005D77CE" w:rsidRDefault="00C13690" w:rsidP="0010563D">
            <w:pPr>
              <w:pStyle w:val="ConsPlusTitlePage"/>
              <w:jc w:val="center"/>
              <w:rPr>
                <w:rFonts w:ascii="Times New Roman" w:hAnsi="Times New Roman" w:cs="Times New Roman"/>
                <w:sz w:val="24"/>
                <w:szCs w:val="24"/>
              </w:rPr>
            </w:pPr>
          </w:p>
        </w:tc>
      </w:tr>
      <w:tr w:rsidR="00C13690" w:rsidRPr="00D05595" w:rsidTr="00C13690">
        <w:trPr>
          <w:trHeight w:val="241"/>
        </w:trPr>
        <w:tc>
          <w:tcPr>
            <w:tcW w:w="1056" w:type="pct"/>
            <w:tcBorders>
              <w:top w:val="nil"/>
            </w:tcBorders>
          </w:tcPr>
          <w:p w:rsidR="00C13690" w:rsidRPr="00456F21" w:rsidRDefault="00C13690" w:rsidP="0010563D">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Областной бюджет             </w:t>
            </w:r>
          </w:p>
        </w:tc>
        <w:tc>
          <w:tcPr>
            <w:tcW w:w="853"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31223,9</w:t>
            </w:r>
          </w:p>
        </w:tc>
        <w:tc>
          <w:tcPr>
            <w:tcW w:w="612" w:type="pct"/>
            <w:tcBorders>
              <w:top w:val="nil"/>
            </w:tcBorders>
          </w:tcPr>
          <w:p w:rsidR="00C13690" w:rsidRPr="005D77CE" w:rsidRDefault="00C13690" w:rsidP="0010563D">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542"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545"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476"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407" w:type="pct"/>
            <w:tcBorders>
              <w:top w:val="nil"/>
              <w:right w:val="single" w:sz="4" w:space="0" w:color="auto"/>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508" w:type="pct"/>
            <w:gridSpan w:val="3"/>
            <w:tcBorders>
              <w:top w:val="nil"/>
              <w:left w:val="single" w:sz="4" w:space="0" w:color="auto"/>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r>
      <w:tr w:rsidR="00456F21" w:rsidRPr="00D05595" w:rsidTr="00C13690">
        <w:trPr>
          <w:trHeight w:val="241"/>
        </w:trPr>
        <w:tc>
          <w:tcPr>
            <w:tcW w:w="1056" w:type="pct"/>
            <w:tcBorders>
              <w:top w:val="nil"/>
            </w:tcBorders>
          </w:tcPr>
          <w:p w:rsidR="00456F21" w:rsidRPr="00F85678" w:rsidRDefault="00456F21" w:rsidP="0010563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Комитет по архитектуре и градостроительству </w:t>
            </w:r>
          </w:p>
        </w:tc>
        <w:tc>
          <w:tcPr>
            <w:tcW w:w="853" w:type="pct"/>
            <w:tcBorders>
              <w:top w:val="nil"/>
            </w:tcBorders>
          </w:tcPr>
          <w:p w:rsidR="00456F21" w:rsidRPr="00456F21" w:rsidRDefault="00C13690"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1632,7</w:t>
            </w:r>
          </w:p>
        </w:tc>
        <w:tc>
          <w:tcPr>
            <w:tcW w:w="612"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42"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72,2</w:t>
            </w:r>
          </w:p>
        </w:tc>
        <w:tc>
          <w:tcPr>
            <w:tcW w:w="545"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245,5</w:t>
            </w:r>
          </w:p>
        </w:tc>
        <w:tc>
          <w:tcPr>
            <w:tcW w:w="476"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245,5</w:t>
            </w:r>
          </w:p>
        </w:tc>
        <w:tc>
          <w:tcPr>
            <w:tcW w:w="407" w:type="pct"/>
            <w:tcBorders>
              <w:top w:val="nil"/>
              <w:right w:val="single" w:sz="4" w:space="0" w:color="auto"/>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245,5</w:t>
            </w:r>
          </w:p>
        </w:tc>
        <w:tc>
          <w:tcPr>
            <w:tcW w:w="508" w:type="pct"/>
            <w:gridSpan w:val="3"/>
            <w:tcBorders>
              <w:top w:val="nil"/>
              <w:left w:val="single" w:sz="4" w:space="0" w:color="auto"/>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245,5</w:t>
            </w:r>
          </w:p>
        </w:tc>
      </w:tr>
      <w:tr w:rsidR="00456F21" w:rsidRPr="00D05595" w:rsidTr="00C13690">
        <w:trPr>
          <w:trHeight w:val="241"/>
        </w:trPr>
        <w:tc>
          <w:tcPr>
            <w:tcW w:w="1056" w:type="pct"/>
            <w:tcBorders>
              <w:top w:val="nil"/>
            </w:tcBorders>
          </w:tcPr>
          <w:p w:rsidR="00456F21" w:rsidRPr="00F85678" w:rsidRDefault="00456F21" w:rsidP="0010563D">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1632,7</w:t>
            </w:r>
          </w:p>
        </w:tc>
        <w:tc>
          <w:tcPr>
            <w:tcW w:w="612"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42"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72,2</w:t>
            </w:r>
          </w:p>
        </w:tc>
        <w:tc>
          <w:tcPr>
            <w:tcW w:w="545"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245,5</w:t>
            </w:r>
          </w:p>
        </w:tc>
        <w:tc>
          <w:tcPr>
            <w:tcW w:w="476"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245,5</w:t>
            </w:r>
          </w:p>
        </w:tc>
        <w:tc>
          <w:tcPr>
            <w:tcW w:w="407" w:type="pct"/>
            <w:tcBorders>
              <w:top w:val="nil"/>
              <w:right w:val="single" w:sz="4" w:space="0" w:color="auto"/>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245,5</w:t>
            </w:r>
          </w:p>
        </w:tc>
        <w:tc>
          <w:tcPr>
            <w:tcW w:w="508" w:type="pct"/>
            <w:gridSpan w:val="3"/>
            <w:tcBorders>
              <w:top w:val="nil"/>
              <w:left w:val="single" w:sz="4" w:space="0" w:color="auto"/>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245,</w:t>
            </w:r>
          </w:p>
        </w:tc>
      </w:tr>
      <w:tr w:rsidR="00456F21" w:rsidRPr="00D05595" w:rsidTr="00C13690">
        <w:trPr>
          <w:trHeight w:val="241"/>
        </w:trPr>
        <w:tc>
          <w:tcPr>
            <w:tcW w:w="1056" w:type="pct"/>
            <w:tcBorders>
              <w:top w:val="nil"/>
            </w:tcBorders>
          </w:tcPr>
          <w:p w:rsidR="00456F21" w:rsidRPr="00F85678" w:rsidRDefault="00456F21" w:rsidP="0010563D">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612"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42"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45"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6"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07" w:type="pct"/>
            <w:tcBorders>
              <w:top w:val="nil"/>
              <w:right w:val="single" w:sz="4" w:space="0" w:color="auto"/>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08" w:type="pct"/>
            <w:gridSpan w:val="3"/>
            <w:tcBorders>
              <w:top w:val="nil"/>
              <w:left w:val="single" w:sz="4" w:space="0" w:color="auto"/>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r>
      <w:tr w:rsidR="00456F21" w:rsidRPr="00D05595" w:rsidTr="00C13690">
        <w:trPr>
          <w:trHeight w:val="241"/>
        </w:trPr>
        <w:tc>
          <w:tcPr>
            <w:tcW w:w="1056" w:type="pct"/>
            <w:tcBorders>
              <w:top w:val="nil"/>
            </w:tcBorders>
          </w:tcPr>
          <w:p w:rsidR="00456F21" w:rsidRPr="005D77CE" w:rsidRDefault="00456F21" w:rsidP="00456F2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жилищно-</w:t>
            </w:r>
          </w:p>
          <w:p w:rsidR="00456F21" w:rsidRPr="00F85678" w:rsidRDefault="00456F21" w:rsidP="00456F21">
            <w:pPr>
              <w:pStyle w:val="ConsPlusNonformat"/>
              <w:jc w:val="both"/>
              <w:rPr>
                <w:rFonts w:ascii="Times New Roman" w:hAnsi="Times New Roman" w:cs="Times New Roman"/>
                <w:sz w:val="24"/>
                <w:szCs w:val="24"/>
              </w:rPr>
            </w:pPr>
            <w:r w:rsidRPr="005D77CE">
              <w:rPr>
                <w:rFonts w:ascii="Times New Roman" w:hAnsi="Times New Roman" w:cs="Times New Roman"/>
                <w:sz w:val="24"/>
                <w:szCs w:val="24"/>
              </w:rPr>
              <w:t xml:space="preserve">коммунальному хозяйству, транспорту и связи                                                </w:t>
            </w:r>
          </w:p>
        </w:tc>
        <w:tc>
          <w:tcPr>
            <w:tcW w:w="853"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6116,3</w:t>
            </w:r>
          </w:p>
        </w:tc>
        <w:tc>
          <w:tcPr>
            <w:tcW w:w="612"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546,0</w:t>
            </w:r>
          </w:p>
        </w:tc>
        <w:tc>
          <w:tcPr>
            <w:tcW w:w="542"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1552,7</w:t>
            </w:r>
          </w:p>
        </w:tc>
        <w:tc>
          <w:tcPr>
            <w:tcW w:w="545"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1004,4</w:t>
            </w:r>
          </w:p>
        </w:tc>
        <w:tc>
          <w:tcPr>
            <w:tcW w:w="476"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1004,4</w:t>
            </w:r>
          </w:p>
        </w:tc>
        <w:tc>
          <w:tcPr>
            <w:tcW w:w="407" w:type="pct"/>
            <w:tcBorders>
              <w:top w:val="nil"/>
              <w:right w:val="single" w:sz="4" w:space="0" w:color="auto"/>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1004,4</w:t>
            </w:r>
          </w:p>
        </w:tc>
        <w:tc>
          <w:tcPr>
            <w:tcW w:w="508" w:type="pct"/>
            <w:gridSpan w:val="3"/>
            <w:tcBorders>
              <w:top w:val="nil"/>
              <w:left w:val="single" w:sz="4" w:space="0" w:color="auto"/>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1004,4</w:t>
            </w:r>
          </w:p>
        </w:tc>
      </w:tr>
      <w:tr w:rsidR="00456F21" w:rsidRPr="00D05595" w:rsidTr="00C13690">
        <w:trPr>
          <w:trHeight w:val="241"/>
        </w:trPr>
        <w:tc>
          <w:tcPr>
            <w:tcW w:w="1056" w:type="pct"/>
            <w:tcBorders>
              <w:top w:val="nil"/>
            </w:tcBorders>
          </w:tcPr>
          <w:p w:rsidR="00456F21" w:rsidRPr="00F85678" w:rsidRDefault="00456F21" w:rsidP="0010563D">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1297,4</w:t>
            </w:r>
          </w:p>
        </w:tc>
        <w:tc>
          <w:tcPr>
            <w:tcW w:w="612"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189,0</w:t>
            </w:r>
          </w:p>
        </w:tc>
        <w:tc>
          <w:tcPr>
            <w:tcW w:w="542"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1028,4</w:t>
            </w:r>
          </w:p>
        </w:tc>
        <w:tc>
          <w:tcPr>
            <w:tcW w:w="545"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20,0</w:t>
            </w:r>
          </w:p>
        </w:tc>
        <w:tc>
          <w:tcPr>
            <w:tcW w:w="476"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20,0</w:t>
            </w:r>
          </w:p>
        </w:tc>
        <w:tc>
          <w:tcPr>
            <w:tcW w:w="407" w:type="pct"/>
            <w:tcBorders>
              <w:top w:val="nil"/>
              <w:right w:val="single" w:sz="4" w:space="0" w:color="auto"/>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20,0</w:t>
            </w:r>
          </w:p>
        </w:tc>
        <w:tc>
          <w:tcPr>
            <w:tcW w:w="508" w:type="pct"/>
            <w:gridSpan w:val="3"/>
            <w:tcBorders>
              <w:top w:val="nil"/>
              <w:left w:val="single" w:sz="4" w:space="0" w:color="auto"/>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20,0</w:t>
            </w:r>
          </w:p>
        </w:tc>
      </w:tr>
      <w:tr w:rsidR="00B23E20" w:rsidRPr="00D05595" w:rsidTr="00C13690">
        <w:trPr>
          <w:trHeight w:val="241"/>
        </w:trPr>
        <w:tc>
          <w:tcPr>
            <w:tcW w:w="1056" w:type="pct"/>
            <w:tcBorders>
              <w:top w:val="nil"/>
            </w:tcBorders>
          </w:tcPr>
          <w:p w:rsidR="00B23E20" w:rsidRPr="00F85678" w:rsidRDefault="00B23E20" w:rsidP="00E51442">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4818,9</w:t>
            </w:r>
          </w:p>
        </w:tc>
        <w:tc>
          <w:tcPr>
            <w:tcW w:w="612"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357,0</w:t>
            </w:r>
          </w:p>
        </w:tc>
        <w:tc>
          <w:tcPr>
            <w:tcW w:w="542"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524,3</w:t>
            </w:r>
          </w:p>
        </w:tc>
        <w:tc>
          <w:tcPr>
            <w:tcW w:w="545"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984,4</w:t>
            </w:r>
          </w:p>
        </w:tc>
        <w:tc>
          <w:tcPr>
            <w:tcW w:w="476"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984,4</w:t>
            </w:r>
          </w:p>
        </w:tc>
        <w:tc>
          <w:tcPr>
            <w:tcW w:w="407" w:type="pct"/>
            <w:tcBorders>
              <w:top w:val="nil"/>
              <w:right w:val="single" w:sz="4" w:space="0" w:color="auto"/>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984,4</w:t>
            </w:r>
          </w:p>
        </w:tc>
        <w:tc>
          <w:tcPr>
            <w:tcW w:w="508" w:type="pct"/>
            <w:gridSpan w:val="3"/>
            <w:tcBorders>
              <w:top w:val="nil"/>
              <w:left w:val="single" w:sz="4" w:space="0" w:color="auto"/>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984,4</w:t>
            </w:r>
          </w:p>
        </w:tc>
      </w:tr>
      <w:tr w:rsidR="00B23E20" w:rsidRPr="00D05595" w:rsidTr="00C13690">
        <w:trPr>
          <w:trHeight w:val="241"/>
        </w:trPr>
        <w:tc>
          <w:tcPr>
            <w:tcW w:w="1056" w:type="pct"/>
            <w:tcBorders>
              <w:top w:val="nil"/>
            </w:tcBorders>
          </w:tcPr>
          <w:p w:rsidR="00B23E20" w:rsidRPr="00B23E20" w:rsidRDefault="00B23E20" w:rsidP="00B23E20">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tc>
        <w:tc>
          <w:tcPr>
            <w:tcW w:w="853"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29668,5</w:t>
            </w:r>
          </w:p>
        </w:tc>
        <w:tc>
          <w:tcPr>
            <w:tcW w:w="612"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42"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5178,3</w:t>
            </w:r>
          </w:p>
        </w:tc>
        <w:tc>
          <w:tcPr>
            <w:tcW w:w="545"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24490,2</w:t>
            </w:r>
          </w:p>
        </w:tc>
        <w:tc>
          <w:tcPr>
            <w:tcW w:w="476"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07" w:type="pct"/>
            <w:tcBorders>
              <w:top w:val="nil"/>
              <w:right w:val="single" w:sz="4" w:space="0" w:color="auto"/>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08" w:type="pct"/>
            <w:gridSpan w:val="3"/>
            <w:tcBorders>
              <w:top w:val="nil"/>
              <w:left w:val="single" w:sz="4" w:space="0" w:color="auto"/>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r>
      <w:tr w:rsidR="00B23E20" w:rsidRPr="00D05595" w:rsidTr="00C13690">
        <w:trPr>
          <w:trHeight w:val="241"/>
        </w:trPr>
        <w:tc>
          <w:tcPr>
            <w:tcW w:w="1056" w:type="pct"/>
            <w:tcBorders>
              <w:top w:val="nil"/>
            </w:tcBorders>
          </w:tcPr>
          <w:p w:rsidR="00B23E20" w:rsidRPr="00F85678" w:rsidRDefault="00B23E20" w:rsidP="0010563D">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3263,5</w:t>
            </w:r>
          </w:p>
        </w:tc>
        <w:tc>
          <w:tcPr>
            <w:tcW w:w="612"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42"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569,6</w:t>
            </w:r>
          </w:p>
        </w:tc>
        <w:tc>
          <w:tcPr>
            <w:tcW w:w="545"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2693,9</w:t>
            </w:r>
          </w:p>
        </w:tc>
        <w:tc>
          <w:tcPr>
            <w:tcW w:w="476"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07" w:type="pct"/>
            <w:tcBorders>
              <w:top w:val="nil"/>
              <w:right w:val="single" w:sz="4" w:space="0" w:color="auto"/>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08" w:type="pct"/>
            <w:gridSpan w:val="3"/>
            <w:tcBorders>
              <w:top w:val="nil"/>
              <w:left w:val="single" w:sz="4" w:space="0" w:color="auto"/>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r>
      <w:tr w:rsidR="00C13690" w:rsidRPr="0030728B" w:rsidTr="00C13690">
        <w:trPr>
          <w:trHeight w:val="241"/>
        </w:trPr>
        <w:tc>
          <w:tcPr>
            <w:tcW w:w="1056" w:type="pct"/>
            <w:tcBorders>
              <w:top w:val="nil"/>
            </w:tcBorders>
          </w:tcPr>
          <w:p w:rsidR="00B23E20" w:rsidRPr="00F85678" w:rsidRDefault="00B23E20" w:rsidP="0010563D">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nil"/>
            </w:tcBorders>
          </w:tcPr>
          <w:p w:rsidR="00B23E20" w:rsidRPr="00456F21" w:rsidRDefault="00B23E20" w:rsidP="0010563D">
            <w:pPr>
              <w:pStyle w:val="ConsPlusNormal"/>
              <w:jc w:val="center"/>
              <w:rPr>
                <w:sz w:val="24"/>
                <w:szCs w:val="24"/>
              </w:rPr>
            </w:pPr>
            <w:r>
              <w:rPr>
                <w:sz w:val="24"/>
                <w:szCs w:val="24"/>
              </w:rPr>
              <w:t>0,0</w:t>
            </w:r>
          </w:p>
        </w:tc>
        <w:tc>
          <w:tcPr>
            <w:tcW w:w="612" w:type="pct"/>
            <w:tcBorders>
              <w:top w:val="nil"/>
            </w:tcBorders>
          </w:tcPr>
          <w:p w:rsidR="00B23E20" w:rsidRPr="00456F21" w:rsidRDefault="00B23E20" w:rsidP="0010563D">
            <w:pPr>
              <w:pStyle w:val="ConsPlusNormal"/>
              <w:jc w:val="center"/>
              <w:rPr>
                <w:sz w:val="24"/>
                <w:szCs w:val="24"/>
              </w:rPr>
            </w:pPr>
            <w:r>
              <w:rPr>
                <w:sz w:val="24"/>
                <w:szCs w:val="24"/>
              </w:rPr>
              <w:t>0,0</w:t>
            </w:r>
          </w:p>
        </w:tc>
        <w:tc>
          <w:tcPr>
            <w:tcW w:w="542" w:type="pct"/>
            <w:tcBorders>
              <w:top w:val="nil"/>
            </w:tcBorders>
          </w:tcPr>
          <w:p w:rsidR="00B23E20" w:rsidRPr="00456F21" w:rsidRDefault="00B23E20" w:rsidP="0010563D">
            <w:pPr>
              <w:pStyle w:val="ConsPlusNormal"/>
              <w:jc w:val="center"/>
              <w:rPr>
                <w:sz w:val="24"/>
                <w:szCs w:val="24"/>
              </w:rPr>
            </w:pPr>
            <w:r>
              <w:rPr>
                <w:sz w:val="24"/>
                <w:szCs w:val="24"/>
              </w:rPr>
              <w:t>0,0</w:t>
            </w:r>
          </w:p>
        </w:tc>
        <w:tc>
          <w:tcPr>
            <w:tcW w:w="545" w:type="pct"/>
            <w:tcBorders>
              <w:top w:val="nil"/>
            </w:tcBorders>
          </w:tcPr>
          <w:p w:rsidR="00B23E20" w:rsidRPr="00456F21" w:rsidRDefault="00B23E20" w:rsidP="0010563D">
            <w:pPr>
              <w:pStyle w:val="ConsPlusNormal"/>
              <w:jc w:val="center"/>
              <w:rPr>
                <w:sz w:val="24"/>
                <w:szCs w:val="24"/>
              </w:rPr>
            </w:pPr>
            <w:r>
              <w:rPr>
                <w:sz w:val="24"/>
                <w:szCs w:val="24"/>
              </w:rPr>
              <w:t>0,0</w:t>
            </w:r>
          </w:p>
        </w:tc>
        <w:tc>
          <w:tcPr>
            <w:tcW w:w="476" w:type="pct"/>
            <w:tcBorders>
              <w:top w:val="nil"/>
            </w:tcBorders>
          </w:tcPr>
          <w:p w:rsidR="00B23E20" w:rsidRPr="00456F21" w:rsidRDefault="00B23E20" w:rsidP="0010563D">
            <w:pPr>
              <w:pStyle w:val="ConsPlusNormal"/>
              <w:jc w:val="center"/>
              <w:rPr>
                <w:sz w:val="24"/>
                <w:szCs w:val="24"/>
              </w:rPr>
            </w:pPr>
            <w:r>
              <w:rPr>
                <w:sz w:val="24"/>
                <w:szCs w:val="24"/>
              </w:rPr>
              <w:t>0,0</w:t>
            </w:r>
          </w:p>
        </w:tc>
        <w:tc>
          <w:tcPr>
            <w:tcW w:w="407" w:type="pct"/>
            <w:tcBorders>
              <w:top w:val="nil"/>
              <w:right w:val="single" w:sz="4" w:space="0" w:color="auto"/>
            </w:tcBorders>
          </w:tcPr>
          <w:p w:rsidR="00B23E20" w:rsidRPr="00456F21" w:rsidRDefault="00B23E20" w:rsidP="0010563D">
            <w:pPr>
              <w:pStyle w:val="ConsPlusNormal"/>
              <w:jc w:val="center"/>
              <w:rPr>
                <w:sz w:val="24"/>
                <w:szCs w:val="24"/>
              </w:rPr>
            </w:pPr>
            <w:r>
              <w:rPr>
                <w:sz w:val="24"/>
                <w:szCs w:val="24"/>
              </w:rPr>
              <w:t>0,0</w:t>
            </w:r>
          </w:p>
        </w:tc>
        <w:tc>
          <w:tcPr>
            <w:tcW w:w="508" w:type="pct"/>
            <w:gridSpan w:val="3"/>
            <w:tcBorders>
              <w:top w:val="nil"/>
              <w:left w:val="single" w:sz="4" w:space="0" w:color="auto"/>
            </w:tcBorders>
          </w:tcPr>
          <w:p w:rsidR="00B23E20" w:rsidRPr="00456F21" w:rsidRDefault="00B23E20" w:rsidP="0010563D">
            <w:pPr>
              <w:pStyle w:val="ConsPlusNormal"/>
              <w:jc w:val="center"/>
              <w:rPr>
                <w:sz w:val="24"/>
                <w:szCs w:val="24"/>
              </w:rPr>
            </w:pPr>
            <w:r>
              <w:rPr>
                <w:sz w:val="24"/>
                <w:szCs w:val="24"/>
              </w:rPr>
              <w:t>0,0</w:t>
            </w:r>
          </w:p>
        </w:tc>
      </w:tr>
    </w:tbl>
    <w:p w:rsidR="005D77CE" w:rsidRPr="004C5752" w:rsidRDefault="005D77CE" w:rsidP="005D77CE">
      <w:pPr>
        <w:pStyle w:val="ConsPlusNormal"/>
        <w:ind w:firstLine="709"/>
        <w:jc w:val="both"/>
        <w:rPr>
          <w:color w:val="000000"/>
          <w:spacing w:val="-2"/>
        </w:rPr>
      </w:pPr>
      <w:r>
        <w:t>2</w:t>
      </w:r>
      <w:r w:rsidRPr="000A10F2">
        <w:t xml:space="preserve">. </w:t>
      </w:r>
      <w:r w:rsidRPr="004C5752">
        <w:rPr>
          <w:rFonts w:eastAsia="Calibri"/>
          <w:color w:val="000000"/>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Pr="001C5F7E">
        <w:rPr>
          <w:rFonts w:eastAsia="Calibri"/>
        </w:rPr>
        <w:t>Саянск» (</w:t>
      </w:r>
      <w:hyperlink r:id="rId16" w:history="1">
        <w:r w:rsidRPr="001C5F7E">
          <w:rPr>
            <w:rFonts w:eastAsia="Calibri"/>
            <w:u w:val="single"/>
          </w:rPr>
          <w:t>http://sayansk-pravo.ru),</w:t>
        </w:r>
      </w:hyperlink>
      <w:r w:rsidRPr="004C5752">
        <w:rPr>
          <w:rFonts w:eastAsia="Calibri"/>
          <w:color w:val="000000"/>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77CE" w:rsidRPr="00813869" w:rsidRDefault="005D77CE" w:rsidP="005D77CE">
      <w:pPr>
        <w:ind w:firstLine="709"/>
        <w:jc w:val="both"/>
        <w:rPr>
          <w:sz w:val="28"/>
          <w:szCs w:val="28"/>
        </w:rPr>
      </w:pPr>
      <w:r>
        <w:rPr>
          <w:color w:val="000000"/>
          <w:sz w:val="28"/>
          <w:szCs w:val="28"/>
        </w:rPr>
        <w:t xml:space="preserve">3. </w:t>
      </w:r>
      <w:r w:rsidRPr="00813869">
        <w:rPr>
          <w:sz w:val="28"/>
          <w:szCs w:val="28"/>
        </w:rPr>
        <w:t xml:space="preserve">Контроль исполнения настоящего постановления возложить на заместителя </w:t>
      </w:r>
      <w:r w:rsidRPr="00813869">
        <w:rPr>
          <w:bCs/>
          <w:sz w:val="28"/>
          <w:szCs w:val="28"/>
        </w:rPr>
        <w:t xml:space="preserve">мэра городского округа по вопросам жизнеобеспечения города -председателя Комитета по жилищно-коммунальному хозяйству, транспорту и </w:t>
      </w:r>
      <w:r w:rsidRPr="00813869">
        <w:rPr>
          <w:bCs/>
          <w:sz w:val="28"/>
          <w:szCs w:val="28"/>
        </w:rPr>
        <w:lastRenderedPageBreak/>
        <w:t>связи администрации городского округа муниципального образования «город Саянск».</w:t>
      </w:r>
    </w:p>
    <w:p w:rsidR="005D77CE" w:rsidRPr="00813869" w:rsidRDefault="005D77CE" w:rsidP="005D77CE">
      <w:pPr>
        <w:tabs>
          <w:tab w:val="left" w:pos="900"/>
        </w:tabs>
        <w:ind w:firstLine="709"/>
        <w:jc w:val="both"/>
        <w:rPr>
          <w:color w:val="000000"/>
          <w:spacing w:val="-4"/>
          <w:sz w:val="28"/>
          <w:szCs w:val="28"/>
        </w:rPr>
      </w:pPr>
      <w:r>
        <w:rPr>
          <w:color w:val="000000"/>
          <w:spacing w:val="-15"/>
          <w:sz w:val="28"/>
          <w:szCs w:val="28"/>
        </w:rPr>
        <w:t>4</w:t>
      </w:r>
      <w:r w:rsidRPr="00813869">
        <w:rPr>
          <w:color w:val="000000"/>
          <w:spacing w:val="-15"/>
          <w:sz w:val="28"/>
          <w:szCs w:val="28"/>
        </w:rPr>
        <w:t>.</w:t>
      </w:r>
      <w:r w:rsidRPr="00813869">
        <w:rPr>
          <w:color w:val="000000"/>
          <w:sz w:val="28"/>
          <w:szCs w:val="28"/>
        </w:rPr>
        <w:tab/>
      </w:r>
      <w:r>
        <w:rPr>
          <w:color w:val="000000"/>
          <w:sz w:val="28"/>
          <w:szCs w:val="28"/>
        </w:rPr>
        <w:t xml:space="preserve"> </w:t>
      </w:r>
      <w:r w:rsidRPr="00813869">
        <w:rPr>
          <w:color w:val="000000"/>
          <w:spacing w:val="-1"/>
          <w:sz w:val="28"/>
          <w:szCs w:val="28"/>
        </w:rPr>
        <w:t xml:space="preserve">Настоящее постановление вступает в силу после дня его официального </w:t>
      </w:r>
      <w:r w:rsidRPr="00813869">
        <w:rPr>
          <w:color w:val="000000"/>
          <w:spacing w:val="-4"/>
          <w:sz w:val="28"/>
          <w:szCs w:val="28"/>
        </w:rPr>
        <w:t>опубликования.</w:t>
      </w:r>
    </w:p>
    <w:p w:rsidR="005D77CE" w:rsidRPr="004C5752" w:rsidRDefault="005D77CE" w:rsidP="005D77CE">
      <w:pPr>
        <w:pStyle w:val="ConsPlusNormal"/>
        <w:ind w:firstLine="709"/>
        <w:jc w:val="both"/>
        <w:rPr>
          <w:color w:val="000000"/>
          <w:spacing w:val="-2"/>
        </w:rPr>
      </w:pPr>
    </w:p>
    <w:p w:rsidR="005D77CE" w:rsidRDefault="005D77CE" w:rsidP="005D77CE">
      <w:pPr>
        <w:pStyle w:val="af0"/>
        <w:spacing w:after="0"/>
        <w:ind w:left="0"/>
        <w:jc w:val="both"/>
        <w:rPr>
          <w:rFonts w:ascii="Times New Roman" w:hAnsi="Times New Roman"/>
          <w:sz w:val="24"/>
          <w:szCs w:val="24"/>
        </w:rPr>
      </w:pPr>
    </w:p>
    <w:p w:rsidR="005D77CE" w:rsidRPr="005B4900" w:rsidRDefault="005D77CE" w:rsidP="005D77CE">
      <w:pPr>
        <w:pStyle w:val="af0"/>
        <w:spacing w:after="0"/>
        <w:ind w:left="0"/>
        <w:jc w:val="both"/>
        <w:rPr>
          <w:rFonts w:ascii="Times New Roman" w:hAnsi="Times New Roman"/>
          <w:sz w:val="24"/>
          <w:szCs w:val="24"/>
        </w:rPr>
      </w:pPr>
    </w:p>
    <w:p w:rsidR="005D77CE" w:rsidRDefault="005D77CE" w:rsidP="005D77CE">
      <w:pPr>
        <w:widowControl w:val="0"/>
        <w:autoSpaceDE w:val="0"/>
        <w:autoSpaceDN w:val="0"/>
        <w:adjustRightInd w:val="0"/>
        <w:rPr>
          <w:sz w:val="28"/>
          <w:szCs w:val="28"/>
        </w:rPr>
      </w:pPr>
      <w:r>
        <w:rPr>
          <w:sz w:val="28"/>
          <w:szCs w:val="28"/>
        </w:rPr>
        <w:t>Мэ</w:t>
      </w:r>
      <w:r w:rsidRPr="000A10F2">
        <w:rPr>
          <w:sz w:val="28"/>
          <w:szCs w:val="28"/>
        </w:rPr>
        <w:t>р</w:t>
      </w:r>
      <w:r>
        <w:rPr>
          <w:sz w:val="28"/>
          <w:szCs w:val="28"/>
        </w:rPr>
        <w:t xml:space="preserve"> </w:t>
      </w:r>
      <w:r w:rsidRPr="000A10F2">
        <w:rPr>
          <w:sz w:val="28"/>
          <w:szCs w:val="28"/>
        </w:rPr>
        <w:t>городского округа</w:t>
      </w:r>
      <w:r>
        <w:rPr>
          <w:sz w:val="28"/>
          <w:szCs w:val="28"/>
        </w:rPr>
        <w:t xml:space="preserve"> </w:t>
      </w:r>
      <w:r w:rsidRPr="000A10F2">
        <w:rPr>
          <w:sz w:val="28"/>
          <w:szCs w:val="28"/>
        </w:rPr>
        <w:t xml:space="preserve">муниципального </w:t>
      </w:r>
    </w:p>
    <w:p w:rsidR="005D77CE" w:rsidRDefault="005D77CE" w:rsidP="005D77CE">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t xml:space="preserve"> </w:t>
      </w:r>
      <w:r>
        <w:rPr>
          <w:sz w:val="28"/>
          <w:szCs w:val="28"/>
        </w:rPr>
        <w:t xml:space="preserve">                                       О.В. Боровский</w:t>
      </w:r>
    </w:p>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9D48D5" w:rsidRDefault="009D48D5" w:rsidP="005D77CE"/>
    <w:p w:rsidR="009D48D5" w:rsidRDefault="009D48D5" w:rsidP="005D77CE"/>
    <w:p w:rsidR="009D48D5" w:rsidRDefault="009D48D5" w:rsidP="005D77CE"/>
    <w:p w:rsidR="009D48D5" w:rsidRDefault="009D48D5" w:rsidP="005D77CE"/>
    <w:p w:rsidR="009D48D5" w:rsidRDefault="009D48D5" w:rsidP="005D77CE"/>
    <w:p w:rsidR="009D48D5" w:rsidRDefault="009D48D5" w:rsidP="005D77CE"/>
    <w:p w:rsidR="009D48D5" w:rsidRDefault="009D48D5" w:rsidP="005D77CE"/>
    <w:p w:rsidR="009D48D5" w:rsidRDefault="009D48D5" w:rsidP="005D77CE"/>
    <w:p w:rsidR="009D48D5" w:rsidRDefault="009D48D5" w:rsidP="005D77CE"/>
    <w:p w:rsidR="009D48D5" w:rsidRDefault="009D48D5" w:rsidP="005D77CE"/>
    <w:p w:rsidR="005D77CE" w:rsidRDefault="005D77CE" w:rsidP="005D77CE"/>
    <w:p w:rsidR="005D77CE" w:rsidRDefault="005D77CE" w:rsidP="005D77CE"/>
    <w:p w:rsidR="005D77CE" w:rsidRDefault="005D77CE" w:rsidP="005D77CE"/>
    <w:p w:rsidR="005D77CE" w:rsidRDefault="005D77CE" w:rsidP="005D77CE">
      <w:r>
        <w:t>Исп. Малинова М.А.</w:t>
      </w:r>
    </w:p>
    <w:p w:rsidR="005D77CE" w:rsidRDefault="005D77CE" w:rsidP="005D77CE">
      <w:r>
        <w:t xml:space="preserve"> тел. 52421</w:t>
      </w:r>
    </w:p>
    <w:p w:rsidR="005D77CE" w:rsidRDefault="005D77CE" w:rsidP="005D77CE">
      <w:pPr>
        <w:autoSpaceDE w:val="0"/>
        <w:autoSpaceDN w:val="0"/>
        <w:adjustRightInd w:val="0"/>
        <w:ind w:firstLine="567"/>
        <w:jc w:val="both"/>
      </w:pPr>
      <w:r>
        <w:rPr>
          <w:sz w:val="26"/>
          <w:szCs w:val="26"/>
        </w:rPr>
        <w:t xml:space="preserve">                                                                    </w:t>
      </w:r>
    </w:p>
    <w:p w:rsidR="005D6D39" w:rsidRDefault="005D6D39" w:rsidP="007F6C7E">
      <w:pPr>
        <w:pStyle w:val="ConsPlusNormal"/>
        <w:tabs>
          <w:tab w:val="left" w:pos="851"/>
        </w:tabs>
        <w:jc w:val="both"/>
        <w:rPr>
          <w:color w:val="000000"/>
          <w:spacing w:val="-2"/>
        </w:rPr>
      </w:pPr>
    </w:p>
    <w:p w:rsidR="00C072B7" w:rsidRPr="00130CE6" w:rsidRDefault="00C072B7" w:rsidP="00C072B7">
      <w:pPr>
        <w:widowControl w:val="0"/>
        <w:autoSpaceDE w:val="0"/>
        <w:autoSpaceDN w:val="0"/>
        <w:adjustRightInd w:val="0"/>
        <w:jc w:val="center"/>
        <w:rPr>
          <w:b/>
          <w:bCs/>
          <w:color w:val="000000"/>
          <w:sz w:val="22"/>
          <w:szCs w:val="22"/>
        </w:rPr>
      </w:pPr>
      <w:r w:rsidRPr="00130CE6">
        <w:rPr>
          <w:b/>
          <w:bCs/>
          <w:color w:val="000000"/>
          <w:sz w:val="22"/>
          <w:szCs w:val="22"/>
        </w:rPr>
        <w:lastRenderedPageBreak/>
        <w:t>Пояснительная записка к проекту правового акта</w:t>
      </w:r>
    </w:p>
    <w:p w:rsidR="00C072B7" w:rsidRPr="00130CE6" w:rsidRDefault="00C072B7" w:rsidP="00C072B7">
      <w:pPr>
        <w:widowControl w:val="0"/>
        <w:autoSpaceDE w:val="0"/>
        <w:autoSpaceDN w:val="0"/>
        <w:adjustRightInd w:val="0"/>
        <w:jc w:val="center"/>
        <w:rPr>
          <w:b/>
          <w:bCs/>
          <w:color w:val="000000"/>
          <w:sz w:val="22"/>
          <w:szCs w:val="22"/>
        </w:rPr>
      </w:pPr>
    </w:p>
    <w:p w:rsidR="00C072B7" w:rsidRPr="00130CE6" w:rsidRDefault="00C072B7" w:rsidP="00C072B7">
      <w:pPr>
        <w:widowControl w:val="0"/>
        <w:autoSpaceDE w:val="0"/>
        <w:autoSpaceDN w:val="0"/>
        <w:adjustRightInd w:val="0"/>
        <w:spacing w:before="80"/>
        <w:jc w:val="both"/>
        <w:rPr>
          <w:color w:val="000000"/>
          <w:sz w:val="22"/>
          <w:szCs w:val="22"/>
          <w:u w:val="single"/>
        </w:rPr>
      </w:pPr>
      <w:r w:rsidRPr="00130CE6">
        <w:rPr>
          <w:b/>
          <w:color w:val="000000"/>
          <w:sz w:val="22"/>
          <w:szCs w:val="22"/>
          <w:u w:val="single"/>
        </w:rPr>
        <w:t xml:space="preserve">Тип проекта правового акта: </w:t>
      </w:r>
      <w:r w:rsidRPr="00130CE6">
        <w:rPr>
          <w:color w:val="000000"/>
          <w:sz w:val="22"/>
          <w:szCs w:val="22"/>
        </w:rPr>
        <w:t>Постановление администрации городского округа муниципального образования «город Саянск»</w:t>
      </w:r>
    </w:p>
    <w:p w:rsidR="000A0288" w:rsidRPr="000A0288" w:rsidRDefault="00C072B7" w:rsidP="000A0288">
      <w:pPr>
        <w:tabs>
          <w:tab w:val="left" w:pos="-1673"/>
          <w:tab w:val="left" w:pos="-114"/>
          <w:tab w:val="left" w:pos="-1"/>
          <w:tab w:val="left" w:pos="3855"/>
        </w:tabs>
        <w:ind w:right="-2"/>
        <w:jc w:val="both"/>
        <w:rPr>
          <w:sz w:val="22"/>
          <w:szCs w:val="22"/>
        </w:rPr>
      </w:pPr>
      <w:r w:rsidRPr="00130CE6">
        <w:rPr>
          <w:b/>
          <w:color w:val="000000"/>
          <w:sz w:val="22"/>
          <w:szCs w:val="22"/>
          <w:u w:val="single"/>
        </w:rPr>
        <w:t xml:space="preserve">Наименование проекта правового акта (полное наименование проекта правового акта) </w:t>
      </w:r>
      <w:r w:rsidR="000A0288" w:rsidRPr="000A0288">
        <w:rPr>
          <w:sz w:val="22"/>
          <w:szCs w:val="22"/>
        </w:rPr>
        <w:t>О внесении изменений в муниципальную программу «Охрана окружающей среды территории муниципального образования «город Саянск» на 2020-2025 гг», утвержденную постановлением администрации городского округа муниципального образования «город Саянск» от 24.09.2019 № 110-37-1064-19</w:t>
      </w:r>
    </w:p>
    <w:p w:rsidR="00C072B7" w:rsidRPr="00130CE6" w:rsidRDefault="00C072B7" w:rsidP="000A0288">
      <w:pPr>
        <w:tabs>
          <w:tab w:val="left" w:pos="-1673"/>
          <w:tab w:val="left" w:pos="-114"/>
          <w:tab w:val="left" w:pos="-1"/>
          <w:tab w:val="left" w:pos="3855"/>
        </w:tabs>
        <w:ind w:right="-2"/>
        <w:jc w:val="both"/>
        <w:rPr>
          <w:b/>
          <w:sz w:val="22"/>
          <w:szCs w:val="22"/>
        </w:rPr>
      </w:pPr>
      <w:r w:rsidRPr="00130CE6">
        <w:rPr>
          <w:sz w:val="22"/>
          <w:szCs w:val="22"/>
          <w:u w:val="single"/>
        </w:rPr>
        <w:t xml:space="preserve">Субъект правотворческой инициативы: </w:t>
      </w:r>
      <w:r w:rsidRPr="00130CE6">
        <w:rPr>
          <w:b/>
          <w:sz w:val="22"/>
          <w:szCs w:val="22"/>
        </w:rPr>
        <w:t xml:space="preserve">Администрация городского округа муниципального образования «город Саянск». </w:t>
      </w:r>
      <w:r w:rsidRPr="00130CE6">
        <w:rPr>
          <w:sz w:val="22"/>
          <w:szCs w:val="22"/>
        </w:rPr>
        <w:t xml:space="preserve">Проект подготовил: </w:t>
      </w:r>
      <w:r w:rsidRPr="00130CE6">
        <w:rPr>
          <w:b/>
          <w:sz w:val="22"/>
          <w:szCs w:val="22"/>
        </w:rPr>
        <w:t>Заместитель председателя Комитета по архитектуре и градостроительству МалиноваМ.А.</w:t>
      </w:r>
    </w:p>
    <w:p w:rsidR="00C072B7" w:rsidRPr="00130CE6" w:rsidRDefault="00C072B7" w:rsidP="00C072B7">
      <w:pPr>
        <w:widowControl w:val="0"/>
        <w:autoSpaceDE w:val="0"/>
        <w:autoSpaceDN w:val="0"/>
        <w:adjustRightInd w:val="0"/>
        <w:spacing w:before="80"/>
        <w:jc w:val="both"/>
        <w:rPr>
          <w:b/>
          <w:i/>
          <w:color w:val="000000"/>
          <w:sz w:val="22"/>
          <w:szCs w:val="22"/>
        </w:rPr>
      </w:pPr>
      <w:r w:rsidRPr="00130CE6">
        <w:rPr>
          <w:b/>
          <w:color w:val="000000"/>
          <w:sz w:val="22"/>
          <w:szCs w:val="22"/>
          <w:u w:val="single"/>
        </w:rPr>
        <w:t xml:space="preserve">Правовое обоснование принятия проекта правового акта: </w:t>
      </w:r>
      <w:r w:rsidRPr="00130CE6">
        <w:rPr>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130CE6">
        <w:rPr>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130CE6">
        <w:rPr>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C072B7" w:rsidRPr="00130CE6" w:rsidRDefault="00C072B7" w:rsidP="00C072B7">
      <w:pPr>
        <w:pStyle w:val="ConsPlusNonformat"/>
        <w:spacing w:before="80"/>
        <w:jc w:val="both"/>
        <w:rPr>
          <w:rFonts w:ascii="Times New Roman" w:hAnsi="Times New Roman" w:cs="Times New Roman"/>
          <w:b/>
          <w:i/>
          <w:sz w:val="22"/>
          <w:szCs w:val="22"/>
        </w:rPr>
      </w:pPr>
      <w:r w:rsidRPr="00130CE6">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130CE6">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C072B7" w:rsidRPr="00187379" w:rsidRDefault="00C072B7" w:rsidP="00C072B7">
      <w:pPr>
        <w:pStyle w:val="ConsPlusNonformat"/>
        <w:jc w:val="both"/>
        <w:rPr>
          <w:rFonts w:ascii="Times New Roman" w:hAnsi="Times New Roman" w:cs="Times New Roman"/>
          <w:sz w:val="22"/>
          <w:szCs w:val="22"/>
        </w:rPr>
      </w:pPr>
      <w:r w:rsidRPr="00130CE6">
        <w:rPr>
          <w:rFonts w:ascii="Times New Roman" w:hAnsi="Times New Roman" w:cs="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sidRPr="00130CE6">
        <w:rPr>
          <w:rFonts w:ascii="Times New Roman" w:hAnsi="Times New Roman" w:cs="Times New Roman"/>
          <w:sz w:val="22"/>
          <w:szCs w:val="22"/>
        </w:rPr>
        <w:t xml:space="preserve">Внесение изменений в муниципальную программу, обусловлено </w:t>
      </w:r>
      <w:r>
        <w:rPr>
          <w:rFonts w:ascii="Times New Roman" w:hAnsi="Times New Roman" w:cs="Times New Roman"/>
          <w:sz w:val="22"/>
          <w:szCs w:val="22"/>
        </w:rPr>
        <w:t xml:space="preserve">корректировкой сумм по </w:t>
      </w:r>
      <w:r w:rsidRPr="00187379">
        <w:rPr>
          <w:rFonts w:ascii="Times New Roman" w:hAnsi="Times New Roman" w:cs="Times New Roman"/>
          <w:sz w:val="22"/>
          <w:szCs w:val="22"/>
        </w:rPr>
        <w:t>меропр</w:t>
      </w:r>
      <w:r w:rsidR="000A0288">
        <w:rPr>
          <w:rFonts w:ascii="Times New Roman" w:hAnsi="Times New Roman" w:cs="Times New Roman"/>
          <w:sz w:val="22"/>
          <w:szCs w:val="22"/>
        </w:rPr>
        <w:t>иятиям 2021 года на конец года.</w:t>
      </w:r>
    </w:p>
    <w:p w:rsidR="00C072B7" w:rsidRPr="00130CE6" w:rsidRDefault="00C072B7" w:rsidP="00C072B7">
      <w:pPr>
        <w:widowControl w:val="0"/>
        <w:autoSpaceDE w:val="0"/>
        <w:autoSpaceDN w:val="0"/>
        <w:adjustRightInd w:val="0"/>
        <w:spacing w:before="80"/>
        <w:jc w:val="both"/>
        <w:rPr>
          <w:b/>
          <w:sz w:val="22"/>
          <w:szCs w:val="22"/>
          <w:u w:val="single"/>
        </w:rPr>
      </w:pPr>
      <w:r w:rsidRPr="00130CE6">
        <w:rPr>
          <w:b/>
          <w:sz w:val="22"/>
          <w:szCs w:val="22"/>
          <w:u w:val="single"/>
        </w:rPr>
        <w:t xml:space="preserve">Место будущего акта в системе действующих муниципальных правовых актов: </w:t>
      </w:r>
    </w:p>
    <w:p w:rsidR="00C072B7" w:rsidRPr="00130CE6" w:rsidRDefault="00C072B7" w:rsidP="00C072B7">
      <w:pPr>
        <w:widowControl w:val="0"/>
        <w:autoSpaceDE w:val="0"/>
        <w:autoSpaceDN w:val="0"/>
        <w:adjustRightInd w:val="0"/>
        <w:ind w:right="-5"/>
        <w:jc w:val="both"/>
        <w:rPr>
          <w:sz w:val="22"/>
          <w:szCs w:val="22"/>
        </w:rPr>
      </w:pPr>
      <w:r w:rsidRPr="00130CE6">
        <w:rPr>
          <w:sz w:val="22"/>
          <w:szCs w:val="22"/>
        </w:rPr>
        <w:t>Муниципальный нормативный правовой акт</w:t>
      </w:r>
    </w:p>
    <w:p w:rsidR="00C072B7" w:rsidRPr="00130CE6" w:rsidRDefault="00C072B7" w:rsidP="00C072B7">
      <w:pPr>
        <w:jc w:val="both"/>
        <w:rPr>
          <w:b/>
          <w:i/>
          <w:sz w:val="22"/>
          <w:szCs w:val="22"/>
        </w:rPr>
      </w:pPr>
      <w:r w:rsidRPr="00130CE6">
        <w:rPr>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130CE6">
        <w:rPr>
          <w:sz w:val="22"/>
          <w:szCs w:val="22"/>
        </w:rPr>
        <w:t xml:space="preserve"> принятие настоящего НПА не требует внесения в  другие муниципальные правовые акты.</w:t>
      </w:r>
    </w:p>
    <w:p w:rsidR="00C072B7" w:rsidRPr="00130CE6" w:rsidRDefault="00C072B7" w:rsidP="00C072B7">
      <w:pPr>
        <w:widowControl w:val="0"/>
        <w:autoSpaceDE w:val="0"/>
        <w:autoSpaceDN w:val="0"/>
        <w:adjustRightInd w:val="0"/>
        <w:jc w:val="both"/>
        <w:rPr>
          <w:b/>
          <w:i/>
          <w:sz w:val="22"/>
          <w:szCs w:val="22"/>
        </w:rPr>
      </w:pPr>
      <w:r w:rsidRPr="00130CE6">
        <w:rPr>
          <w:b/>
          <w:sz w:val="22"/>
          <w:szCs w:val="22"/>
          <w:u w:val="single"/>
        </w:rPr>
        <w:t xml:space="preserve">Сведения о наличии (отсутствии) необходимости увеличения (уменьшения) расходов местного бюджета: </w:t>
      </w:r>
      <w:r w:rsidRPr="00130CE6">
        <w:rPr>
          <w:sz w:val="22"/>
          <w:szCs w:val="22"/>
        </w:rPr>
        <w:t xml:space="preserve">требует </w:t>
      </w:r>
      <w:r>
        <w:rPr>
          <w:sz w:val="22"/>
          <w:szCs w:val="22"/>
        </w:rPr>
        <w:t xml:space="preserve"> </w:t>
      </w:r>
      <w:r w:rsidRPr="00130CE6">
        <w:rPr>
          <w:sz w:val="22"/>
          <w:szCs w:val="22"/>
        </w:rPr>
        <w:t>увеличение расходов из местного бюджета в 2022 году.</w:t>
      </w:r>
    </w:p>
    <w:p w:rsidR="00C072B7" w:rsidRPr="00130CE6" w:rsidRDefault="00C072B7" w:rsidP="00C072B7">
      <w:pPr>
        <w:widowControl w:val="0"/>
        <w:autoSpaceDE w:val="0"/>
        <w:autoSpaceDN w:val="0"/>
        <w:adjustRightInd w:val="0"/>
        <w:jc w:val="both"/>
        <w:rPr>
          <w:sz w:val="22"/>
          <w:szCs w:val="22"/>
        </w:rPr>
      </w:pPr>
      <w:r w:rsidRPr="00130CE6">
        <w:rPr>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30CE6">
        <w:rPr>
          <w:sz w:val="22"/>
          <w:szCs w:val="22"/>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0A0288">
        <w:rPr>
          <w:sz w:val="22"/>
          <w:szCs w:val="22"/>
        </w:rPr>
        <w:t>22</w:t>
      </w:r>
      <w:r>
        <w:rPr>
          <w:sz w:val="22"/>
          <w:szCs w:val="22"/>
        </w:rPr>
        <w:t>.12</w:t>
      </w:r>
      <w:r w:rsidRPr="00130CE6">
        <w:rPr>
          <w:sz w:val="22"/>
          <w:szCs w:val="22"/>
        </w:rPr>
        <w:t xml:space="preserve">.2021 г, окончание независимой экспертизы </w:t>
      </w:r>
      <w:r w:rsidR="000A0288">
        <w:rPr>
          <w:sz w:val="22"/>
          <w:szCs w:val="22"/>
        </w:rPr>
        <w:t>29</w:t>
      </w:r>
      <w:r w:rsidRPr="00130CE6">
        <w:rPr>
          <w:sz w:val="22"/>
          <w:szCs w:val="22"/>
        </w:rPr>
        <w:t>.</w:t>
      </w:r>
      <w:r>
        <w:rPr>
          <w:sz w:val="22"/>
          <w:szCs w:val="22"/>
        </w:rPr>
        <w:t>12</w:t>
      </w:r>
      <w:r w:rsidRPr="00130CE6">
        <w:rPr>
          <w:sz w:val="22"/>
          <w:szCs w:val="22"/>
        </w:rPr>
        <w:t>.2021г.</w:t>
      </w:r>
    </w:p>
    <w:p w:rsidR="00C072B7" w:rsidRPr="00130CE6" w:rsidRDefault="00C072B7" w:rsidP="00C072B7">
      <w:pPr>
        <w:jc w:val="both"/>
        <w:rPr>
          <w:sz w:val="22"/>
          <w:szCs w:val="22"/>
        </w:rPr>
      </w:pPr>
      <w:r w:rsidRPr="00130CE6">
        <w:rPr>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130CE6">
        <w:rPr>
          <w:spacing w:val="-10"/>
          <w:sz w:val="22"/>
          <w:szCs w:val="22"/>
        </w:rPr>
        <w:t>Проект направлен в прокуратуру «города Саянска» для проведения антикоррупционной экспертизы _______________________ г.</w:t>
      </w:r>
    </w:p>
    <w:p w:rsidR="00C072B7" w:rsidRPr="00130CE6" w:rsidRDefault="00C072B7" w:rsidP="00C072B7">
      <w:pPr>
        <w:autoSpaceDE w:val="0"/>
        <w:autoSpaceDN w:val="0"/>
        <w:adjustRightInd w:val="0"/>
        <w:jc w:val="both"/>
        <w:rPr>
          <w:sz w:val="22"/>
          <w:szCs w:val="22"/>
        </w:rPr>
      </w:pPr>
      <w:r w:rsidRPr="00130CE6">
        <w:rPr>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30CE6">
        <w:rPr>
          <w:sz w:val="22"/>
          <w:szCs w:val="22"/>
        </w:rPr>
        <w:t xml:space="preserve">Проект постановления не требует согласования с иными органами и организациями. </w:t>
      </w:r>
    </w:p>
    <w:p w:rsidR="00C072B7" w:rsidRPr="00130CE6" w:rsidRDefault="00C072B7" w:rsidP="00C072B7">
      <w:pPr>
        <w:rPr>
          <w:sz w:val="22"/>
          <w:szCs w:val="22"/>
        </w:rPr>
      </w:pPr>
    </w:p>
    <w:p w:rsidR="00C072B7" w:rsidRPr="00C072B7" w:rsidRDefault="00C072B7" w:rsidP="00C072B7">
      <w:pPr>
        <w:pStyle w:val="ab"/>
        <w:spacing w:after="0"/>
        <w:jc w:val="both"/>
        <w:rPr>
          <w:sz w:val="22"/>
          <w:szCs w:val="22"/>
        </w:rPr>
      </w:pPr>
      <w:r w:rsidRPr="00130CE6">
        <w:rPr>
          <w:sz w:val="22"/>
          <w:szCs w:val="22"/>
        </w:rPr>
        <w:t xml:space="preserve">Заместитель председателя                                               </w:t>
      </w:r>
      <w:r>
        <w:rPr>
          <w:sz w:val="22"/>
          <w:szCs w:val="22"/>
        </w:rPr>
        <w:t xml:space="preserve">            </w:t>
      </w:r>
      <w:r w:rsidRPr="00130CE6">
        <w:rPr>
          <w:sz w:val="22"/>
          <w:szCs w:val="22"/>
        </w:rPr>
        <w:t xml:space="preserve">                               М.А. Малинова</w:t>
      </w:r>
    </w:p>
    <w:sectPr w:rsidR="00C072B7" w:rsidRPr="00C072B7" w:rsidSect="009D48D5">
      <w:pgSz w:w="11906" w:h="16838"/>
      <w:pgMar w:top="993" w:right="566" w:bottom="1276" w:left="1418"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11F" w:rsidRDefault="0024411F">
      <w:r>
        <w:separator/>
      </w:r>
    </w:p>
  </w:endnote>
  <w:endnote w:type="continuationSeparator" w:id="1">
    <w:p w:rsidR="0024411F" w:rsidRDefault="002441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07C" w:rsidRDefault="00BE707C"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E707C" w:rsidRDefault="00BE707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11F" w:rsidRDefault="0024411F">
      <w:r>
        <w:separator/>
      </w:r>
    </w:p>
  </w:footnote>
  <w:footnote w:type="continuationSeparator" w:id="1">
    <w:p w:rsidR="0024411F" w:rsidRDefault="002441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oNotHyphenateCaps/>
  <w:drawingGridHorizontalSpacing w:val="120"/>
  <w:displayHorizontalDrawingGridEvery w:val="2"/>
  <w:characterSpacingControl w:val="doNotCompress"/>
  <w:footnotePr>
    <w:footnote w:id="0"/>
    <w:footnote w:id="1"/>
  </w:footnotePr>
  <w:endnotePr>
    <w:endnote w:id="0"/>
    <w:endnote w:id="1"/>
  </w:endnotePr>
  <w:compat/>
  <w:rsids>
    <w:rsidRoot w:val="00A97A2E"/>
    <w:rsid w:val="00012EAC"/>
    <w:rsid w:val="0001313C"/>
    <w:rsid w:val="0001623C"/>
    <w:rsid w:val="0001655F"/>
    <w:rsid w:val="0001671C"/>
    <w:rsid w:val="00020D98"/>
    <w:rsid w:val="00023FD0"/>
    <w:rsid w:val="00024827"/>
    <w:rsid w:val="00030290"/>
    <w:rsid w:val="00033DC7"/>
    <w:rsid w:val="00037522"/>
    <w:rsid w:val="00054679"/>
    <w:rsid w:val="000550D8"/>
    <w:rsid w:val="000567BC"/>
    <w:rsid w:val="0005766F"/>
    <w:rsid w:val="000602AE"/>
    <w:rsid w:val="00060BA5"/>
    <w:rsid w:val="00060DC0"/>
    <w:rsid w:val="00062F13"/>
    <w:rsid w:val="00064576"/>
    <w:rsid w:val="000676E7"/>
    <w:rsid w:val="00070C81"/>
    <w:rsid w:val="00070FF5"/>
    <w:rsid w:val="00072221"/>
    <w:rsid w:val="0007250F"/>
    <w:rsid w:val="00076EB2"/>
    <w:rsid w:val="00077767"/>
    <w:rsid w:val="00077A8D"/>
    <w:rsid w:val="00081BA3"/>
    <w:rsid w:val="00091E00"/>
    <w:rsid w:val="0009216F"/>
    <w:rsid w:val="000922D9"/>
    <w:rsid w:val="00093241"/>
    <w:rsid w:val="0009357C"/>
    <w:rsid w:val="00093C31"/>
    <w:rsid w:val="00094C37"/>
    <w:rsid w:val="0009513A"/>
    <w:rsid w:val="000A0288"/>
    <w:rsid w:val="000A0351"/>
    <w:rsid w:val="000A2EB1"/>
    <w:rsid w:val="000A4375"/>
    <w:rsid w:val="000A727C"/>
    <w:rsid w:val="000A7716"/>
    <w:rsid w:val="000B0B44"/>
    <w:rsid w:val="000B36F3"/>
    <w:rsid w:val="000C6C61"/>
    <w:rsid w:val="000D047B"/>
    <w:rsid w:val="000D186B"/>
    <w:rsid w:val="000D1C8B"/>
    <w:rsid w:val="000E0505"/>
    <w:rsid w:val="000E1A16"/>
    <w:rsid w:val="000E7619"/>
    <w:rsid w:val="000F0CCF"/>
    <w:rsid w:val="000F14C3"/>
    <w:rsid w:val="000F44E1"/>
    <w:rsid w:val="000F7931"/>
    <w:rsid w:val="001002AF"/>
    <w:rsid w:val="00101153"/>
    <w:rsid w:val="001015D4"/>
    <w:rsid w:val="001070FC"/>
    <w:rsid w:val="00111689"/>
    <w:rsid w:val="00113B9D"/>
    <w:rsid w:val="00114228"/>
    <w:rsid w:val="00120C3E"/>
    <w:rsid w:val="00131680"/>
    <w:rsid w:val="001338CB"/>
    <w:rsid w:val="00136D81"/>
    <w:rsid w:val="001375D3"/>
    <w:rsid w:val="00137EC8"/>
    <w:rsid w:val="001413B3"/>
    <w:rsid w:val="00147F32"/>
    <w:rsid w:val="00153A8B"/>
    <w:rsid w:val="00153D07"/>
    <w:rsid w:val="00155F67"/>
    <w:rsid w:val="00157D46"/>
    <w:rsid w:val="001620B0"/>
    <w:rsid w:val="00164C05"/>
    <w:rsid w:val="001665F6"/>
    <w:rsid w:val="00170AC1"/>
    <w:rsid w:val="00171C2D"/>
    <w:rsid w:val="00173E12"/>
    <w:rsid w:val="00176744"/>
    <w:rsid w:val="00177E10"/>
    <w:rsid w:val="001847CF"/>
    <w:rsid w:val="00185BF3"/>
    <w:rsid w:val="00191403"/>
    <w:rsid w:val="00191FB5"/>
    <w:rsid w:val="001945E7"/>
    <w:rsid w:val="001A0B2F"/>
    <w:rsid w:val="001A2E09"/>
    <w:rsid w:val="001A32C2"/>
    <w:rsid w:val="001A38B4"/>
    <w:rsid w:val="001B3F31"/>
    <w:rsid w:val="001C45AC"/>
    <w:rsid w:val="001C6513"/>
    <w:rsid w:val="001D26D6"/>
    <w:rsid w:val="001D4852"/>
    <w:rsid w:val="001D579C"/>
    <w:rsid w:val="001E159A"/>
    <w:rsid w:val="001E2E3C"/>
    <w:rsid w:val="001E4932"/>
    <w:rsid w:val="001E4E60"/>
    <w:rsid w:val="001E5F5B"/>
    <w:rsid w:val="001F3431"/>
    <w:rsid w:val="001F4376"/>
    <w:rsid w:val="002003CA"/>
    <w:rsid w:val="00202146"/>
    <w:rsid w:val="0020313B"/>
    <w:rsid w:val="00204655"/>
    <w:rsid w:val="00210C2D"/>
    <w:rsid w:val="002163E8"/>
    <w:rsid w:val="00216447"/>
    <w:rsid w:val="00216502"/>
    <w:rsid w:val="00220F96"/>
    <w:rsid w:val="00224ADC"/>
    <w:rsid w:val="00227948"/>
    <w:rsid w:val="00227BFB"/>
    <w:rsid w:val="0024411F"/>
    <w:rsid w:val="00246F7B"/>
    <w:rsid w:val="00247541"/>
    <w:rsid w:val="002535B7"/>
    <w:rsid w:val="002642D6"/>
    <w:rsid w:val="002643AD"/>
    <w:rsid w:val="00265D46"/>
    <w:rsid w:val="00266569"/>
    <w:rsid w:val="0027258C"/>
    <w:rsid w:val="00274F66"/>
    <w:rsid w:val="002845E9"/>
    <w:rsid w:val="00293CF7"/>
    <w:rsid w:val="00297F34"/>
    <w:rsid w:val="002A61EB"/>
    <w:rsid w:val="002B218A"/>
    <w:rsid w:val="002B4432"/>
    <w:rsid w:val="002C5224"/>
    <w:rsid w:val="002D778A"/>
    <w:rsid w:val="002E04AD"/>
    <w:rsid w:val="002F29C0"/>
    <w:rsid w:val="002F2B5E"/>
    <w:rsid w:val="002F508E"/>
    <w:rsid w:val="00301BD1"/>
    <w:rsid w:val="00301E2B"/>
    <w:rsid w:val="00304414"/>
    <w:rsid w:val="003052C5"/>
    <w:rsid w:val="0030728B"/>
    <w:rsid w:val="00315D42"/>
    <w:rsid w:val="003230C4"/>
    <w:rsid w:val="003248FE"/>
    <w:rsid w:val="0032493D"/>
    <w:rsid w:val="003336BC"/>
    <w:rsid w:val="00333B01"/>
    <w:rsid w:val="003345FD"/>
    <w:rsid w:val="00334936"/>
    <w:rsid w:val="00334E72"/>
    <w:rsid w:val="00337648"/>
    <w:rsid w:val="00340659"/>
    <w:rsid w:val="00343BB1"/>
    <w:rsid w:val="00344C85"/>
    <w:rsid w:val="0035230C"/>
    <w:rsid w:val="003603A2"/>
    <w:rsid w:val="0036134A"/>
    <w:rsid w:val="003649D8"/>
    <w:rsid w:val="00366731"/>
    <w:rsid w:val="003746C7"/>
    <w:rsid w:val="00375BFE"/>
    <w:rsid w:val="00376EB1"/>
    <w:rsid w:val="003800AD"/>
    <w:rsid w:val="003820A8"/>
    <w:rsid w:val="00383C54"/>
    <w:rsid w:val="003845B5"/>
    <w:rsid w:val="003865AC"/>
    <w:rsid w:val="003A086A"/>
    <w:rsid w:val="003A26CC"/>
    <w:rsid w:val="003A525B"/>
    <w:rsid w:val="003A5E90"/>
    <w:rsid w:val="003A6503"/>
    <w:rsid w:val="003A668C"/>
    <w:rsid w:val="003B17AE"/>
    <w:rsid w:val="003B1FE3"/>
    <w:rsid w:val="003B2252"/>
    <w:rsid w:val="003B3FE7"/>
    <w:rsid w:val="003B7F25"/>
    <w:rsid w:val="003C63EA"/>
    <w:rsid w:val="003D1BB4"/>
    <w:rsid w:val="003D52A6"/>
    <w:rsid w:val="003D7AE5"/>
    <w:rsid w:val="003E1285"/>
    <w:rsid w:val="003E2EAC"/>
    <w:rsid w:val="003E7CF0"/>
    <w:rsid w:val="004006D8"/>
    <w:rsid w:val="00402DD2"/>
    <w:rsid w:val="004064A8"/>
    <w:rsid w:val="0041042D"/>
    <w:rsid w:val="004116E2"/>
    <w:rsid w:val="00412175"/>
    <w:rsid w:val="00416A2F"/>
    <w:rsid w:val="004170F8"/>
    <w:rsid w:val="00422B22"/>
    <w:rsid w:val="00422D92"/>
    <w:rsid w:val="00425078"/>
    <w:rsid w:val="00431BB3"/>
    <w:rsid w:val="004346BC"/>
    <w:rsid w:val="00442378"/>
    <w:rsid w:val="004427F4"/>
    <w:rsid w:val="00442AEA"/>
    <w:rsid w:val="00447D70"/>
    <w:rsid w:val="00447D9A"/>
    <w:rsid w:val="0045286C"/>
    <w:rsid w:val="00456F21"/>
    <w:rsid w:val="00463363"/>
    <w:rsid w:val="00464AB0"/>
    <w:rsid w:val="00475873"/>
    <w:rsid w:val="00477BD5"/>
    <w:rsid w:val="00491A99"/>
    <w:rsid w:val="00495377"/>
    <w:rsid w:val="00495D0F"/>
    <w:rsid w:val="004976DB"/>
    <w:rsid w:val="004A0E18"/>
    <w:rsid w:val="004A3462"/>
    <w:rsid w:val="004A3F44"/>
    <w:rsid w:val="004A40AB"/>
    <w:rsid w:val="004A45C2"/>
    <w:rsid w:val="004A6388"/>
    <w:rsid w:val="004A7D2F"/>
    <w:rsid w:val="004B1141"/>
    <w:rsid w:val="004B3477"/>
    <w:rsid w:val="004B3559"/>
    <w:rsid w:val="004B4FB1"/>
    <w:rsid w:val="004B65FA"/>
    <w:rsid w:val="004C1400"/>
    <w:rsid w:val="004C2326"/>
    <w:rsid w:val="004C2BEF"/>
    <w:rsid w:val="004D378D"/>
    <w:rsid w:val="004E001A"/>
    <w:rsid w:val="004E354F"/>
    <w:rsid w:val="004E3B17"/>
    <w:rsid w:val="004E4CCE"/>
    <w:rsid w:val="004F009C"/>
    <w:rsid w:val="004F11E9"/>
    <w:rsid w:val="004F7787"/>
    <w:rsid w:val="00504904"/>
    <w:rsid w:val="005123D8"/>
    <w:rsid w:val="00512614"/>
    <w:rsid w:val="00515132"/>
    <w:rsid w:val="00515685"/>
    <w:rsid w:val="00517532"/>
    <w:rsid w:val="00521BED"/>
    <w:rsid w:val="005237B8"/>
    <w:rsid w:val="005306C1"/>
    <w:rsid w:val="00532BA8"/>
    <w:rsid w:val="005361FF"/>
    <w:rsid w:val="00540C0A"/>
    <w:rsid w:val="005446FE"/>
    <w:rsid w:val="00544A49"/>
    <w:rsid w:val="00553102"/>
    <w:rsid w:val="0056298D"/>
    <w:rsid w:val="0056326D"/>
    <w:rsid w:val="00565719"/>
    <w:rsid w:val="005675AA"/>
    <w:rsid w:val="00572C9A"/>
    <w:rsid w:val="005768CC"/>
    <w:rsid w:val="00577C8B"/>
    <w:rsid w:val="0058202B"/>
    <w:rsid w:val="0058529E"/>
    <w:rsid w:val="005867A7"/>
    <w:rsid w:val="005B0F0A"/>
    <w:rsid w:val="005B348C"/>
    <w:rsid w:val="005B4C1B"/>
    <w:rsid w:val="005B500A"/>
    <w:rsid w:val="005C2C68"/>
    <w:rsid w:val="005C65FF"/>
    <w:rsid w:val="005D006A"/>
    <w:rsid w:val="005D6D39"/>
    <w:rsid w:val="005D6D6C"/>
    <w:rsid w:val="005D77CE"/>
    <w:rsid w:val="005E02B1"/>
    <w:rsid w:val="005E4EEA"/>
    <w:rsid w:val="005F4667"/>
    <w:rsid w:val="005F6D14"/>
    <w:rsid w:val="005F6F13"/>
    <w:rsid w:val="006023AA"/>
    <w:rsid w:val="006030A1"/>
    <w:rsid w:val="00605F71"/>
    <w:rsid w:val="00610DBE"/>
    <w:rsid w:val="00614DF2"/>
    <w:rsid w:val="006216AF"/>
    <w:rsid w:val="0062212C"/>
    <w:rsid w:val="00636DD5"/>
    <w:rsid w:val="00643469"/>
    <w:rsid w:val="006445D1"/>
    <w:rsid w:val="00644CCD"/>
    <w:rsid w:val="00647106"/>
    <w:rsid w:val="006556E3"/>
    <w:rsid w:val="006561DA"/>
    <w:rsid w:val="0065632B"/>
    <w:rsid w:val="00667667"/>
    <w:rsid w:val="0067049F"/>
    <w:rsid w:val="00670F56"/>
    <w:rsid w:val="00671754"/>
    <w:rsid w:val="006739B0"/>
    <w:rsid w:val="006753D2"/>
    <w:rsid w:val="006767E4"/>
    <w:rsid w:val="006804F2"/>
    <w:rsid w:val="00680E0F"/>
    <w:rsid w:val="0068230B"/>
    <w:rsid w:val="00696CE7"/>
    <w:rsid w:val="006A0C4C"/>
    <w:rsid w:val="006A4C8E"/>
    <w:rsid w:val="006B1A6B"/>
    <w:rsid w:val="006B1D4B"/>
    <w:rsid w:val="006B335B"/>
    <w:rsid w:val="006D2021"/>
    <w:rsid w:val="006D2C51"/>
    <w:rsid w:val="006D38F4"/>
    <w:rsid w:val="006D7CB7"/>
    <w:rsid w:val="006E6E59"/>
    <w:rsid w:val="00704E99"/>
    <w:rsid w:val="00705A2D"/>
    <w:rsid w:val="00706776"/>
    <w:rsid w:val="00711EDF"/>
    <w:rsid w:val="007129B8"/>
    <w:rsid w:val="00715B4A"/>
    <w:rsid w:val="007167CB"/>
    <w:rsid w:val="00720D5C"/>
    <w:rsid w:val="00724219"/>
    <w:rsid w:val="00726F2A"/>
    <w:rsid w:val="007301F0"/>
    <w:rsid w:val="00731541"/>
    <w:rsid w:val="00731C4E"/>
    <w:rsid w:val="00732D62"/>
    <w:rsid w:val="00736E19"/>
    <w:rsid w:val="00740535"/>
    <w:rsid w:val="00740572"/>
    <w:rsid w:val="007410FB"/>
    <w:rsid w:val="0074169D"/>
    <w:rsid w:val="00743A28"/>
    <w:rsid w:val="007501D1"/>
    <w:rsid w:val="007556B2"/>
    <w:rsid w:val="007618FB"/>
    <w:rsid w:val="00761CCC"/>
    <w:rsid w:val="0076204D"/>
    <w:rsid w:val="00762604"/>
    <w:rsid w:val="00771977"/>
    <w:rsid w:val="00772B20"/>
    <w:rsid w:val="00773C25"/>
    <w:rsid w:val="00777512"/>
    <w:rsid w:val="00777A21"/>
    <w:rsid w:val="0078178C"/>
    <w:rsid w:val="00784B7B"/>
    <w:rsid w:val="007863FB"/>
    <w:rsid w:val="007875B6"/>
    <w:rsid w:val="007925CD"/>
    <w:rsid w:val="00793FC5"/>
    <w:rsid w:val="00795749"/>
    <w:rsid w:val="007A11FF"/>
    <w:rsid w:val="007A17BD"/>
    <w:rsid w:val="007A30D2"/>
    <w:rsid w:val="007B3707"/>
    <w:rsid w:val="007B7911"/>
    <w:rsid w:val="007C51D7"/>
    <w:rsid w:val="007C623E"/>
    <w:rsid w:val="007C7BD0"/>
    <w:rsid w:val="007D39DA"/>
    <w:rsid w:val="007D6FB0"/>
    <w:rsid w:val="007D7E38"/>
    <w:rsid w:val="007E0909"/>
    <w:rsid w:val="007E50AA"/>
    <w:rsid w:val="007E78F9"/>
    <w:rsid w:val="007F1C9B"/>
    <w:rsid w:val="007F1CE5"/>
    <w:rsid w:val="007F3BF2"/>
    <w:rsid w:val="007F6C7E"/>
    <w:rsid w:val="008000F2"/>
    <w:rsid w:val="00804C6B"/>
    <w:rsid w:val="008069FF"/>
    <w:rsid w:val="0080728D"/>
    <w:rsid w:val="00807CD9"/>
    <w:rsid w:val="00812D97"/>
    <w:rsid w:val="00814767"/>
    <w:rsid w:val="00814914"/>
    <w:rsid w:val="00822B52"/>
    <w:rsid w:val="0082331E"/>
    <w:rsid w:val="00823AC5"/>
    <w:rsid w:val="00824078"/>
    <w:rsid w:val="00824792"/>
    <w:rsid w:val="008252D3"/>
    <w:rsid w:val="008273E0"/>
    <w:rsid w:val="00834924"/>
    <w:rsid w:val="00836424"/>
    <w:rsid w:val="00836603"/>
    <w:rsid w:val="00836E43"/>
    <w:rsid w:val="008371C3"/>
    <w:rsid w:val="008422A2"/>
    <w:rsid w:val="008471B0"/>
    <w:rsid w:val="00850076"/>
    <w:rsid w:val="0085566E"/>
    <w:rsid w:val="00855801"/>
    <w:rsid w:val="00862844"/>
    <w:rsid w:val="008704D9"/>
    <w:rsid w:val="00873E59"/>
    <w:rsid w:val="0088476F"/>
    <w:rsid w:val="00885601"/>
    <w:rsid w:val="00891A2F"/>
    <w:rsid w:val="00891B90"/>
    <w:rsid w:val="00897F53"/>
    <w:rsid w:val="008A26DF"/>
    <w:rsid w:val="008B0DC8"/>
    <w:rsid w:val="008B4B0F"/>
    <w:rsid w:val="008C0CEE"/>
    <w:rsid w:val="008C1A0C"/>
    <w:rsid w:val="008C1A77"/>
    <w:rsid w:val="008C56A4"/>
    <w:rsid w:val="008D0996"/>
    <w:rsid w:val="008D4F7E"/>
    <w:rsid w:val="008D6884"/>
    <w:rsid w:val="008D7245"/>
    <w:rsid w:val="008E0E6D"/>
    <w:rsid w:val="008E73AF"/>
    <w:rsid w:val="008F1E22"/>
    <w:rsid w:val="00900410"/>
    <w:rsid w:val="0090241A"/>
    <w:rsid w:val="0090445C"/>
    <w:rsid w:val="009052B5"/>
    <w:rsid w:val="00922004"/>
    <w:rsid w:val="00926517"/>
    <w:rsid w:val="00930B35"/>
    <w:rsid w:val="00932303"/>
    <w:rsid w:val="0093734D"/>
    <w:rsid w:val="00937E6F"/>
    <w:rsid w:val="00941107"/>
    <w:rsid w:val="00941FDC"/>
    <w:rsid w:val="00943801"/>
    <w:rsid w:val="009453C8"/>
    <w:rsid w:val="009453CC"/>
    <w:rsid w:val="00945CA0"/>
    <w:rsid w:val="00946F7C"/>
    <w:rsid w:val="00947748"/>
    <w:rsid w:val="00952663"/>
    <w:rsid w:val="00953ED3"/>
    <w:rsid w:val="00955D24"/>
    <w:rsid w:val="00955D3C"/>
    <w:rsid w:val="00961A6C"/>
    <w:rsid w:val="00962F05"/>
    <w:rsid w:val="00964888"/>
    <w:rsid w:val="00966302"/>
    <w:rsid w:val="00970FD2"/>
    <w:rsid w:val="00977A38"/>
    <w:rsid w:val="00977F58"/>
    <w:rsid w:val="00977FBB"/>
    <w:rsid w:val="009818B0"/>
    <w:rsid w:val="00981EB9"/>
    <w:rsid w:val="00982305"/>
    <w:rsid w:val="00986BF5"/>
    <w:rsid w:val="009879C8"/>
    <w:rsid w:val="009A20C9"/>
    <w:rsid w:val="009A2B42"/>
    <w:rsid w:val="009A3716"/>
    <w:rsid w:val="009A579C"/>
    <w:rsid w:val="009B23A6"/>
    <w:rsid w:val="009B4774"/>
    <w:rsid w:val="009B4ABF"/>
    <w:rsid w:val="009B5D3C"/>
    <w:rsid w:val="009B71F4"/>
    <w:rsid w:val="009C1637"/>
    <w:rsid w:val="009C4A67"/>
    <w:rsid w:val="009C5A2E"/>
    <w:rsid w:val="009D48D5"/>
    <w:rsid w:val="009D4F8D"/>
    <w:rsid w:val="009E10FA"/>
    <w:rsid w:val="009E3313"/>
    <w:rsid w:val="009E5AB4"/>
    <w:rsid w:val="009F513D"/>
    <w:rsid w:val="009F67B3"/>
    <w:rsid w:val="00A025C5"/>
    <w:rsid w:val="00A028BB"/>
    <w:rsid w:val="00A02EB9"/>
    <w:rsid w:val="00A0423D"/>
    <w:rsid w:val="00A051A2"/>
    <w:rsid w:val="00A06D97"/>
    <w:rsid w:val="00A073A1"/>
    <w:rsid w:val="00A07D8F"/>
    <w:rsid w:val="00A20551"/>
    <w:rsid w:val="00A207AD"/>
    <w:rsid w:val="00A407BA"/>
    <w:rsid w:val="00A40A94"/>
    <w:rsid w:val="00A41495"/>
    <w:rsid w:val="00A42DAB"/>
    <w:rsid w:val="00A56106"/>
    <w:rsid w:val="00A64CE3"/>
    <w:rsid w:val="00A80301"/>
    <w:rsid w:val="00A84446"/>
    <w:rsid w:val="00A859C6"/>
    <w:rsid w:val="00A8756E"/>
    <w:rsid w:val="00A90B52"/>
    <w:rsid w:val="00A91411"/>
    <w:rsid w:val="00A9460D"/>
    <w:rsid w:val="00A97A2E"/>
    <w:rsid w:val="00AA359D"/>
    <w:rsid w:val="00AA3D6E"/>
    <w:rsid w:val="00AA7A78"/>
    <w:rsid w:val="00AB1448"/>
    <w:rsid w:val="00AC04DE"/>
    <w:rsid w:val="00AC22FD"/>
    <w:rsid w:val="00AC5471"/>
    <w:rsid w:val="00AC7612"/>
    <w:rsid w:val="00AD03B2"/>
    <w:rsid w:val="00AD11CC"/>
    <w:rsid w:val="00AD1BDB"/>
    <w:rsid w:val="00AD39A2"/>
    <w:rsid w:val="00AD44E6"/>
    <w:rsid w:val="00AD6C7D"/>
    <w:rsid w:val="00AE1849"/>
    <w:rsid w:val="00AE30CA"/>
    <w:rsid w:val="00AF48CB"/>
    <w:rsid w:val="00AF5683"/>
    <w:rsid w:val="00B0164D"/>
    <w:rsid w:val="00B03818"/>
    <w:rsid w:val="00B03837"/>
    <w:rsid w:val="00B04320"/>
    <w:rsid w:val="00B05F07"/>
    <w:rsid w:val="00B06A13"/>
    <w:rsid w:val="00B06FED"/>
    <w:rsid w:val="00B10A55"/>
    <w:rsid w:val="00B112D8"/>
    <w:rsid w:val="00B12015"/>
    <w:rsid w:val="00B1779F"/>
    <w:rsid w:val="00B17C2F"/>
    <w:rsid w:val="00B217D4"/>
    <w:rsid w:val="00B226F6"/>
    <w:rsid w:val="00B23E20"/>
    <w:rsid w:val="00B24C4A"/>
    <w:rsid w:val="00B26802"/>
    <w:rsid w:val="00B340E6"/>
    <w:rsid w:val="00B36B14"/>
    <w:rsid w:val="00B42D3B"/>
    <w:rsid w:val="00B50BB4"/>
    <w:rsid w:val="00B51CFE"/>
    <w:rsid w:val="00B537D7"/>
    <w:rsid w:val="00B60613"/>
    <w:rsid w:val="00B6437A"/>
    <w:rsid w:val="00B77604"/>
    <w:rsid w:val="00B8106D"/>
    <w:rsid w:val="00B96487"/>
    <w:rsid w:val="00B96F34"/>
    <w:rsid w:val="00BA3B7E"/>
    <w:rsid w:val="00BA447A"/>
    <w:rsid w:val="00BA579E"/>
    <w:rsid w:val="00BC25BF"/>
    <w:rsid w:val="00BC46A3"/>
    <w:rsid w:val="00BC5FE5"/>
    <w:rsid w:val="00BC620A"/>
    <w:rsid w:val="00BD0E33"/>
    <w:rsid w:val="00BD3C84"/>
    <w:rsid w:val="00BD4BD3"/>
    <w:rsid w:val="00BD525E"/>
    <w:rsid w:val="00BE137D"/>
    <w:rsid w:val="00BE43AB"/>
    <w:rsid w:val="00BE707C"/>
    <w:rsid w:val="00BF1962"/>
    <w:rsid w:val="00C011CC"/>
    <w:rsid w:val="00C03B20"/>
    <w:rsid w:val="00C04224"/>
    <w:rsid w:val="00C062ED"/>
    <w:rsid w:val="00C06D44"/>
    <w:rsid w:val="00C07231"/>
    <w:rsid w:val="00C072B7"/>
    <w:rsid w:val="00C07B29"/>
    <w:rsid w:val="00C12CDF"/>
    <w:rsid w:val="00C13690"/>
    <w:rsid w:val="00C21B9F"/>
    <w:rsid w:val="00C22476"/>
    <w:rsid w:val="00C31C3B"/>
    <w:rsid w:val="00C42BDE"/>
    <w:rsid w:val="00C51D65"/>
    <w:rsid w:val="00C527E7"/>
    <w:rsid w:val="00C56D3A"/>
    <w:rsid w:val="00C63EE9"/>
    <w:rsid w:val="00C6455A"/>
    <w:rsid w:val="00C64EAB"/>
    <w:rsid w:val="00C65811"/>
    <w:rsid w:val="00C662B3"/>
    <w:rsid w:val="00C72A3B"/>
    <w:rsid w:val="00C75255"/>
    <w:rsid w:val="00C83A81"/>
    <w:rsid w:val="00C8642F"/>
    <w:rsid w:val="00C87A10"/>
    <w:rsid w:val="00C9507D"/>
    <w:rsid w:val="00CA2372"/>
    <w:rsid w:val="00CA2EDD"/>
    <w:rsid w:val="00CA7E86"/>
    <w:rsid w:val="00CB0340"/>
    <w:rsid w:val="00CB0602"/>
    <w:rsid w:val="00CB1AC8"/>
    <w:rsid w:val="00CB3A81"/>
    <w:rsid w:val="00CB51BC"/>
    <w:rsid w:val="00CC16F5"/>
    <w:rsid w:val="00CD07A9"/>
    <w:rsid w:val="00CD080C"/>
    <w:rsid w:val="00CD1BD4"/>
    <w:rsid w:val="00CD27F4"/>
    <w:rsid w:val="00CD3AA3"/>
    <w:rsid w:val="00CD6251"/>
    <w:rsid w:val="00CE0B3D"/>
    <w:rsid w:val="00CE3157"/>
    <w:rsid w:val="00CE3877"/>
    <w:rsid w:val="00CE3EFA"/>
    <w:rsid w:val="00CE5CCF"/>
    <w:rsid w:val="00CF7053"/>
    <w:rsid w:val="00CF735C"/>
    <w:rsid w:val="00CF7525"/>
    <w:rsid w:val="00D05595"/>
    <w:rsid w:val="00D10618"/>
    <w:rsid w:val="00D143D5"/>
    <w:rsid w:val="00D14D88"/>
    <w:rsid w:val="00D21EED"/>
    <w:rsid w:val="00D2407D"/>
    <w:rsid w:val="00D30FC7"/>
    <w:rsid w:val="00D36D25"/>
    <w:rsid w:val="00D3760B"/>
    <w:rsid w:val="00D4210C"/>
    <w:rsid w:val="00D43445"/>
    <w:rsid w:val="00D47444"/>
    <w:rsid w:val="00D54EEC"/>
    <w:rsid w:val="00D56067"/>
    <w:rsid w:val="00D61EE3"/>
    <w:rsid w:val="00D656C2"/>
    <w:rsid w:val="00D70464"/>
    <w:rsid w:val="00D728E6"/>
    <w:rsid w:val="00D75A3F"/>
    <w:rsid w:val="00D772BA"/>
    <w:rsid w:val="00D80DAB"/>
    <w:rsid w:val="00D97679"/>
    <w:rsid w:val="00DA0BCB"/>
    <w:rsid w:val="00DA3C6B"/>
    <w:rsid w:val="00DA45BF"/>
    <w:rsid w:val="00DA4AE6"/>
    <w:rsid w:val="00DB7DFB"/>
    <w:rsid w:val="00DC3388"/>
    <w:rsid w:val="00DC3942"/>
    <w:rsid w:val="00DD4A45"/>
    <w:rsid w:val="00DE0225"/>
    <w:rsid w:val="00DE149C"/>
    <w:rsid w:val="00DE5C56"/>
    <w:rsid w:val="00DF00F7"/>
    <w:rsid w:val="00DF3615"/>
    <w:rsid w:val="00DF4968"/>
    <w:rsid w:val="00DF5CD7"/>
    <w:rsid w:val="00E000E3"/>
    <w:rsid w:val="00E00825"/>
    <w:rsid w:val="00E03CFC"/>
    <w:rsid w:val="00E12960"/>
    <w:rsid w:val="00E22B73"/>
    <w:rsid w:val="00E23C5A"/>
    <w:rsid w:val="00E26FA0"/>
    <w:rsid w:val="00E30CCF"/>
    <w:rsid w:val="00E35D06"/>
    <w:rsid w:val="00E51C39"/>
    <w:rsid w:val="00E53163"/>
    <w:rsid w:val="00E54E09"/>
    <w:rsid w:val="00E55E7B"/>
    <w:rsid w:val="00E576D1"/>
    <w:rsid w:val="00E6235B"/>
    <w:rsid w:val="00E6451D"/>
    <w:rsid w:val="00E66541"/>
    <w:rsid w:val="00E718D0"/>
    <w:rsid w:val="00E731D7"/>
    <w:rsid w:val="00E769DC"/>
    <w:rsid w:val="00E77318"/>
    <w:rsid w:val="00E818FD"/>
    <w:rsid w:val="00E81B1B"/>
    <w:rsid w:val="00E82695"/>
    <w:rsid w:val="00E9096C"/>
    <w:rsid w:val="00E91B42"/>
    <w:rsid w:val="00E91BC6"/>
    <w:rsid w:val="00E976C5"/>
    <w:rsid w:val="00EA18F6"/>
    <w:rsid w:val="00EA33B3"/>
    <w:rsid w:val="00EB23CE"/>
    <w:rsid w:val="00EB452E"/>
    <w:rsid w:val="00EB4630"/>
    <w:rsid w:val="00EB5E58"/>
    <w:rsid w:val="00EC02D9"/>
    <w:rsid w:val="00EC2EC8"/>
    <w:rsid w:val="00ED30E1"/>
    <w:rsid w:val="00ED54F9"/>
    <w:rsid w:val="00ED5982"/>
    <w:rsid w:val="00EE06D1"/>
    <w:rsid w:val="00EF3BB4"/>
    <w:rsid w:val="00EF6558"/>
    <w:rsid w:val="00EF6E07"/>
    <w:rsid w:val="00EF7BBA"/>
    <w:rsid w:val="00F03AB1"/>
    <w:rsid w:val="00F06C3F"/>
    <w:rsid w:val="00F0730C"/>
    <w:rsid w:val="00F12920"/>
    <w:rsid w:val="00F12988"/>
    <w:rsid w:val="00F16D9E"/>
    <w:rsid w:val="00F17884"/>
    <w:rsid w:val="00F22F0C"/>
    <w:rsid w:val="00F255FA"/>
    <w:rsid w:val="00F257EF"/>
    <w:rsid w:val="00F27624"/>
    <w:rsid w:val="00F33487"/>
    <w:rsid w:val="00F345CF"/>
    <w:rsid w:val="00F35066"/>
    <w:rsid w:val="00F3769E"/>
    <w:rsid w:val="00F44AA1"/>
    <w:rsid w:val="00F45AC0"/>
    <w:rsid w:val="00F461E6"/>
    <w:rsid w:val="00F5092B"/>
    <w:rsid w:val="00F532C9"/>
    <w:rsid w:val="00F71918"/>
    <w:rsid w:val="00F753F7"/>
    <w:rsid w:val="00F90E9F"/>
    <w:rsid w:val="00F94B91"/>
    <w:rsid w:val="00F9692B"/>
    <w:rsid w:val="00FA6F76"/>
    <w:rsid w:val="00FB0A90"/>
    <w:rsid w:val="00FB3D32"/>
    <w:rsid w:val="00FB6ABA"/>
    <w:rsid w:val="00FC3148"/>
    <w:rsid w:val="00FC3730"/>
    <w:rsid w:val="00FC4827"/>
    <w:rsid w:val="00FC5CC8"/>
    <w:rsid w:val="00FC7985"/>
    <w:rsid w:val="00FD51DC"/>
    <w:rsid w:val="00FE377B"/>
    <w:rsid w:val="00FE619B"/>
    <w:rsid w:val="00FF3028"/>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5AF9610CD7FD7E4B46B3269B371B3FFB85ACF0C72C0FB1765B1D4CD7R709G" TargetMode="External"/><Relationship Id="rId13" Type="http://schemas.openxmlformats.org/officeDocument/2006/relationships/hyperlink" Target="consultantplus://offline/ref=F75AF9610CD7FD7E4B46AD2B8D5B4133FB86F0FCC02F04E22A0F1B1B8829F2C1CDR20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42039666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4203966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F75AF9610CD7FD7E4B46B3269B371B3FFB8AADF6C52F0FB1765B1D4CD7R709G"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F75AF9610CD7FD7E4B46B3269B371B3FFB85ADF1C3270FB1765B1D4CD7R709G" TargetMode="External"/><Relationship Id="rId14" Type="http://schemas.openxmlformats.org/officeDocument/2006/relationships/hyperlink" Target="consultantplus://offline/ref=747E5E6B35B906F523E2E8F1A0968C0A2270F0F88652E721C596CFC56CB652F2pAH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CD43A-E618-4363-94B3-2645F376E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2870</TotalTime>
  <Pages>11</Pages>
  <Words>2745</Words>
  <Characters>15651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18360</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User</cp:lastModifiedBy>
  <cp:revision>46</cp:revision>
  <cp:lastPrinted>2021-12-22T09:04:00Z</cp:lastPrinted>
  <dcterms:created xsi:type="dcterms:W3CDTF">2020-12-22T02:29:00Z</dcterms:created>
  <dcterms:modified xsi:type="dcterms:W3CDTF">2021-12-22T10:17:00Z</dcterms:modified>
</cp:coreProperties>
</file>