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6C7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0" w:name="_GoBack"/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 год</w:t>
            </w:r>
            <w:bookmarkEnd w:id="0"/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й 17.1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статьёй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2. </w:t>
      </w:r>
      <w:r w:rsidR="00BE0EC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2</w:t>
      </w:r>
      <w:r w:rsidR="00BE0EC7">
        <w:rPr>
          <w:rFonts w:ascii="Times New Roman" w:hAnsi="Times New Roman" w:cs="Times New Roman"/>
          <w:sz w:val="28"/>
          <w:szCs w:val="28"/>
        </w:rPr>
        <w:t>5</w:t>
      </w:r>
      <w:r w:rsidR="00BE0EC7" w:rsidRPr="00BE0EC7">
        <w:rPr>
          <w:rFonts w:ascii="Times New Roman" w:hAnsi="Times New Roman" w:cs="Times New Roman"/>
          <w:sz w:val="28"/>
          <w:szCs w:val="28"/>
        </w:rPr>
        <w:t>.</w:t>
      </w:r>
      <w:r w:rsidR="00BE0EC7">
        <w:rPr>
          <w:rFonts w:ascii="Times New Roman" w:hAnsi="Times New Roman" w:cs="Times New Roman"/>
          <w:sz w:val="28"/>
          <w:szCs w:val="28"/>
        </w:rPr>
        <w:t>12</w:t>
      </w:r>
      <w:r w:rsidR="00BE0EC7" w:rsidRPr="00BE0EC7">
        <w:rPr>
          <w:rFonts w:ascii="Times New Roman" w:hAnsi="Times New Roman" w:cs="Times New Roman"/>
          <w:sz w:val="28"/>
          <w:szCs w:val="28"/>
        </w:rPr>
        <w:t>.202</w:t>
      </w:r>
      <w:r w:rsidR="00BE0EC7">
        <w:rPr>
          <w:rFonts w:ascii="Times New Roman" w:hAnsi="Times New Roman" w:cs="Times New Roman"/>
          <w:sz w:val="28"/>
          <w:szCs w:val="28"/>
        </w:rPr>
        <w:t>0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BE0EC7">
        <w:rPr>
          <w:rFonts w:ascii="Times New Roman" w:hAnsi="Times New Roman" w:cs="Times New Roman"/>
          <w:sz w:val="28"/>
          <w:szCs w:val="28"/>
        </w:rPr>
        <w:t>1280</w:t>
      </w:r>
      <w:r w:rsidR="00BE0EC7" w:rsidRPr="00BE0EC7">
        <w:rPr>
          <w:rFonts w:ascii="Times New Roman" w:hAnsi="Times New Roman" w:cs="Times New Roman"/>
          <w:sz w:val="28"/>
          <w:szCs w:val="28"/>
        </w:rPr>
        <w:t>-2</w:t>
      </w:r>
      <w:r w:rsidR="00BE0EC7">
        <w:rPr>
          <w:rFonts w:ascii="Times New Roman" w:hAnsi="Times New Roman" w:cs="Times New Roman"/>
          <w:sz w:val="28"/>
          <w:szCs w:val="28"/>
        </w:rPr>
        <w:t>0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нарушений обязательных требований, установленных муниципальными правовыми актами, в сфере осуществления муниципального контроля за соблюдением Правил благоустройства территории муниципального образования «город Саянск» на 2021 год и плановый 2022-2023 годы</w:t>
      </w:r>
      <w:proofErr w:type="gramStart"/>
      <w:r w:rsidR="00BE0EC7" w:rsidRPr="00BE0EC7">
        <w:rPr>
          <w:rFonts w:ascii="Times New Roman" w:hAnsi="Times New Roman" w:cs="Times New Roman"/>
          <w:sz w:val="28"/>
          <w:szCs w:val="28"/>
        </w:rPr>
        <w:t>»</w:t>
      </w:r>
      <w:r w:rsidR="00E830CE" w:rsidRPr="00E830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830CE" w:rsidRPr="00E830CE">
        <w:rPr>
          <w:rFonts w:ascii="Times New Roman" w:hAnsi="Times New Roman" w:cs="Times New Roman"/>
          <w:sz w:val="28"/>
          <w:szCs w:val="28"/>
        </w:rPr>
        <w:t>публикованн</w:t>
      </w:r>
      <w:r w:rsidR="00E830CE">
        <w:rPr>
          <w:rFonts w:ascii="Times New Roman" w:hAnsi="Times New Roman" w:cs="Times New Roman"/>
          <w:sz w:val="28"/>
          <w:szCs w:val="28"/>
        </w:rPr>
        <w:t>ое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в газете «Саянские зори» от </w:t>
      </w:r>
      <w:r w:rsidR="00E830CE">
        <w:rPr>
          <w:rFonts w:ascii="Times New Roman" w:hAnsi="Times New Roman" w:cs="Times New Roman"/>
          <w:sz w:val="28"/>
          <w:szCs w:val="28"/>
        </w:rPr>
        <w:t>13</w:t>
      </w:r>
      <w:r w:rsidR="00E830CE" w:rsidRPr="00E830CE">
        <w:rPr>
          <w:rFonts w:ascii="Times New Roman" w:hAnsi="Times New Roman" w:cs="Times New Roman"/>
          <w:sz w:val="28"/>
          <w:szCs w:val="28"/>
        </w:rPr>
        <w:t>.0</w:t>
      </w:r>
      <w:r w:rsidR="00E830CE">
        <w:rPr>
          <w:rFonts w:ascii="Times New Roman" w:hAnsi="Times New Roman" w:cs="Times New Roman"/>
          <w:sz w:val="28"/>
          <w:szCs w:val="28"/>
        </w:rPr>
        <w:t>1</w:t>
      </w:r>
      <w:r w:rsidR="00E830CE" w:rsidRPr="00E830CE">
        <w:rPr>
          <w:rFonts w:ascii="Times New Roman" w:hAnsi="Times New Roman" w:cs="Times New Roman"/>
          <w:sz w:val="28"/>
          <w:szCs w:val="28"/>
        </w:rPr>
        <w:t>.20</w:t>
      </w:r>
      <w:r w:rsidR="00E830CE">
        <w:rPr>
          <w:rFonts w:ascii="Times New Roman" w:hAnsi="Times New Roman" w:cs="Times New Roman"/>
          <w:sz w:val="28"/>
          <w:szCs w:val="28"/>
        </w:rPr>
        <w:t>21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№ </w:t>
      </w:r>
      <w:r w:rsidR="00E830CE">
        <w:rPr>
          <w:rFonts w:ascii="Times New Roman" w:hAnsi="Times New Roman" w:cs="Times New Roman"/>
          <w:sz w:val="28"/>
          <w:szCs w:val="28"/>
        </w:rPr>
        <w:t>1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(вкладыш о</w:t>
      </w:r>
      <w:r w:rsidR="00E830CE">
        <w:rPr>
          <w:rFonts w:ascii="Times New Roman" w:hAnsi="Times New Roman" w:cs="Times New Roman"/>
          <w:sz w:val="28"/>
          <w:szCs w:val="28"/>
        </w:rPr>
        <w:t>фициальной информации, страницы 4-5</w:t>
      </w:r>
      <w:r w:rsidR="00E830CE" w:rsidRPr="00E830CE">
        <w:rPr>
          <w:rFonts w:ascii="Times New Roman" w:hAnsi="Times New Roman" w:cs="Times New Roman"/>
          <w:sz w:val="28"/>
          <w:szCs w:val="28"/>
        </w:rPr>
        <w:t>)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с 01.01.2022 г.</w:t>
      </w:r>
    </w:p>
    <w:p w:rsid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E18C9" w:rsidRPr="00BE18C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E18C9" w:rsidRPr="00BE18C9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BE18C9" w:rsidRPr="009C116A">
        <w:rPr>
          <w:rFonts w:ascii="Times New Roman" w:hAnsi="Times New Roman" w:cs="Times New Roman"/>
          <w:sz w:val="28"/>
          <w:szCs w:val="28"/>
        </w:rPr>
        <w:t>Саянск» (</w:t>
      </w:r>
      <w:hyperlink r:id="rId6" w:history="1">
        <w:r w:rsidR="00BE18C9" w:rsidRPr="009C11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</w:t>
      </w:r>
      <w:r w:rsidR="00BE18C9" w:rsidRPr="00BE18C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C7">
        <w:rPr>
          <w:rFonts w:ascii="Times New Roman" w:hAnsi="Times New Roman" w:cs="Times New Roman"/>
          <w:sz w:val="28"/>
          <w:szCs w:val="28"/>
        </w:rPr>
        <w:t>4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C7">
        <w:rPr>
          <w:rFonts w:ascii="Times New Roman" w:hAnsi="Times New Roman" w:cs="Times New Roman"/>
          <w:sz w:val="28"/>
          <w:szCs w:val="28"/>
        </w:rPr>
        <w:t>5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01.01.2022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B78" w:rsidRDefault="00372B78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9C116A">
        <w:rPr>
          <w:rFonts w:ascii="Times New Roman" w:eastAsia="Times New Roman" w:hAnsi="Times New Roman" w:cs="Times New Roman"/>
          <w:lang w:eastAsia="ru-RU"/>
        </w:rPr>
        <w:t>М.А. Малинова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FE5839" w:rsidRPr="00FE5839" w:rsidRDefault="00372B78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от____________№__________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C9" w:rsidRPr="009C116A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 w:rsidR="00263E6D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2022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год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463CFA" w:rsidRPr="009C11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РФ от 25.06.2021 № 990 «Об утверждении Правил разработки и утверждения контрольными (надзорными</w:t>
      </w:r>
      <w:proofErr w:type="gramEnd"/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) органами программы профилактики рисков причинения вреда (ущерба) охраняемым законом ценностям»</w:t>
      </w:r>
      <w:r w:rsidR="00BE18C9" w:rsidRPr="009C116A">
        <w:rPr>
          <w:rFonts w:ascii="Times New Roman" w:hAnsi="Times New Roman" w:cs="Times New Roman"/>
          <w:sz w:val="28"/>
          <w:szCs w:val="28"/>
        </w:rPr>
        <w:t>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  <w:proofErr w:type="gramEnd"/>
    </w:p>
    <w:p w:rsidR="00FE5839" w:rsidRPr="009C116A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proofErr w:type="gramStart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9C116A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Программа профилактики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в 2022 году и содержит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 текущего состояния контролируемой сферы и показатели оценки реализации Программы профилактики.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Одним из направлений деятельности органов местного самоуправления является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посредством исполнения муниципальной функции по осуществлению муниципального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осуществления мероприятий по муниципальному контролю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проведена следующая работа.</w:t>
      </w:r>
    </w:p>
    <w:p w:rsidR="00FE5839" w:rsidRPr="009C116A" w:rsidRDefault="00FE5839" w:rsidP="00FE5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Порядок организации и осуществления муниципального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был принят 12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ежегодный план проведения проверок юридических лиц и индивидуальных предпринимателей не разрабатывался, и, соответственно, плановые проверки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не проводились.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проведения мероприятий по контролю, осуществляемых без взаимодействия с юридическими лицами и индивидуальными предпринимателями,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 проводились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осмотры территорий улиц, многоквартирных жилых домов, частных домовладений и иных объектов, расположенных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9A1" w:rsidRPr="009C116A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требований были 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5549A1" w:rsidRPr="009C116A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Pr="009C116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размещены 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нормативно правовых актов или их отдельных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актов;</w:t>
      </w:r>
    </w:p>
    <w:p w:rsidR="005549A1" w:rsidRPr="009C116A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проведении мероприятий по контролю подконтрольным субъектам разъясняются обязательные требования, порядка проведения контрольных мероприятий, прав и обязанностей подконтрольных субъектов и должностных лиц Комитета;</w:t>
      </w:r>
    </w:p>
    <w:p w:rsidR="005549A1" w:rsidRPr="009C116A" w:rsidRDefault="00EB749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размещены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официальном сайте администрации городского округа муниципального образования «город</w:t>
      </w:r>
      <w:r w:rsidR="0057214F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Саянск» </w:t>
      </w:r>
      <w:r w:rsidR="005549A1" w:rsidRPr="009C116A">
        <w:rPr>
          <w:rFonts w:ascii="Times New Roman" w:hAnsi="Times New Roman" w:cs="Times New Roman"/>
          <w:sz w:val="28"/>
          <w:szCs w:val="28"/>
        </w:rPr>
        <w:t>в информационно-</w:t>
      </w:r>
      <w:r w:rsidR="005549A1" w:rsidRPr="009C116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результаты контрольной деятельности за 2021 год,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 мероприятий по профилактике нарушений на 202</w:t>
      </w:r>
      <w:r w:rsidR="0069632F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FE5839" w:rsidRP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8"/>
        <w:gridCol w:w="2975"/>
        <w:gridCol w:w="2268"/>
      </w:tblGrid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Исполнитель </w:t>
            </w:r>
          </w:p>
        </w:tc>
      </w:tr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</w:t>
            </w:r>
          </w:p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вопросам соблюдения обязательных требований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мере обращения подконтрольных субъектов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I - IV </w:t>
            </w:r>
            <w:proofErr w:type="spell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квартал</w:t>
            </w:r>
            <w:proofErr w:type="spellEnd"/>
          </w:p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202</w:t>
            </w: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C116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</w:tbl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Оценка эффективности программы</w:t>
      </w:r>
      <w:r w:rsidR="00696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профилактики</w:t>
      </w:r>
    </w:p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Результатом реализации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Эффективность Программы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оценивается по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тным показателям, указанным в пункте </w:t>
      </w:r>
      <w:r w:rsid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настоящей Программы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тные показатели отражаются в Программе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плановый период по итогам календарного года.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тный год, выполнены в полном объ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ме. Если реализация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отвечает вышеуказанному критерию, уровень эффективности е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реализации признается неудовлетворительным.</w:t>
      </w:r>
    </w:p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5B07" w:rsidRPr="00185B07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</w:t>
      </w:r>
      <w:r w:rsidRP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Отчётные показатели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 эффективности Программы профилактики</w:t>
      </w:r>
      <w:r w:rsidRP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 год</w:t>
      </w:r>
    </w:p>
    <w:p w:rsidR="00185B07" w:rsidRPr="00185B07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37"/>
        <w:gridCol w:w="1843"/>
      </w:tblGrid>
      <w:tr w:rsidR="00185B07" w:rsidRPr="00185B07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proofErr w:type="gramStart"/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185B07" w:rsidRPr="00185B07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185B07" w:rsidRPr="00185B07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185B07" w:rsidRPr="00185B07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2 раз</w:t>
            </w:r>
          </w:p>
        </w:tc>
      </w:tr>
    </w:tbl>
    <w:p w:rsidR="00185B07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5839" w:rsidRPr="00FE5839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оказатели оценки эффективности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плановый период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:rsidR="0069632F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показателя </w:t>
            </w:r>
            <w:proofErr w:type="gramStart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</w:tbl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55A9" w:rsidRDefault="007D55A9" w:rsidP="00301284">
      <w:pPr>
        <w:jc w:val="both"/>
      </w:pPr>
    </w:p>
    <w:p w:rsidR="0069632F" w:rsidRPr="0069632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9632F" w:rsidRPr="0069632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О.В. Боровский</w:t>
      </w: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9C116A" w:rsidRDefault="009C116A" w:rsidP="00301284">
      <w:pPr>
        <w:jc w:val="both"/>
      </w:pPr>
    </w:p>
    <w:p w:rsidR="009C116A" w:rsidRDefault="009C116A" w:rsidP="00301284">
      <w:pPr>
        <w:jc w:val="both"/>
      </w:pPr>
    </w:p>
    <w:p w:rsidR="00301284" w:rsidRDefault="00301284" w:rsidP="00301284">
      <w:pPr>
        <w:jc w:val="both"/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348"/>
        <w:gridCol w:w="1920"/>
        <w:gridCol w:w="471"/>
        <w:gridCol w:w="1980"/>
        <w:gridCol w:w="101"/>
        <w:gridCol w:w="1985"/>
        <w:gridCol w:w="452"/>
      </w:tblGrid>
      <w:tr w:rsidR="004D1419" w:rsidRPr="004D1419" w:rsidTr="00EB2B40">
        <w:trPr>
          <w:trHeight w:val="1227"/>
        </w:trPr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Заместитель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М.Ф. Данилова</w:t>
            </w: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дата</w:t>
            </w:r>
          </w:p>
        </w:tc>
        <w:tc>
          <w:tcPr>
            <w:tcW w:w="690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4D1419" w:rsidRPr="004D1419" w:rsidTr="00EB2B40">
        <w:trPr>
          <w:trHeight w:val="20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1419" w:rsidRPr="004D1419" w:rsidTr="00EB2B40">
        <w:trPr>
          <w:trHeight w:val="283"/>
        </w:trPr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М.В. Павлова</w:t>
            </w: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дата</w:t>
            </w:r>
          </w:p>
        </w:tc>
        <w:tc>
          <w:tcPr>
            <w:tcW w:w="690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4D1419" w:rsidRPr="004D1419" w:rsidTr="00EB2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22" w:type="dxa"/>
            <w:gridSpan w:val="3"/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Председатель – гл.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Ю.В. Колькина</w:t>
            </w:r>
          </w:p>
        </w:tc>
      </w:tr>
      <w:tr w:rsidR="004D1419" w:rsidRPr="004D1419" w:rsidTr="00EB2B40">
        <w:trPr>
          <w:gridAfter w:val="1"/>
          <w:wAfter w:w="452" w:type="dxa"/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419" w:rsidRPr="004D1419" w:rsidTr="00EB2B40">
        <w:trPr>
          <w:gridAfter w:val="1"/>
          <w:wAfter w:w="452" w:type="dxa"/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80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в дело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экз. - в комитет по архитектуре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в Саянские зори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4 экз.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 версия правового акта соответствует бумажному носителю.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12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</w:t>
      </w:r>
    </w:p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22"/>
        <w:gridCol w:w="2552"/>
        <w:gridCol w:w="2414"/>
      </w:tblGrid>
      <w:tr w:rsidR="004D1419" w:rsidRPr="004D1419" w:rsidTr="00EB2B40">
        <w:trPr>
          <w:trHeight w:val="828"/>
        </w:trPr>
        <w:tc>
          <w:tcPr>
            <w:tcW w:w="4422" w:type="dxa"/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1419" w:rsidRPr="004D1419" w:rsidRDefault="009C116A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председателя </w:t>
            </w:r>
            <w:r w:rsidR="004D1419"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</w:p>
        </w:tc>
        <w:tc>
          <w:tcPr>
            <w:tcW w:w="2414" w:type="dxa"/>
            <w:vAlign w:val="bottom"/>
          </w:tcPr>
          <w:p w:rsidR="004D1419" w:rsidRPr="004D1419" w:rsidRDefault="009C116A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 Малинова</w:t>
            </w:r>
          </w:p>
        </w:tc>
      </w:tr>
    </w:tbl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  <w:r w:rsidRPr="004D1419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185B07"/>
    <w:rsid w:val="001F0D8B"/>
    <w:rsid w:val="00226494"/>
    <w:rsid w:val="00263E6D"/>
    <w:rsid w:val="00301284"/>
    <w:rsid w:val="003214E5"/>
    <w:rsid w:val="00372B78"/>
    <w:rsid w:val="003B232D"/>
    <w:rsid w:val="003C102B"/>
    <w:rsid w:val="0045365C"/>
    <w:rsid w:val="00463CFA"/>
    <w:rsid w:val="004D1419"/>
    <w:rsid w:val="005549A1"/>
    <w:rsid w:val="0057214F"/>
    <w:rsid w:val="00695F79"/>
    <w:rsid w:val="0069632F"/>
    <w:rsid w:val="006C7239"/>
    <w:rsid w:val="0073431A"/>
    <w:rsid w:val="0076069A"/>
    <w:rsid w:val="007C3AED"/>
    <w:rsid w:val="007D55A9"/>
    <w:rsid w:val="008E727C"/>
    <w:rsid w:val="00990AD4"/>
    <w:rsid w:val="009C116A"/>
    <w:rsid w:val="009C5976"/>
    <w:rsid w:val="009D3C11"/>
    <w:rsid w:val="00BE0EC7"/>
    <w:rsid w:val="00BE18C9"/>
    <w:rsid w:val="00C46864"/>
    <w:rsid w:val="00C6487A"/>
    <w:rsid w:val="00CA6455"/>
    <w:rsid w:val="00D9415B"/>
    <w:rsid w:val="00DB38D3"/>
    <w:rsid w:val="00E03008"/>
    <w:rsid w:val="00E25C61"/>
    <w:rsid w:val="00E830CE"/>
    <w:rsid w:val="00EB7491"/>
    <w:rsid w:val="00FE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4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8C32-0EEA-407B-8F92-ACCB26FB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2021-12-06T04:28:00Z</cp:lastPrinted>
  <dcterms:created xsi:type="dcterms:W3CDTF">2021-12-08T08:19:00Z</dcterms:created>
  <dcterms:modified xsi:type="dcterms:W3CDTF">2021-12-08T08:19:00Z</dcterms:modified>
</cp:coreProperties>
</file>