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1B" w:rsidRDefault="005C2C1B" w:rsidP="005C2C1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C2C1B" w:rsidRDefault="005C2C1B" w:rsidP="005C2C1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C2C1B" w:rsidRDefault="005C2C1B" w:rsidP="005C2C1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C2C1B" w:rsidRDefault="005C2C1B" w:rsidP="005C2C1B">
      <w:pPr>
        <w:ind w:right="1700"/>
        <w:jc w:val="center"/>
        <w:rPr>
          <w:sz w:val="24"/>
        </w:rPr>
      </w:pPr>
    </w:p>
    <w:p w:rsidR="005C2C1B" w:rsidRDefault="005C2C1B" w:rsidP="005C2C1B">
      <w:pPr>
        <w:ind w:right="1700"/>
        <w:jc w:val="center"/>
        <w:rPr>
          <w:sz w:val="24"/>
        </w:rPr>
      </w:pPr>
    </w:p>
    <w:p w:rsidR="005C2C1B" w:rsidRDefault="005C2C1B" w:rsidP="005C2C1B">
      <w:pPr>
        <w:keepNext/>
        <w:jc w:val="center"/>
        <w:outlineLvl w:val="0"/>
        <w:rPr>
          <w:b/>
          <w:spacing w:val="40"/>
          <w:sz w:val="36"/>
        </w:rPr>
      </w:pPr>
      <w:r>
        <w:rPr>
          <w:b/>
          <w:spacing w:val="40"/>
          <w:sz w:val="36"/>
        </w:rPr>
        <w:t>РАСПОРЯЖЕНИЕ</w:t>
      </w:r>
    </w:p>
    <w:p w:rsidR="005C2C1B" w:rsidRDefault="005C2C1B" w:rsidP="005C2C1B">
      <w:pPr>
        <w:jc w:val="center"/>
        <w:rPr>
          <w:sz w:val="18"/>
          <w:szCs w:val="18"/>
        </w:rPr>
      </w:pPr>
    </w:p>
    <w:p w:rsidR="005C2C1B" w:rsidRDefault="005C2C1B" w:rsidP="005C2C1B">
      <w:pPr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5C2C1B" w:rsidTr="007522C6">
        <w:trPr>
          <w:cantSplit/>
          <w:trHeight w:val="220"/>
        </w:trPr>
        <w:tc>
          <w:tcPr>
            <w:tcW w:w="534" w:type="dxa"/>
            <w:hideMark/>
          </w:tcPr>
          <w:p w:rsidR="005C2C1B" w:rsidRDefault="005C2C1B" w:rsidP="007522C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2C1B" w:rsidRDefault="00CF64C2" w:rsidP="007522C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02.11.2022</w:t>
            </w:r>
          </w:p>
        </w:tc>
        <w:tc>
          <w:tcPr>
            <w:tcW w:w="449" w:type="dxa"/>
            <w:hideMark/>
          </w:tcPr>
          <w:p w:rsidR="005C2C1B" w:rsidRDefault="005C2C1B" w:rsidP="007522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2C1B" w:rsidRDefault="00DE2F06" w:rsidP="007522C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110-29</w:t>
            </w:r>
            <w:r w:rsidR="00D82011">
              <w:rPr>
                <w:rFonts w:eastAsiaTheme="minorHAnsi"/>
                <w:sz w:val="22"/>
                <w:szCs w:val="22"/>
                <w:lang w:eastAsia="en-US"/>
              </w:rPr>
              <w:t>-250</w:t>
            </w:r>
            <w:r w:rsidR="00CF64C2">
              <w:rPr>
                <w:rFonts w:eastAsiaTheme="minorHAnsi"/>
                <w:sz w:val="22"/>
                <w:szCs w:val="22"/>
                <w:lang w:eastAsia="en-US"/>
              </w:rPr>
              <w:t>-22</w:t>
            </w:r>
          </w:p>
        </w:tc>
        <w:tc>
          <w:tcPr>
            <w:tcW w:w="794" w:type="dxa"/>
            <w:vMerge w:val="restart"/>
          </w:tcPr>
          <w:p w:rsidR="005C2C1B" w:rsidRDefault="005C2C1B" w:rsidP="007522C6">
            <w:pPr>
              <w:spacing w:line="276" w:lineRule="auto"/>
              <w:rPr>
                <w:lang w:eastAsia="en-US"/>
              </w:rPr>
            </w:pPr>
          </w:p>
        </w:tc>
      </w:tr>
      <w:tr w:rsidR="005C2C1B" w:rsidTr="007522C6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5C2C1B" w:rsidRDefault="005C2C1B" w:rsidP="007522C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5C2C1B" w:rsidRDefault="005C2C1B" w:rsidP="007522C6">
            <w:pPr>
              <w:rPr>
                <w:lang w:eastAsia="en-US"/>
              </w:rPr>
            </w:pPr>
          </w:p>
        </w:tc>
      </w:tr>
    </w:tbl>
    <w:p w:rsidR="005C2C1B" w:rsidRDefault="005C2C1B" w:rsidP="005C2C1B">
      <w:pPr>
        <w:rPr>
          <w:sz w:val="18"/>
          <w:szCs w:val="18"/>
        </w:rPr>
      </w:pPr>
    </w:p>
    <w:p w:rsidR="005C2C1B" w:rsidRDefault="005C2C1B" w:rsidP="005C2C1B">
      <w:pPr>
        <w:rPr>
          <w:sz w:val="18"/>
          <w:szCs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998"/>
        <w:gridCol w:w="171"/>
      </w:tblGrid>
      <w:tr w:rsidR="005C2C1B" w:rsidTr="005C2C1B">
        <w:trPr>
          <w:cantSplit/>
        </w:trPr>
        <w:tc>
          <w:tcPr>
            <w:tcW w:w="142" w:type="dxa"/>
          </w:tcPr>
          <w:p w:rsidR="005C2C1B" w:rsidRDefault="005C2C1B" w:rsidP="007522C6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5C2C1B" w:rsidRDefault="005C2C1B" w:rsidP="007522C6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5C2C1B" w:rsidRDefault="005C2C1B" w:rsidP="007522C6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3998" w:type="dxa"/>
            <w:hideMark/>
          </w:tcPr>
          <w:p w:rsidR="005C2C1B" w:rsidRDefault="005C2C1B" w:rsidP="007522C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bookmarkStart w:id="0" w:name="_GoBack"/>
            <w:r>
              <w:rPr>
                <w:sz w:val="24"/>
                <w:szCs w:val="24"/>
                <w:lang w:eastAsia="en-US"/>
              </w:rPr>
              <w:t xml:space="preserve">Об участии в проведении месячника качества и безопасности мяса и иной продукции животного происхождения на территории Иркутской области </w:t>
            </w:r>
            <w:bookmarkEnd w:id="0"/>
          </w:p>
        </w:tc>
        <w:tc>
          <w:tcPr>
            <w:tcW w:w="171" w:type="dxa"/>
            <w:hideMark/>
          </w:tcPr>
          <w:p w:rsidR="005C2C1B" w:rsidRDefault="005C2C1B" w:rsidP="007522C6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целях обеспечения качества и безопасности мяса и иной продукции животного происхождения, пресечения торговли указанной продукцией </w:t>
      </w:r>
      <w:proofErr w:type="gramStart"/>
      <w:r>
        <w:rPr>
          <w:rFonts w:eastAsiaTheme="minorHAnsi"/>
          <w:sz w:val="28"/>
          <w:szCs w:val="28"/>
          <w:lang w:eastAsia="en-US"/>
        </w:rPr>
        <w:t>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местах, не предусмотренных схемой размещения нестационарных торговых объектов, руководствуясь статьей 16 Федерального закона от 6 октября 2003 года № 131-ФЗ «Об общих принципах организации местного самоуправления в Российской Федерации», распоряжением службы потребительского рынка и лицензирования Иркутской области от 27 октября 2022 года № 83-2616-ср «О проведении</w:t>
      </w:r>
      <w:r>
        <w:rPr>
          <w:sz w:val="28"/>
          <w:szCs w:val="28"/>
          <w:lang w:eastAsia="en-US"/>
        </w:rPr>
        <w:t xml:space="preserve"> месячника </w:t>
      </w:r>
      <w:r>
        <w:rPr>
          <w:sz w:val="28"/>
          <w:szCs w:val="28"/>
        </w:rPr>
        <w:t xml:space="preserve">качества и безопасности мяса и иной продукции животного происхождения </w:t>
      </w:r>
      <w:r>
        <w:rPr>
          <w:rFonts w:eastAsiaTheme="minorHAnsi"/>
          <w:sz w:val="28"/>
          <w:szCs w:val="28"/>
          <w:lang w:eastAsia="en-US"/>
        </w:rPr>
        <w:t>на территории Иркутской области», статьями 32</w:t>
      </w:r>
      <w:proofErr w:type="gramEnd"/>
      <w:r>
        <w:rPr>
          <w:rFonts w:eastAsiaTheme="minorHAnsi"/>
          <w:sz w:val="28"/>
          <w:szCs w:val="28"/>
          <w:lang w:eastAsia="en-US"/>
        </w:rPr>
        <w:t>, 38, 47 Устава муниципального образования «город Саянск»,</w:t>
      </w:r>
    </w:p>
    <w:p w:rsidR="005C2C1B" w:rsidRDefault="005C2C1B" w:rsidP="005C2C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Принять участие в проводимом на территории Иркутской области месячнике качества и безопасности мяса и иной продукции животного происхождения с 10 ноября по 9 декабря 2022 года (далее - месячник).</w:t>
      </w:r>
    </w:p>
    <w:p w:rsidR="005C2C1B" w:rsidRDefault="005C2C1B" w:rsidP="005C2C1B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Отделу экономического развития и потребительского рынка Управления по экономике (Минеева Т.Ю.):</w:t>
      </w:r>
    </w:p>
    <w:p w:rsidR="005C2C1B" w:rsidRDefault="005C2C1B" w:rsidP="005C2C1B">
      <w:pPr>
        <w:pStyle w:val="a3"/>
        <w:ind w:firstLine="851"/>
        <w:jc w:val="both"/>
        <w:rPr>
          <w:iCs/>
          <w:sz w:val="28"/>
          <w:szCs w:val="28"/>
        </w:rPr>
      </w:pPr>
      <w:r>
        <w:rPr>
          <w:sz w:val="28"/>
          <w:szCs w:val="28"/>
        </w:rPr>
        <w:t>1) проинформировать через средства массовой информации население о проведении месячника;</w:t>
      </w:r>
    </w:p>
    <w:p w:rsidR="005C2C1B" w:rsidRPr="00503D55" w:rsidRDefault="005C2C1B" w:rsidP="005C2C1B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503D55">
        <w:rPr>
          <w:sz w:val="28"/>
          <w:szCs w:val="28"/>
        </w:rPr>
        <w:t xml:space="preserve"> организовать работу телефонной «горячей линии» для приема обращений по качеству и безопасности </w:t>
      </w:r>
      <w:r w:rsidRPr="00503D55">
        <w:rPr>
          <w:rFonts w:eastAsiaTheme="minorHAnsi"/>
          <w:sz w:val="28"/>
          <w:szCs w:val="28"/>
          <w:lang w:eastAsia="en-US"/>
        </w:rPr>
        <w:t>мяса и иной продукции животного происхождения, местам не установленной торговли указанной продукцией</w:t>
      </w:r>
      <w:r w:rsidRPr="00503D55">
        <w:rPr>
          <w:sz w:val="28"/>
          <w:szCs w:val="28"/>
        </w:rPr>
        <w:t xml:space="preserve"> по телефону 5-72-42 в рабочие дни с 08:00 до 12:00 и с 13:00 до 17:00 часов;</w:t>
      </w:r>
    </w:p>
    <w:p w:rsidR="005C2C1B" w:rsidRDefault="005C2C1B" w:rsidP="005C2C1B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 организовать работу по пресечению торговли мясом и иной продукцией животного происхождения в местах, не предусмотренных схемой размещения нестационарных торговых объектов;</w:t>
      </w:r>
    </w:p>
    <w:p w:rsidR="005C2C1B" w:rsidRDefault="005C2C1B" w:rsidP="005C2C1B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C036F2">
        <w:rPr>
          <w:sz w:val="28"/>
          <w:szCs w:val="28"/>
        </w:rPr>
        <w:t xml:space="preserve"> информировать хозяйствующие субъекты, реализующие </w:t>
      </w:r>
      <w:r>
        <w:rPr>
          <w:sz w:val="28"/>
          <w:szCs w:val="28"/>
        </w:rPr>
        <w:t>мясо и иную продукцию животного происхождения:</w:t>
      </w:r>
    </w:p>
    <w:p w:rsidR="005C2C1B" w:rsidRPr="000E2B09" w:rsidRDefault="005C2C1B" w:rsidP="005C2C1B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о недопустимости реализации указанной продукции, не отвечающей требованиям безопасности, и нарушении прав потребителей при оказании услуг торговли;</w:t>
      </w:r>
    </w:p>
    <w:p w:rsidR="005C2C1B" w:rsidRDefault="005C2C1B" w:rsidP="005C2C1B">
      <w:pPr>
        <w:pStyle w:val="a3"/>
        <w:ind w:firstLine="851"/>
        <w:jc w:val="both"/>
        <w:rPr>
          <w:iCs/>
          <w:sz w:val="28"/>
          <w:szCs w:val="28"/>
        </w:rPr>
      </w:pPr>
      <w:r>
        <w:rPr>
          <w:sz w:val="28"/>
          <w:szCs w:val="28"/>
        </w:rPr>
        <w:t>5) проинформировать службу потребительского рынка и лицензирования Иркутской области об итогах проведенной работы в срок до 16 декабря 2022 года.</w:t>
      </w:r>
    </w:p>
    <w:p w:rsidR="005C2C1B" w:rsidRDefault="005C2C1B" w:rsidP="005C2C1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 Опубликовать настоящее распоряжение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C2C1B" w:rsidRDefault="005C2C1B" w:rsidP="005C2C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распоряжение вступает в силу после дня его подписания.</w:t>
      </w: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мэра </w:t>
      </w:r>
    </w:p>
    <w:p w:rsidR="005C2C1B" w:rsidRDefault="005C2C1B" w:rsidP="005C2C1B">
      <w:pPr>
        <w:rPr>
          <w:sz w:val="28"/>
          <w:szCs w:val="28"/>
        </w:rPr>
      </w:pPr>
      <w:r>
        <w:rPr>
          <w:sz w:val="28"/>
          <w:szCs w:val="28"/>
        </w:rPr>
        <w:t>городского округа муниципального</w:t>
      </w:r>
    </w:p>
    <w:p w:rsidR="005C2C1B" w:rsidRDefault="005C2C1B" w:rsidP="005C2C1B">
      <w:pPr>
        <w:rPr>
          <w:sz w:val="28"/>
          <w:szCs w:val="28"/>
        </w:rPr>
      </w:pPr>
      <w:r>
        <w:rPr>
          <w:sz w:val="28"/>
          <w:szCs w:val="28"/>
        </w:rPr>
        <w:t>образован</w:t>
      </w:r>
      <w:r w:rsidR="00406BA3">
        <w:rPr>
          <w:sz w:val="28"/>
          <w:szCs w:val="28"/>
        </w:rPr>
        <w:t>ия «город Саянск»</w:t>
      </w:r>
      <w:r w:rsidR="00406BA3">
        <w:rPr>
          <w:sz w:val="28"/>
          <w:szCs w:val="28"/>
        </w:rPr>
        <w:tab/>
      </w:r>
      <w:r w:rsidR="00406BA3">
        <w:rPr>
          <w:sz w:val="28"/>
          <w:szCs w:val="28"/>
        </w:rPr>
        <w:tab/>
      </w:r>
      <w:r w:rsidR="00406BA3">
        <w:rPr>
          <w:sz w:val="28"/>
          <w:szCs w:val="28"/>
        </w:rPr>
        <w:tab/>
      </w:r>
      <w:r w:rsidR="00406BA3">
        <w:rPr>
          <w:sz w:val="28"/>
          <w:szCs w:val="28"/>
        </w:rPr>
        <w:tab/>
      </w:r>
      <w:r w:rsidR="00406BA3">
        <w:rPr>
          <w:sz w:val="28"/>
          <w:szCs w:val="28"/>
        </w:rPr>
        <w:tab/>
      </w:r>
      <w:r w:rsidR="00406BA3">
        <w:rPr>
          <w:sz w:val="28"/>
          <w:szCs w:val="28"/>
        </w:rPr>
        <w:tab/>
        <w:t xml:space="preserve">       </w:t>
      </w:r>
      <w:proofErr w:type="spellStart"/>
      <w:r w:rsidR="00406BA3">
        <w:rPr>
          <w:sz w:val="28"/>
          <w:szCs w:val="28"/>
        </w:rPr>
        <w:t>М.Ф.Данилова</w:t>
      </w:r>
      <w:proofErr w:type="spellEnd"/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  <w:r>
        <w:rPr>
          <w:sz w:val="28"/>
          <w:szCs w:val="28"/>
        </w:rPr>
        <w:t>исп. Т.Ю. Минеева</w:t>
      </w:r>
    </w:p>
    <w:p w:rsidR="005C2C1B" w:rsidRDefault="005C2C1B" w:rsidP="005C2C1B">
      <w:pPr>
        <w:rPr>
          <w:sz w:val="28"/>
          <w:szCs w:val="28"/>
        </w:rPr>
      </w:pPr>
      <w:r>
        <w:rPr>
          <w:sz w:val="28"/>
          <w:szCs w:val="28"/>
        </w:rPr>
        <w:t>тел. 57242</w:t>
      </w:r>
    </w:p>
    <w:p w:rsidR="005C2C1B" w:rsidRPr="00E84B4F" w:rsidRDefault="005C2C1B" w:rsidP="005C2C1B">
      <w:pPr>
        <w:ind w:left="-567" w:firstLine="567"/>
        <w:rPr>
          <w:sz w:val="28"/>
          <w:szCs w:val="28"/>
        </w:rPr>
      </w:pPr>
      <w:r w:rsidRPr="00E84B4F">
        <w:rPr>
          <w:sz w:val="28"/>
          <w:szCs w:val="28"/>
        </w:rPr>
        <w:lastRenderedPageBreak/>
        <w:t>СОГЛАСОВАНО:</w:t>
      </w:r>
    </w:p>
    <w:tbl>
      <w:tblPr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234"/>
        <w:gridCol w:w="1027"/>
        <w:gridCol w:w="2939"/>
      </w:tblGrid>
      <w:tr w:rsidR="005C2C1B" w:rsidRPr="00E84B4F" w:rsidTr="007522C6">
        <w:trPr>
          <w:trHeight w:val="1095"/>
        </w:trPr>
        <w:tc>
          <w:tcPr>
            <w:tcW w:w="6234" w:type="dxa"/>
          </w:tcPr>
          <w:p w:rsidR="005C2C1B" w:rsidRPr="00E84B4F" w:rsidRDefault="005C2C1B" w:rsidP="007522C6">
            <w:pPr>
              <w:spacing w:line="276" w:lineRule="auto"/>
              <w:ind w:hanging="23"/>
              <w:rPr>
                <w:sz w:val="26"/>
                <w:szCs w:val="26"/>
                <w:lang w:eastAsia="en-US"/>
              </w:rPr>
            </w:pPr>
            <w:r w:rsidRPr="00E84B4F">
              <w:rPr>
                <w:sz w:val="26"/>
                <w:szCs w:val="26"/>
                <w:lang w:eastAsia="en-US"/>
              </w:rPr>
              <w:t>Начальник Управления по экономике</w:t>
            </w:r>
          </w:p>
          <w:p w:rsidR="005C2C1B" w:rsidRPr="00E84B4F" w:rsidRDefault="005C2C1B" w:rsidP="007522C6">
            <w:pPr>
              <w:spacing w:line="276" w:lineRule="auto"/>
              <w:ind w:hanging="23"/>
              <w:rPr>
                <w:sz w:val="26"/>
                <w:szCs w:val="26"/>
                <w:lang w:eastAsia="en-US"/>
              </w:rPr>
            </w:pPr>
            <w:r w:rsidRPr="00E84B4F">
              <w:rPr>
                <w:sz w:val="26"/>
                <w:szCs w:val="26"/>
                <w:lang w:eastAsia="en-US"/>
              </w:rPr>
              <w:t>_______________</w:t>
            </w:r>
          </w:p>
          <w:p w:rsidR="005C2C1B" w:rsidRPr="00E84B4F" w:rsidRDefault="005C2C1B" w:rsidP="007522C6">
            <w:pPr>
              <w:spacing w:line="276" w:lineRule="auto"/>
              <w:ind w:hanging="23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27" w:type="dxa"/>
          </w:tcPr>
          <w:p w:rsidR="005C2C1B" w:rsidRPr="00E84B4F" w:rsidRDefault="005C2C1B" w:rsidP="007522C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39" w:type="dxa"/>
            <w:hideMark/>
          </w:tcPr>
          <w:p w:rsidR="005C2C1B" w:rsidRPr="00E84B4F" w:rsidRDefault="005C2C1B" w:rsidP="007522C6">
            <w:pPr>
              <w:spacing w:line="276" w:lineRule="auto"/>
              <w:ind w:left="565"/>
              <w:rPr>
                <w:sz w:val="26"/>
                <w:szCs w:val="26"/>
                <w:lang w:eastAsia="en-US"/>
              </w:rPr>
            </w:pPr>
            <w:proofErr w:type="spellStart"/>
            <w:r w:rsidRPr="00E84B4F">
              <w:rPr>
                <w:sz w:val="26"/>
                <w:szCs w:val="26"/>
                <w:lang w:eastAsia="en-US"/>
              </w:rPr>
              <w:t>Е.Н.Зайцева</w:t>
            </w:r>
            <w:proofErr w:type="spellEnd"/>
          </w:p>
        </w:tc>
      </w:tr>
      <w:tr w:rsidR="005C2C1B" w:rsidRPr="00E84B4F" w:rsidTr="007522C6">
        <w:trPr>
          <w:trHeight w:val="529"/>
        </w:trPr>
        <w:tc>
          <w:tcPr>
            <w:tcW w:w="6234" w:type="dxa"/>
          </w:tcPr>
          <w:p w:rsidR="005C2C1B" w:rsidRPr="00E84B4F" w:rsidRDefault="005C2C1B" w:rsidP="007522C6">
            <w:pPr>
              <w:spacing w:line="276" w:lineRule="auto"/>
              <w:ind w:left="57" w:hanging="2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</w:t>
            </w:r>
            <w:r w:rsidRPr="00E84B4F">
              <w:rPr>
                <w:sz w:val="26"/>
                <w:szCs w:val="26"/>
                <w:lang w:eastAsia="en-US"/>
              </w:rPr>
              <w:t>ачальник отдела правовой работы</w:t>
            </w:r>
          </w:p>
          <w:p w:rsidR="005C2C1B" w:rsidRPr="00E84B4F" w:rsidRDefault="005C2C1B" w:rsidP="007522C6">
            <w:pPr>
              <w:spacing w:line="276" w:lineRule="auto"/>
              <w:ind w:left="57" w:hanging="23"/>
              <w:rPr>
                <w:sz w:val="26"/>
                <w:szCs w:val="26"/>
                <w:lang w:eastAsia="en-US"/>
              </w:rPr>
            </w:pPr>
            <w:r w:rsidRPr="00E84B4F">
              <w:rPr>
                <w:sz w:val="26"/>
                <w:szCs w:val="26"/>
                <w:lang w:eastAsia="en-US"/>
              </w:rPr>
              <w:t>_______________</w:t>
            </w:r>
          </w:p>
          <w:p w:rsidR="005C2C1B" w:rsidRPr="00E84B4F" w:rsidRDefault="005C2C1B" w:rsidP="007522C6">
            <w:pPr>
              <w:spacing w:line="276" w:lineRule="auto"/>
              <w:ind w:left="57" w:hanging="23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27" w:type="dxa"/>
          </w:tcPr>
          <w:p w:rsidR="005C2C1B" w:rsidRPr="00E84B4F" w:rsidRDefault="005C2C1B" w:rsidP="007522C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39" w:type="dxa"/>
            <w:hideMark/>
          </w:tcPr>
          <w:p w:rsidR="005C2C1B" w:rsidRPr="00E84B4F" w:rsidRDefault="005C2C1B" w:rsidP="007522C6">
            <w:pPr>
              <w:spacing w:line="276" w:lineRule="auto"/>
              <w:ind w:left="565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М.В.Павлова</w:t>
            </w:r>
            <w:proofErr w:type="spellEnd"/>
          </w:p>
        </w:tc>
      </w:tr>
    </w:tbl>
    <w:p w:rsidR="005C2C1B" w:rsidRPr="00E84B4F" w:rsidRDefault="005C2C1B" w:rsidP="005C2C1B">
      <w:pPr>
        <w:ind w:left="57" w:hanging="57"/>
        <w:jc w:val="both"/>
        <w:rPr>
          <w:sz w:val="26"/>
          <w:szCs w:val="26"/>
        </w:rPr>
      </w:pPr>
    </w:p>
    <w:p w:rsidR="005C2C1B" w:rsidRPr="00E84B4F" w:rsidRDefault="005C2C1B" w:rsidP="005C2C1B">
      <w:pPr>
        <w:ind w:hanging="180"/>
        <w:jc w:val="both"/>
        <w:rPr>
          <w:sz w:val="26"/>
          <w:szCs w:val="26"/>
        </w:rPr>
      </w:pPr>
      <w:r w:rsidRPr="00E84B4F">
        <w:rPr>
          <w:sz w:val="26"/>
          <w:szCs w:val="26"/>
        </w:rPr>
        <w:t>РАССЫЛКА:</w:t>
      </w:r>
    </w:p>
    <w:p w:rsidR="005C2C1B" w:rsidRPr="00E84B4F" w:rsidRDefault="005C2C1B" w:rsidP="005C2C1B">
      <w:pPr>
        <w:ind w:hanging="180"/>
        <w:jc w:val="both"/>
        <w:rPr>
          <w:sz w:val="26"/>
          <w:szCs w:val="26"/>
        </w:rPr>
      </w:pPr>
      <w:r w:rsidRPr="00E84B4F">
        <w:rPr>
          <w:sz w:val="26"/>
          <w:szCs w:val="26"/>
        </w:rPr>
        <w:t>1 экз. – дело</w:t>
      </w:r>
    </w:p>
    <w:p w:rsidR="005C2C1B" w:rsidRPr="00E84B4F" w:rsidRDefault="005C2C1B" w:rsidP="005C2C1B">
      <w:pPr>
        <w:ind w:hanging="180"/>
        <w:jc w:val="both"/>
        <w:rPr>
          <w:sz w:val="26"/>
          <w:szCs w:val="26"/>
        </w:rPr>
      </w:pPr>
      <w:r w:rsidRPr="00E84B4F">
        <w:rPr>
          <w:sz w:val="26"/>
          <w:szCs w:val="26"/>
        </w:rPr>
        <w:t>1 экз. – потребительский рынок</w:t>
      </w:r>
    </w:p>
    <w:p w:rsidR="005C2C1B" w:rsidRPr="00E84B4F" w:rsidRDefault="005C2C1B" w:rsidP="005C2C1B">
      <w:pPr>
        <w:ind w:hanging="180"/>
        <w:jc w:val="both"/>
        <w:rPr>
          <w:sz w:val="26"/>
          <w:szCs w:val="26"/>
          <w:u w:val="single"/>
        </w:rPr>
      </w:pPr>
      <w:r w:rsidRPr="00E84B4F">
        <w:rPr>
          <w:sz w:val="26"/>
          <w:szCs w:val="26"/>
          <w:u w:val="single"/>
        </w:rPr>
        <w:t xml:space="preserve">1 </w:t>
      </w:r>
      <w:proofErr w:type="spellStart"/>
      <w:proofErr w:type="gramStart"/>
      <w:r w:rsidRPr="00E84B4F">
        <w:rPr>
          <w:sz w:val="26"/>
          <w:szCs w:val="26"/>
          <w:u w:val="single"/>
        </w:rPr>
        <w:t>экз</w:t>
      </w:r>
      <w:proofErr w:type="spellEnd"/>
      <w:proofErr w:type="gramEnd"/>
      <w:r w:rsidRPr="00E84B4F">
        <w:rPr>
          <w:sz w:val="26"/>
          <w:szCs w:val="26"/>
          <w:u w:val="single"/>
        </w:rPr>
        <w:t xml:space="preserve"> – Саянские зори</w:t>
      </w:r>
    </w:p>
    <w:p w:rsidR="005C2C1B" w:rsidRPr="00E84B4F" w:rsidRDefault="005C2C1B" w:rsidP="005C2C1B">
      <w:pPr>
        <w:ind w:hanging="180"/>
        <w:jc w:val="both"/>
        <w:rPr>
          <w:sz w:val="26"/>
          <w:szCs w:val="26"/>
        </w:rPr>
      </w:pPr>
      <w:r w:rsidRPr="00E84B4F">
        <w:rPr>
          <w:sz w:val="26"/>
          <w:szCs w:val="26"/>
        </w:rPr>
        <w:t>3 экз.</w:t>
      </w:r>
    </w:p>
    <w:p w:rsidR="005C2C1B" w:rsidRPr="00E84B4F" w:rsidRDefault="005C2C1B" w:rsidP="005C2C1B">
      <w:pPr>
        <w:ind w:left="-360" w:firstLine="360"/>
        <w:jc w:val="both"/>
        <w:rPr>
          <w:color w:val="000000"/>
          <w:sz w:val="26"/>
          <w:szCs w:val="26"/>
          <w:u w:val="single"/>
        </w:rPr>
      </w:pPr>
    </w:p>
    <w:p w:rsidR="005C2C1B" w:rsidRPr="00E84B4F" w:rsidRDefault="005C2C1B" w:rsidP="005C2C1B">
      <w:pPr>
        <w:ind w:left="-360" w:firstLine="360"/>
        <w:jc w:val="both"/>
        <w:rPr>
          <w:sz w:val="26"/>
          <w:szCs w:val="26"/>
          <w:u w:val="single"/>
        </w:rPr>
      </w:pPr>
      <w:r w:rsidRPr="00E84B4F">
        <w:rPr>
          <w:color w:val="000000"/>
          <w:sz w:val="26"/>
          <w:szCs w:val="26"/>
          <w:u w:val="single"/>
        </w:rPr>
        <w:t>Электронная версия правового акта соответствует бумажному носителю</w:t>
      </w:r>
    </w:p>
    <w:p w:rsidR="005C2C1B" w:rsidRPr="00E84B4F" w:rsidRDefault="005C2C1B" w:rsidP="005C2C1B">
      <w:pPr>
        <w:ind w:hanging="180"/>
        <w:jc w:val="both"/>
        <w:rPr>
          <w:sz w:val="26"/>
          <w:szCs w:val="26"/>
        </w:rPr>
      </w:pPr>
    </w:p>
    <w:p w:rsidR="005C2C1B" w:rsidRPr="00E84B4F" w:rsidRDefault="005C2C1B" w:rsidP="005C2C1B">
      <w:pPr>
        <w:ind w:hanging="180"/>
        <w:jc w:val="both"/>
        <w:rPr>
          <w:sz w:val="26"/>
          <w:szCs w:val="26"/>
        </w:rPr>
      </w:pPr>
      <w:r w:rsidRPr="00E84B4F">
        <w:rPr>
          <w:sz w:val="26"/>
          <w:szCs w:val="26"/>
        </w:rPr>
        <w:t>ИСПОЛНИТЕЛЬ: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6"/>
        <w:gridCol w:w="2669"/>
        <w:gridCol w:w="2748"/>
      </w:tblGrid>
      <w:tr w:rsidR="005C2C1B" w:rsidRPr="00E84B4F" w:rsidTr="007522C6">
        <w:trPr>
          <w:trHeight w:val="620"/>
        </w:trPr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2C1B" w:rsidRPr="00E84B4F" w:rsidRDefault="005C2C1B" w:rsidP="007522C6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E84B4F">
              <w:rPr>
                <w:color w:val="000000"/>
                <w:sz w:val="26"/>
                <w:szCs w:val="26"/>
                <w:lang w:eastAsia="en-US"/>
              </w:rPr>
              <w:t>Заместитель начальника отдела экономического развития и потребительского рынка Управления по экономике</w:t>
            </w:r>
          </w:p>
          <w:p w:rsidR="005C2C1B" w:rsidRPr="00E84B4F" w:rsidRDefault="005C2C1B" w:rsidP="007522C6">
            <w:pPr>
              <w:spacing w:line="276" w:lineRule="auto"/>
              <w:rPr>
                <w:sz w:val="26"/>
                <w:szCs w:val="26"/>
                <w:u w:val="single"/>
                <w:lang w:eastAsia="en-US"/>
              </w:rPr>
            </w:pPr>
            <w:r w:rsidRPr="00E84B4F">
              <w:rPr>
                <w:sz w:val="26"/>
                <w:szCs w:val="26"/>
                <w:lang w:eastAsia="en-US"/>
              </w:rPr>
              <w:t>_______________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5C2C1B" w:rsidRPr="00E84B4F" w:rsidRDefault="005C2C1B" w:rsidP="007522C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2C1B" w:rsidRPr="00E84B4F" w:rsidRDefault="005C2C1B" w:rsidP="007522C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84B4F">
              <w:rPr>
                <w:sz w:val="26"/>
                <w:szCs w:val="26"/>
                <w:lang w:eastAsia="en-US"/>
              </w:rPr>
              <w:t>Т.Ю. Минеева</w:t>
            </w:r>
          </w:p>
        </w:tc>
      </w:tr>
    </w:tbl>
    <w:p w:rsidR="005C2C1B" w:rsidRPr="00E84B4F" w:rsidRDefault="005C2C1B" w:rsidP="005C2C1B">
      <w:pPr>
        <w:rPr>
          <w:sz w:val="28"/>
          <w:szCs w:val="28"/>
        </w:rPr>
        <w:sectPr w:rsidR="005C2C1B" w:rsidRPr="00E84B4F">
          <w:pgSz w:w="11906" w:h="16838"/>
          <w:pgMar w:top="1134" w:right="850" w:bottom="1134" w:left="1701" w:header="720" w:footer="720" w:gutter="0"/>
          <w:cols w:space="720"/>
        </w:sectPr>
      </w:pPr>
    </w:p>
    <w:p w:rsidR="005C2C1B" w:rsidRPr="00E84B4F" w:rsidRDefault="005C2C1B" w:rsidP="005C2C1B">
      <w:pPr>
        <w:widowControl w:val="0"/>
        <w:autoSpaceDE w:val="0"/>
        <w:autoSpaceDN w:val="0"/>
        <w:adjustRightInd w:val="0"/>
        <w:spacing w:before="240" w:after="60"/>
        <w:jc w:val="center"/>
        <w:outlineLvl w:val="7"/>
        <w:rPr>
          <w:i/>
          <w:iCs/>
          <w:sz w:val="24"/>
          <w:szCs w:val="24"/>
        </w:rPr>
      </w:pPr>
      <w:r w:rsidRPr="00E84B4F">
        <w:rPr>
          <w:i/>
          <w:iCs/>
          <w:sz w:val="24"/>
          <w:szCs w:val="24"/>
        </w:rPr>
        <w:lastRenderedPageBreak/>
        <w:t>Пояснительная записка к проекту правового акта</w:t>
      </w:r>
    </w:p>
    <w:p w:rsidR="005C2C1B" w:rsidRPr="00E84B4F" w:rsidRDefault="005C2C1B" w:rsidP="005C2C1B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16"/>
          <w:szCs w:val="16"/>
        </w:rPr>
      </w:pPr>
    </w:p>
    <w:p w:rsidR="005C2C1B" w:rsidRPr="00E84B4F" w:rsidRDefault="005C2C1B" w:rsidP="005C2C1B">
      <w:pPr>
        <w:ind w:firstLine="709"/>
        <w:jc w:val="both"/>
        <w:rPr>
          <w:sz w:val="24"/>
          <w:szCs w:val="24"/>
          <w:u w:val="single"/>
        </w:rPr>
      </w:pPr>
      <w:r w:rsidRPr="00E84B4F">
        <w:rPr>
          <w:sz w:val="24"/>
          <w:szCs w:val="24"/>
        </w:rPr>
        <w:t>Тип проекта правового акта: распоряжение.</w:t>
      </w:r>
    </w:p>
    <w:p w:rsidR="005C2C1B" w:rsidRPr="00E84B4F" w:rsidRDefault="005C2C1B" w:rsidP="005C2C1B">
      <w:pPr>
        <w:ind w:firstLine="709"/>
        <w:jc w:val="both"/>
        <w:rPr>
          <w:sz w:val="16"/>
          <w:szCs w:val="16"/>
        </w:rPr>
      </w:pPr>
    </w:p>
    <w:p w:rsidR="005C2C1B" w:rsidRPr="00E84B4F" w:rsidRDefault="005C2C1B" w:rsidP="005C2C1B">
      <w:pPr>
        <w:ind w:firstLine="709"/>
        <w:jc w:val="both"/>
        <w:rPr>
          <w:sz w:val="24"/>
          <w:szCs w:val="24"/>
        </w:rPr>
      </w:pPr>
      <w:r w:rsidRPr="00E84B4F">
        <w:rPr>
          <w:sz w:val="24"/>
          <w:szCs w:val="24"/>
        </w:rPr>
        <w:t>Наименование проекта правового акта: «Об участии в проведении месячника качества и безопасности мяса и иной продукции животного происхождения на территории Иркутской области</w:t>
      </w:r>
      <w:r w:rsidRPr="00E84B4F">
        <w:rPr>
          <w:rFonts w:eastAsiaTheme="minorHAnsi"/>
          <w:bCs/>
          <w:sz w:val="24"/>
          <w:szCs w:val="24"/>
          <w:lang w:eastAsia="en-US"/>
        </w:rPr>
        <w:t>»</w:t>
      </w:r>
      <w:r w:rsidRPr="00E84B4F">
        <w:rPr>
          <w:sz w:val="24"/>
          <w:szCs w:val="24"/>
        </w:rPr>
        <w:t>.</w:t>
      </w:r>
    </w:p>
    <w:p w:rsidR="005C2C1B" w:rsidRPr="00E84B4F" w:rsidRDefault="005C2C1B" w:rsidP="005C2C1B">
      <w:pPr>
        <w:ind w:firstLine="709"/>
        <w:jc w:val="both"/>
        <w:rPr>
          <w:sz w:val="16"/>
          <w:szCs w:val="16"/>
        </w:rPr>
      </w:pPr>
    </w:p>
    <w:p w:rsidR="005C2C1B" w:rsidRPr="00E84B4F" w:rsidRDefault="005C2C1B" w:rsidP="005C2C1B">
      <w:pPr>
        <w:ind w:firstLine="709"/>
        <w:jc w:val="both"/>
        <w:rPr>
          <w:sz w:val="24"/>
          <w:szCs w:val="24"/>
        </w:rPr>
      </w:pPr>
      <w:r w:rsidRPr="00E84B4F">
        <w:rPr>
          <w:sz w:val="24"/>
          <w:szCs w:val="24"/>
        </w:rPr>
        <w:t>Субъект правотворческой инициативы: заместитель начальника по потребительскому рынку отдела экономического развития и потребительского рынка Управления по экономике Минеева Т.Ю.</w:t>
      </w:r>
    </w:p>
    <w:p w:rsidR="005C2C1B" w:rsidRPr="00E84B4F" w:rsidRDefault="005C2C1B" w:rsidP="005C2C1B">
      <w:pPr>
        <w:ind w:firstLine="709"/>
        <w:jc w:val="both"/>
        <w:rPr>
          <w:sz w:val="16"/>
          <w:szCs w:val="16"/>
        </w:rPr>
      </w:pPr>
    </w:p>
    <w:p w:rsidR="005C2C1B" w:rsidRPr="00E84B4F" w:rsidRDefault="005C2C1B" w:rsidP="005C2C1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84B4F">
        <w:rPr>
          <w:sz w:val="24"/>
          <w:szCs w:val="24"/>
        </w:rPr>
        <w:t xml:space="preserve">Правовое обоснование принятия проекта правового акта: </w:t>
      </w:r>
      <w:r w:rsidRPr="00E84B4F">
        <w:rPr>
          <w:rFonts w:eastAsiaTheme="minorHAnsi"/>
          <w:sz w:val="24"/>
          <w:szCs w:val="24"/>
          <w:lang w:eastAsia="en-US"/>
        </w:rPr>
        <w:t xml:space="preserve">распоряжение службы потребительского рынка и лицензирования Иркутской области </w:t>
      </w:r>
      <w:r w:rsidRPr="00E84B4F">
        <w:rPr>
          <w:sz w:val="24"/>
          <w:szCs w:val="24"/>
        </w:rPr>
        <w:t xml:space="preserve">от </w:t>
      </w:r>
      <w:r>
        <w:rPr>
          <w:sz w:val="24"/>
          <w:szCs w:val="24"/>
        </w:rPr>
        <w:t>22</w:t>
      </w:r>
      <w:r w:rsidRPr="00E84B4F">
        <w:rPr>
          <w:sz w:val="24"/>
          <w:szCs w:val="24"/>
        </w:rPr>
        <w:t xml:space="preserve"> </w:t>
      </w:r>
      <w:r>
        <w:rPr>
          <w:sz w:val="24"/>
          <w:szCs w:val="24"/>
        </w:rPr>
        <w:t>октя</w:t>
      </w:r>
      <w:r w:rsidRPr="00E84B4F">
        <w:rPr>
          <w:sz w:val="24"/>
          <w:szCs w:val="24"/>
        </w:rPr>
        <w:t>бря 202</w:t>
      </w:r>
      <w:r>
        <w:rPr>
          <w:sz w:val="24"/>
          <w:szCs w:val="24"/>
        </w:rPr>
        <w:t>1</w:t>
      </w:r>
      <w:r w:rsidRPr="00E84B4F">
        <w:rPr>
          <w:sz w:val="24"/>
          <w:szCs w:val="24"/>
        </w:rPr>
        <w:t xml:space="preserve"> года № </w:t>
      </w:r>
      <w:r w:rsidR="00E20366">
        <w:rPr>
          <w:sz w:val="24"/>
          <w:szCs w:val="24"/>
        </w:rPr>
        <w:t>83-2646</w:t>
      </w:r>
      <w:r w:rsidRPr="00E84B4F">
        <w:rPr>
          <w:sz w:val="24"/>
          <w:szCs w:val="24"/>
        </w:rPr>
        <w:t>-ср «О проведении месячника качества и безопасности мяса и иной продукции животного происхождения на территории Иркутской области»</w:t>
      </w:r>
      <w:r w:rsidRPr="00E84B4F">
        <w:rPr>
          <w:rFonts w:eastAsiaTheme="minorHAnsi"/>
          <w:sz w:val="24"/>
          <w:szCs w:val="24"/>
          <w:lang w:eastAsia="en-US"/>
        </w:rPr>
        <w:t>.</w:t>
      </w:r>
    </w:p>
    <w:p w:rsidR="005C2C1B" w:rsidRPr="00E84B4F" w:rsidRDefault="005C2C1B" w:rsidP="005C2C1B">
      <w:pPr>
        <w:ind w:firstLine="709"/>
        <w:jc w:val="both"/>
        <w:rPr>
          <w:sz w:val="16"/>
          <w:szCs w:val="16"/>
        </w:rPr>
      </w:pPr>
    </w:p>
    <w:p w:rsidR="005C2C1B" w:rsidRPr="00E84B4F" w:rsidRDefault="005C2C1B" w:rsidP="005C2C1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84B4F">
        <w:rPr>
          <w:rFonts w:eastAsiaTheme="minorHAnsi"/>
          <w:sz w:val="24"/>
          <w:szCs w:val="24"/>
        </w:rPr>
        <w:t xml:space="preserve">Состояние законодательства в сфере правового регулирования, к которой относится проект правового акта: </w:t>
      </w:r>
      <w:r w:rsidRPr="00E84B4F">
        <w:rPr>
          <w:rFonts w:eastAsiaTheme="minorHAnsi"/>
          <w:sz w:val="24"/>
          <w:szCs w:val="24"/>
          <w:lang w:eastAsia="en-US"/>
        </w:rPr>
        <w:t>статья 16 Федерального закона от 6 октября 2003 года № 131-ФЗ «Об общих принципах организации местного самоуправлен</w:t>
      </w:r>
      <w:r w:rsidR="00E20366">
        <w:rPr>
          <w:rFonts w:eastAsiaTheme="minorHAnsi"/>
          <w:sz w:val="24"/>
          <w:szCs w:val="24"/>
          <w:lang w:eastAsia="en-US"/>
        </w:rPr>
        <w:t>ия в Российской Федерации»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5C2C1B" w:rsidRPr="00E84B4F" w:rsidRDefault="005C2C1B" w:rsidP="005C2C1B">
      <w:pPr>
        <w:ind w:firstLine="709"/>
        <w:jc w:val="both"/>
        <w:rPr>
          <w:rFonts w:eastAsiaTheme="minorHAnsi"/>
          <w:sz w:val="24"/>
          <w:szCs w:val="24"/>
        </w:rPr>
      </w:pPr>
    </w:p>
    <w:p w:rsidR="005C2C1B" w:rsidRPr="00E84B4F" w:rsidRDefault="005C2C1B" w:rsidP="005C2C1B">
      <w:pPr>
        <w:ind w:firstLine="709"/>
        <w:jc w:val="both"/>
        <w:rPr>
          <w:sz w:val="24"/>
          <w:szCs w:val="24"/>
        </w:rPr>
      </w:pPr>
      <w:r w:rsidRPr="00E84B4F">
        <w:rPr>
          <w:sz w:val="24"/>
          <w:szCs w:val="24"/>
        </w:rPr>
        <w:t>Социально-экономическое обоснование необходимости принятия муниципального правового акта, его цели и основные положения: в целях организации мероприятий по участию в месячнике муниципального образования «город Саянск».</w:t>
      </w:r>
    </w:p>
    <w:p w:rsidR="005C2C1B" w:rsidRPr="00E84B4F" w:rsidRDefault="005C2C1B" w:rsidP="005C2C1B">
      <w:pPr>
        <w:ind w:firstLine="709"/>
        <w:jc w:val="both"/>
        <w:rPr>
          <w:sz w:val="16"/>
          <w:szCs w:val="16"/>
        </w:rPr>
      </w:pPr>
    </w:p>
    <w:p w:rsidR="005C2C1B" w:rsidRPr="00E84B4F" w:rsidRDefault="005C2C1B" w:rsidP="005C2C1B">
      <w:pPr>
        <w:ind w:firstLine="709"/>
        <w:jc w:val="both"/>
        <w:rPr>
          <w:sz w:val="24"/>
          <w:szCs w:val="24"/>
        </w:rPr>
      </w:pPr>
      <w:r w:rsidRPr="00E84B4F">
        <w:rPr>
          <w:sz w:val="24"/>
          <w:szCs w:val="24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силой): правовые акты администрации</w:t>
      </w:r>
    </w:p>
    <w:p w:rsidR="005C2C1B" w:rsidRPr="00E84B4F" w:rsidRDefault="005C2C1B" w:rsidP="005C2C1B">
      <w:pPr>
        <w:ind w:firstLine="709"/>
        <w:jc w:val="both"/>
        <w:rPr>
          <w:sz w:val="16"/>
          <w:szCs w:val="16"/>
        </w:rPr>
      </w:pPr>
    </w:p>
    <w:p w:rsidR="005C2C1B" w:rsidRPr="00E84B4F" w:rsidRDefault="005C2C1B" w:rsidP="005C2C1B">
      <w:pPr>
        <w:ind w:firstLine="709"/>
        <w:jc w:val="both"/>
        <w:rPr>
          <w:sz w:val="24"/>
          <w:szCs w:val="24"/>
        </w:rPr>
      </w:pPr>
      <w:r w:rsidRPr="00E84B4F">
        <w:rPr>
          <w:sz w:val="24"/>
          <w:szCs w:val="24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не потребует.</w:t>
      </w:r>
    </w:p>
    <w:p w:rsidR="005C2C1B" w:rsidRPr="00E84B4F" w:rsidRDefault="005C2C1B" w:rsidP="005C2C1B">
      <w:pPr>
        <w:ind w:firstLine="709"/>
        <w:jc w:val="both"/>
        <w:rPr>
          <w:sz w:val="16"/>
          <w:szCs w:val="16"/>
        </w:rPr>
      </w:pPr>
    </w:p>
    <w:p w:rsidR="005C2C1B" w:rsidRPr="00E84B4F" w:rsidRDefault="005C2C1B" w:rsidP="005C2C1B">
      <w:pPr>
        <w:ind w:firstLine="709"/>
        <w:jc w:val="both"/>
        <w:rPr>
          <w:sz w:val="24"/>
          <w:szCs w:val="24"/>
        </w:rPr>
      </w:pPr>
      <w:r w:rsidRPr="00E84B4F">
        <w:rPr>
          <w:sz w:val="24"/>
          <w:szCs w:val="24"/>
        </w:rPr>
        <w:t xml:space="preserve">Перечень органов и организаций, с которыми проект правового акта согласован; краткое изложение содержания разногласий и мотивированное мнение о них: проект </w:t>
      </w:r>
      <w:r w:rsidR="00E20366">
        <w:rPr>
          <w:sz w:val="24"/>
          <w:szCs w:val="24"/>
        </w:rPr>
        <w:t>распоряже</w:t>
      </w:r>
      <w:r w:rsidRPr="00E84B4F">
        <w:rPr>
          <w:sz w:val="24"/>
          <w:szCs w:val="24"/>
        </w:rPr>
        <w:t xml:space="preserve">ния согласован с начальником Управления по экономике </w:t>
      </w:r>
      <w:proofErr w:type="spellStart"/>
      <w:r w:rsidRPr="00E84B4F">
        <w:rPr>
          <w:sz w:val="24"/>
          <w:szCs w:val="24"/>
        </w:rPr>
        <w:t>Е.Н.Зайцевой</w:t>
      </w:r>
      <w:proofErr w:type="spellEnd"/>
      <w:r w:rsidRPr="00E84B4F">
        <w:rPr>
          <w:sz w:val="24"/>
          <w:szCs w:val="24"/>
        </w:rPr>
        <w:t>, начальник</w:t>
      </w:r>
      <w:r>
        <w:rPr>
          <w:sz w:val="24"/>
          <w:szCs w:val="24"/>
        </w:rPr>
        <w:t>ом</w:t>
      </w:r>
      <w:r w:rsidRPr="00E84B4F">
        <w:rPr>
          <w:sz w:val="24"/>
          <w:szCs w:val="24"/>
        </w:rPr>
        <w:t xml:space="preserve"> отдела правовой работы </w:t>
      </w:r>
      <w:r>
        <w:rPr>
          <w:sz w:val="24"/>
          <w:szCs w:val="24"/>
        </w:rPr>
        <w:t>Павловой М.В.</w:t>
      </w:r>
    </w:p>
    <w:p w:rsidR="005C2C1B" w:rsidRPr="00E84B4F" w:rsidRDefault="005C2C1B" w:rsidP="005C2C1B">
      <w:pPr>
        <w:jc w:val="both"/>
        <w:rPr>
          <w:sz w:val="24"/>
          <w:szCs w:val="24"/>
        </w:rPr>
      </w:pPr>
    </w:p>
    <w:p w:rsidR="005C2C1B" w:rsidRPr="00E84B4F" w:rsidRDefault="005C2C1B" w:rsidP="005C2C1B">
      <w:pPr>
        <w:jc w:val="both"/>
        <w:rPr>
          <w:sz w:val="24"/>
          <w:szCs w:val="24"/>
        </w:rPr>
      </w:pPr>
    </w:p>
    <w:p w:rsidR="005C2C1B" w:rsidRPr="00E84B4F" w:rsidRDefault="005C2C1B" w:rsidP="005C2C1B">
      <w:pPr>
        <w:jc w:val="both"/>
        <w:rPr>
          <w:sz w:val="24"/>
          <w:szCs w:val="24"/>
        </w:rPr>
      </w:pPr>
      <w:r w:rsidRPr="00E84B4F">
        <w:rPr>
          <w:sz w:val="24"/>
          <w:szCs w:val="24"/>
        </w:rPr>
        <w:t xml:space="preserve">Заместитель начальника по </w:t>
      </w:r>
    </w:p>
    <w:p w:rsidR="005C2C1B" w:rsidRPr="00E84B4F" w:rsidRDefault="005C2C1B" w:rsidP="005C2C1B">
      <w:pPr>
        <w:jc w:val="both"/>
        <w:rPr>
          <w:sz w:val="24"/>
          <w:szCs w:val="24"/>
        </w:rPr>
      </w:pPr>
      <w:r w:rsidRPr="00E84B4F">
        <w:rPr>
          <w:sz w:val="24"/>
          <w:szCs w:val="24"/>
        </w:rPr>
        <w:t>потребительскому рынку</w:t>
      </w:r>
      <w:r w:rsidRPr="00E84B4F">
        <w:rPr>
          <w:sz w:val="24"/>
          <w:szCs w:val="24"/>
        </w:rPr>
        <w:tab/>
      </w:r>
      <w:r w:rsidRPr="00E84B4F">
        <w:rPr>
          <w:sz w:val="24"/>
          <w:szCs w:val="24"/>
        </w:rPr>
        <w:tab/>
      </w:r>
      <w:r w:rsidRPr="00E84B4F">
        <w:rPr>
          <w:sz w:val="24"/>
          <w:szCs w:val="24"/>
        </w:rPr>
        <w:tab/>
      </w:r>
      <w:r w:rsidRPr="00E84B4F">
        <w:rPr>
          <w:sz w:val="24"/>
          <w:szCs w:val="24"/>
        </w:rPr>
        <w:tab/>
      </w:r>
      <w:r w:rsidRPr="00E84B4F">
        <w:rPr>
          <w:sz w:val="24"/>
          <w:szCs w:val="24"/>
        </w:rPr>
        <w:tab/>
      </w:r>
      <w:r w:rsidRPr="00E84B4F">
        <w:rPr>
          <w:sz w:val="24"/>
          <w:szCs w:val="24"/>
        </w:rPr>
        <w:tab/>
      </w:r>
      <w:r w:rsidRPr="00E84B4F">
        <w:rPr>
          <w:sz w:val="24"/>
          <w:szCs w:val="24"/>
        </w:rPr>
        <w:tab/>
      </w:r>
      <w:r w:rsidRPr="00E84B4F">
        <w:rPr>
          <w:sz w:val="24"/>
          <w:szCs w:val="24"/>
        </w:rPr>
        <w:tab/>
        <w:t>Т.Ю. Минеева</w:t>
      </w:r>
    </w:p>
    <w:p w:rsidR="005C2C1B" w:rsidRPr="00E84B4F" w:rsidRDefault="005C2C1B" w:rsidP="005C2C1B">
      <w:pPr>
        <w:jc w:val="both"/>
        <w:rPr>
          <w:rFonts w:eastAsiaTheme="minorHAnsi"/>
          <w:sz w:val="24"/>
          <w:szCs w:val="24"/>
          <w:lang w:eastAsia="en-US"/>
        </w:rPr>
      </w:pPr>
      <w:r w:rsidRPr="00E84B4F">
        <w:rPr>
          <w:sz w:val="24"/>
          <w:szCs w:val="24"/>
        </w:rPr>
        <w:t>____________</w:t>
      </w:r>
    </w:p>
    <w:p w:rsidR="005C2C1B" w:rsidRPr="00E84B4F" w:rsidRDefault="005C2C1B" w:rsidP="005C2C1B"/>
    <w:p w:rsidR="005C2C1B" w:rsidRPr="00E84B4F" w:rsidRDefault="005C2C1B" w:rsidP="005C2C1B"/>
    <w:p w:rsidR="005C2C1B" w:rsidRPr="00E84B4F" w:rsidRDefault="005C2C1B" w:rsidP="005C2C1B"/>
    <w:p w:rsidR="005C2C1B" w:rsidRPr="00E84B4F" w:rsidRDefault="005C2C1B" w:rsidP="005C2C1B"/>
    <w:p w:rsidR="005C2C1B" w:rsidRPr="00E84B4F" w:rsidRDefault="005C2C1B" w:rsidP="005C2C1B"/>
    <w:p w:rsidR="005C2C1B" w:rsidRDefault="005C2C1B" w:rsidP="005C2C1B"/>
    <w:p w:rsidR="00724878" w:rsidRDefault="00724878"/>
    <w:sectPr w:rsidR="00724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1B"/>
    <w:rsid w:val="00056B86"/>
    <w:rsid w:val="000B7CEE"/>
    <w:rsid w:val="002A329C"/>
    <w:rsid w:val="00406BA3"/>
    <w:rsid w:val="005C2C1B"/>
    <w:rsid w:val="00724878"/>
    <w:rsid w:val="00CF64C2"/>
    <w:rsid w:val="00D82011"/>
    <w:rsid w:val="00DE2F06"/>
    <w:rsid w:val="00E2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6B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B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6B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B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5</cp:revision>
  <cp:lastPrinted>2022-10-31T02:44:00Z</cp:lastPrinted>
  <dcterms:created xsi:type="dcterms:W3CDTF">2022-11-03T01:01:00Z</dcterms:created>
  <dcterms:modified xsi:type="dcterms:W3CDTF">2022-11-03T06:11:00Z</dcterms:modified>
</cp:coreProperties>
</file>