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A20ED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761642" w:rsidRPr="00A740AA" w:rsidTr="00B6051C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761642" w:rsidRPr="00A740AA" w:rsidRDefault="00B755A1" w:rsidP="00B755A1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22.08.2022 № 110-37940-22 «</w:t>
            </w:r>
            <w:r w:rsidR="009C4C9C"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625496">
              <w:rPr>
                <w:sz w:val="24"/>
              </w:rPr>
              <w:t>утверждении</w:t>
            </w:r>
            <w:r w:rsidR="009C4C9C"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 w:rsidR="009C4C9C"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 w:rsidR="009C4C9C"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 w:rsidR="009C4C9C"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 w:rsidR="009C4C9C"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 w:rsidR="009C4C9C"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656C2" w:rsidRPr="00A740AA" w:rsidRDefault="00DF7C3A">
      <w:r>
        <w:t xml:space="preserve"> </w:t>
      </w:r>
    </w:p>
    <w:p w:rsidR="00B6051C" w:rsidRDefault="00B6051C" w:rsidP="00B6051C">
      <w:pPr>
        <w:pStyle w:val="a6"/>
        <w:ind w:firstLine="720"/>
        <w:jc w:val="both"/>
        <w:rPr>
          <w:szCs w:val="28"/>
        </w:rPr>
      </w:pPr>
    </w:p>
    <w:p w:rsidR="000552F5" w:rsidRPr="002776C1" w:rsidRDefault="000552F5" w:rsidP="00B6051C">
      <w:pPr>
        <w:pStyle w:val="a6"/>
        <w:ind w:firstLine="720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>в соответствии с Федеральным законом от 29.12.1994 № 78-ФЗ «О библиотечн</w:t>
      </w:r>
      <w:bookmarkStart w:id="0" w:name="_GoBack"/>
      <w:bookmarkEnd w:id="0"/>
      <w:r w:rsidR="00A3013D" w:rsidRPr="002776C1">
        <w:rPr>
          <w:szCs w:val="28"/>
        </w:rPr>
        <w:t xml:space="preserve">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1A06AF" w:rsidRPr="001A06AF" w:rsidRDefault="00885772" w:rsidP="00B6051C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1A06AF">
        <w:rPr>
          <w:sz w:val="28"/>
          <w:szCs w:val="28"/>
        </w:rPr>
        <w:t>Внести в постановление</w:t>
      </w:r>
      <w:r w:rsidR="00B755A1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администрации</w:t>
      </w:r>
      <w:r w:rsidR="00B755A1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городского округа муниципального</w:t>
      </w:r>
      <w:r w:rsidR="00B755A1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образования</w:t>
      </w:r>
      <w:r w:rsidR="00B755A1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«город Саянск»</w:t>
      </w:r>
      <w:r w:rsidR="00B755A1">
        <w:rPr>
          <w:sz w:val="28"/>
          <w:szCs w:val="28"/>
        </w:rPr>
        <w:t xml:space="preserve">  </w:t>
      </w:r>
      <w:r w:rsidRPr="001A06AF">
        <w:rPr>
          <w:sz w:val="28"/>
          <w:szCs w:val="28"/>
        </w:rPr>
        <w:t xml:space="preserve"> от 22.08.2022</w:t>
      </w:r>
      <w:r w:rsidR="00B755A1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№</w:t>
      </w:r>
      <w:r w:rsidR="00B6051C">
        <w:rPr>
          <w:sz w:val="28"/>
          <w:szCs w:val="28"/>
        </w:rPr>
        <w:t xml:space="preserve"> </w:t>
      </w:r>
      <w:r w:rsidRPr="001A06AF">
        <w:rPr>
          <w:sz w:val="28"/>
          <w:szCs w:val="28"/>
        </w:rPr>
        <w:t>110-37-940-22 «Об утверждении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1A06AF">
        <w:rPr>
          <w:sz w:val="28"/>
          <w:szCs w:val="28"/>
        </w:rPr>
        <w:t xml:space="preserve"> (опубликовано в газете «Саянские зори» № 33 от 25.08.2022, вкладыш «официальная информация», стр. 6)</w:t>
      </w:r>
      <w:r w:rsidRPr="001A06AF">
        <w:rPr>
          <w:sz w:val="28"/>
          <w:szCs w:val="28"/>
        </w:rPr>
        <w:t xml:space="preserve"> </w:t>
      </w:r>
      <w:r w:rsidR="001A06AF" w:rsidRPr="001A06AF">
        <w:rPr>
          <w:sz w:val="28"/>
          <w:szCs w:val="28"/>
        </w:rPr>
        <w:t>следующие изменения:</w:t>
      </w:r>
    </w:p>
    <w:p w:rsidR="001A06AF" w:rsidRDefault="001A06AF" w:rsidP="00B6051C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Дополнить приложение к постановлению строками следующего содержания:</w:t>
      </w:r>
    </w:p>
    <w:tbl>
      <w:tblPr>
        <w:tblW w:w="913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61"/>
        <w:gridCol w:w="1720"/>
        <w:gridCol w:w="1720"/>
      </w:tblGrid>
      <w:tr w:rsidR="001A06AF" w:rsidTr="00B6051C">
        <w:trPr>
          <w:trHeight w:val="275"/>
        </w:trPr>
        <w:tc>
          <w:tcPr>
            <w:tcW w:w="729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567"/>
              <w:rPr>
                <w:color w:val="000000"/>
                <w:sz w:val="26"/>
                <w:szCs w:val="26"/>
              </w:rPr>
            </w:pPr>
            <w:r w:rsidRPr="001A06AF">
              <w:rPr>
                <w:sz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Default="00B755A1" w:rsidP="00B6051C">
            <w:pPr>
              <w:tabs>
                <w:tab w:val="left" w:pos="851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Экскурсия по выставке</w:t>
            </w:r>
          </w:p>
        </w:tc>
        <w:tc>
          <w:tcPr>
            <w:tcW w:w="1720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Default="00B755A1" w:rsidP="00B6051C">
            <w:pPr>
              <w:tabs>
                <w:tab w:val="left" w:pos="851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A06AF">
              <w:rPr>
                <w:sz w:val="26"/>
                <w:szCs w:val="26"/>
              </w:rPr>
              <w:t>0,00</w:t>
            </w:r>
          </w:p>
        </w:tc>
      </w:tr>
      <w:tr w:rsidR="001A06AF" w:rsidTr="00B6051C">
        <w:trPr>
          <w:trHeight w:val="275"/>
        </w:trPr>
        <w:tc>
          <w:tcPr>
            <w:tcW w:w="729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тематическо</w:t>
            </w:r>
            <w:r w:rsidR="00B755A1"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B755A1">
              <w:rPr>
                <w:color w:val="000000"/>
                <w:sz w:val="26"/>
                <w:szCs w:val="26"/>
              </w:rPr>
              <w:t>дискуссии по запросу</w:t>
            </w:r>
          </w:p>
        </w:tc>
        <w:tc>
          <w:tcPr>
            <w:tcW w:w="1720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Default="00B755A1" w:rsidP="00B6051C">
            <w:pPr>
              <w:tabs>
                <w:tab w:val="left" w:pos="851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A06AF">
              <w:rPr>
                <w:sz w:val="26"/>
                <w:szCs w:val="26"/>
              </w:rPr>
              <w:t>00,00</w:t>
            </w:r>
          </w:p>
        </w:tc>
      </w:tr>
      <w:tr w:rsidR="001A06AF" w:rsidTr="00B6051C">
        <w:trPr>
          <w:trHeight w:val="275"/>
        </w:trPr>
        <w:tc>
          <w:tcPr>
            <w:tcW w:w="729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4.7.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</w:t>
            </w:r>
            <w:r w:rsidR="00B755A1">
              <w:rPr>
                <w:color w:val="000000"/>
                <w:sz w:val="26"/>
                <w:szCs w:val="26"/>
              </w:rPr>
              <w:t>тематического интерактивного занятия по запросу</w:t>
            </w:r>
          </w:p>
        </w:tc>
        <w:tc>
          <w:tcPr>
            <w:tcW w:w="1720" w:type="dxa"/>
            <w:vAlign w:val="center"/>
          </w:tcPr>
          <w:p w:rsidR="001A06AF" w:rsidRDefault="001A06AF" w:rsidP="00B6051C">
            <w:pPr>
              <w:tabs>
                <w:tab w:val="left" w:pos="851"/>
              </w:tabs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Default="00B755A1" w:rsidP="00B6051C">
            <w:pPr>
              <w:tabs>
                <w:tab w:val="left" w:pos="851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1A06AF">
              <w:rPr>
                <w:sz w:val="26"/>
                <w:szCs w:val="26"/>
              </w:rPr>
              <w:t>0,00</w:t>
            </w:r>
          </w:p>
        </w:tc>
      </w:tr>
    </w:tbl>
    <w:p w:rsidR="001A06AF" w:rsidRPr="001A06AF" w:rsidRDefault="00D82AFA" w:rsidP="00B6051C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6AF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1A06AF">
        <w:rPr>
          <w:sz w:val="28"/>
          <w:szCs w:val="28"/>
        </w:rPr>
        <w:t>интернет-портале</w:t>
      </w:r>
      <w:proofErr w:type="gramEnd"/>
      <w:r w:rsidRPr="001A06AF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1A06AF">
          <w:rPr>
            <w:rStyle w:val="af"/>
            <w:b w:val="0"/>
            <w:i w:val="0"/>
            <w:sz w:val="28"/>
            <w:szCs w:val="28"/>
          </w:rPr>
          <w:t>http://sayansk-pravo.ru</w:t>
        </w:r>
        <w:r w:rsidRPr="001A06AF">
          <w:rPr>
            <w:sz w:val="28"/>
            <w:szCs w:val="28"/>
          </w:rPr>
          <w:t>),</w:t>
        </w:r>
      </w:hyperlink>
      <w:r w:rsidRPr="001A06AF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1A06AF">
        <w:rPr>
          <w:sz w:val="27"/>
          <w:szCs w:val="27"/>
        </w:rPr>
        <w:t>.</w:t>
      </w:r>
    </w:p>
    <w:p w:rsidR="00A66510" w:rsidRPr="001A06AF" w:rsidRDefault="00A66510" w:rsidP="00B6051C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06AF">
        <w:rPr>
          <w:sz w:val="28"/>
          <w:szCs w:val="28"/>
        </w:rPr>
        <w:lastRenderedPageBreak/>
        <w:t xml:space="preserve"> Настоящее постановление вступает в силу </w:t>
      </w:r>
      <w:r w:rsidR="00835F19" w:rsidRPr="001A06AF">
        <w:rPr>
          <w:sz w:val="28"/>
          <w:szCs w:val="28"/>
        </w:rPr>
        <w:t xml:space="preserve">после </w:t>
      </w:r>
      <w:r w:rsidRPr="001A06AF">
        <w:rPr>
          <w:sz w:val="28"/>
          <w:szCs w:val="28"/>
        </w:rPr>
        <w:t>дня его официального опубликования.</w:t>
      </w:r>
    </w:p>
    <w:p w:rsidR="000552F5" w:rsidRDefault="000552F5" w:rsidP="00B6051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66510" w:rsidRPr="002776C1">
        <w:rPr>
          <w:sz w:val="28"/>
          <w:szCs w:val="28"/>
        </w:rPr>
        <w:t>О.В. Боровский</w:t>
      </w:r>
    </w:p>
    <w:p w:rsidR="00AC6DA2" w:rsidRDefault="00AC6DA2" w:rsidP="00AC6DA2"/>
    <w:p w:rsidR="00AC6DA2" w:rsidRDefault="00AC6DA2" w:rsidP="00AC6DA2"/>
    <w:p w:rsidR="00AC6DA2" w:rsidRDefault="00AC6DA2" w:rsidP="00AC6DA2"/>
    <w:p w:rsidR="00AC6DA2" w:rsidRDefault="00AC6DA2" w:rsidP="00AC6DA2"/>
    <w:p w:rsidR="00AC6DA2" w:rsidRPr="00A66510" w:rsidRDefault="00AC6DA2" w:rsidP="00AC6DA2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327DD3" w:rsidRDefault="00327DD3">
      <w:pPr>
        <w:rPr>
          <w:sz w:val="24"/>
          <w:szCs w:val="24"/>
        </w:rPr>
      </w:pPr>
    </w:p>
    <w:sectPr w:rsidR="00327DD3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0D6CAE"/>
    <w:rsid w:val="00162EBA"/>
    <w:rsid w:val="0016599D"/>
    <w:rsid w:val="0016696D"/>
    <w:rsid w:val="001702EC"/>
    <w:rsid w:val="00180368"/>
    <w:rsid w:val="001A06AF"/>
    <w:rsid w:val="001D2606"/>
    <w:rsid w:val="00213B53"/>
    <w:rsid w:val="00251194"/>
    <w:rsid w:val="002776C1"/>
    <w:rsid w:val="002869F1"/>
    <w:rsid w:val="002901AC"/>
    <w:rsid w:val="002C7C49"/>
    <w:rsid w:val="002E1950"/>
    <w:rsid w:val="002F40A1"/>
    <w:rsid w:val="00311A0A"/>
    <w:rsid w:val="00315028"/>
    <w:rsid w:val="00315A97"/>
    <w:rsid w:val="00327DD3"/>
    <w:rsid w:val="0033649B"/>
    <w:rsid w:val="003A0BDA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25496"/>
    <w:rsid w:val="006447CB"/>
    <w:rsid w:val="006A3E7B"/>
    <w:rsid w:val="006F1CD1"/>
    <w:rsid w:val="006F24F2"/>
    <w:rsid w:val="00735526"/>
    <w:rsid w:val="0075241F"/>
    <w:rsid w:val="00755FF6"/>
    <w:rsid w:val="00761642"/>
    <w:rsid w:val="0078648B"/>
    <w:rsid w:val="007D65B9"/>
    <w:rsid w:val="007E411F"/>
    <w:rsid w:val="007F5BA0"/>
    <w:rsid w:val="00826927"/>
    <w:rsid w:val="00830BE7"/>
    <w:rsid w:val="008327ED"/>
    <w:rsid w:val="0083283F"/>
    <w:rsid w:val="00833AE2"/>
    <w:rsid w:val="00835F19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03244"/>
    <w:rsid w:val="00A3013D"/>
    <w:rsid w:val="00A310B2"/>
    <w:rsid w:val="00A3213E"/>
    <w:rsid w:val="00A435C1"/>
    <w:rsid w:val="00A66510"/>
    <w:rsid w:val="00A740AA"/>
    <w:rsid w:val="00A856B2"/>
    <w:rsid w:val="00A93D92"/>
    <w:rsid w:val="00AA5360"/>
    <w:rsid w:val="00AA5A17"/>
    <w:rsid w:val="00AC6DA2"/>
    <w:rsid w:val="00AF18E5"/>
    <w:rsid w:val="00B0799C"/>
    <w:rsid w:val="00B07D01"/>
    <w:rsid w:val="00B6051C"/>
    <w:rsid w:val="00B755A1"/>
    <w:rsid w:val="00B90594"/>
    <w:rsid w:val="00B972AA"/>
    <w:rsid w:val="00BE3D12"/>
    <w:rsid w:val="00C105E4"/>
    <w:rsid w:val="00C13534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77850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0F5D-DBA6-49BF-AB75-2E4273AE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24</TotalTime>
  <Pages>2</Pages>
  <Words>236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3</cp:revision>
  <cp:lastPrinted>2022-08-11T05:50:00Z</cp:lastPrinted>
  <dcterms:created xsi:type="dcterms:W3CDTF">2022-10-19T06:41:00Z</dcterms:created>
  <dcterms:modified xsi:type="dcterms:W3CDTF">2022-10-19T07:05:00Z</dcterms:modified>
</cp:coreProperties>
</file>