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DA550C" w:rsidRDefault="00761642" w:rsidP="00A3213E">
      <w:pPr>
        <w:jc w:val="center"/>
        <w:rPr>
          <w:b/>
          <w:spacing w:val="50"/>
          <w:sz w:val="32"/>
          <w:szCs w:val="32"/>
        </w:rPr>
      </w:pPr>
      <w:r w:rsidRPr="00DA550C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A550C" w:rsidRDefault="00761642" w:rsidP="00A3213E">
      <w:pPr>
        <w:jc w:val="center"/>
        <w:rPr>
          <w:b/>
          <w:spacing w:val="50"/>
          <w:sz w:val="32"/>
          <w:szCs w:val="32"/>
        </w:rPr>
      </w:pPr>
      <w:r w:rsidRPr="00DA550C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A550C" w:rsidRDefault="00761642" w:rsidP="00A3213E">
      <w:pPr>
        <w:jc w:val="center"/>
        <w:rPr>
          <w:b/>
          <w:spacing w:val="50"/>
          <w:sz w:val="32"/>
          <w:szCs w:val="32"/>
        </w:rPr>
      </w:pPr>
      <w:r w:rsidRPr="00DA550C">
        <w:rPr>
          <w:b/>
          <w:spacing w:val="50"/>
          <w:sz w:val="32"/>
          <w:szCs w:val="32"/>
        </w:rPr>
        <w:t>«город Саянск»</w:t>
      </w:r>
    </w:p>
    <w:p w:rsidR="00761642" w:rsidRPr="00DA550C" w:rsidRDefault="00761642">
      <w:pPr>
        <w:ind w:right="1700"/>
        <w:jc w:val="center"/>
        <w:rPr>
          <w:sz w:val="24"/>
        </w:rPr>
      </w:pPr>
    </w:p>
    <w:p w:rsidR="00761642" w:rsidRPr="00DA550C" w:rsidRDefault="00761642">
      <w:pPr>
        <w:ind w:right="1700"/>
        <w:jc w:val="center"/>
        <w:rPr>
          <w:sz w:val="24"/>
        </w:rPr>
      </w:pPr>
    </w:p>
    <w:p w:rsidR="00761642" w:rsidRPr="00DA550C" w:rsidRDefault="00761642">
      <w:pPr>
        <w:pStyle w:val="1"/>
        <w:rPr>
          <w:spacing w:val="40"/>
        </w:rPr>
      </w:pPr>
      <w:r w:rsidRPr="00DA550C">
        <w:rPr>
          <w:spacing w:val="40"/>
        </w:rPr>
        <w:t>ПОСТАНОВЛЕНИЕ</w:t>
      </w:r>
    </w:p>
    <w:p w:rsidR="00761642" w:rsidRPr="00DA550C" w:rsidRDefault="00761642">
      <w:pPr>
        <w:jc w:val="center"/>
      </w:pPr>
    </w:p>
    <w:p w:rsidR="00761642" w:rsidRPr="00DA550C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A550C" w:rsidRPr="00DA550C">
        <w:trPr>
          <w:cantSplit/>
          <w:trHeight w:val="220"/>
        </w:trPr>
        <w:tc>
          <w:tcPr>
            <w:tcW w:w="534" w:type="dxa"/>
          </w:tcPr>
          <w:p w:rsidR="005E2932" w:rsidRPr="00DA550C" w:rsidRDefault="005E2932">
            <w:pPr>
              <w:rPr>
                <w:sz w:val="24"/>
              </w:rPr>
            </w:pPr>
            <w:r w:rsidRPr="00DA55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DA550C" w:rsidRDefault="00DA550C">
            <w:pPr>
              <w:rPr>
                <w:sz w:val="24"/>
              </w:rPr>
            </w:pPr>
            <w:r w:rsidRPr="00DA550C">
              <w:rPr>
                <w:sz w:val="24"/>
              </w:rPr>
              <w:t>11.03.2022</w:t>
            </w:r>
          </w:p>
        </w:tc>
        <w:tc>
          <w:tcPr>
            <w:tcW w:w="449" w:type="dxa"/>
          </w:tcPr>
          <w:p w:rsidR="005E2932" w:rsidRPr="00DA550C" w:rsidRDefault="005E2932">
            <w:pPr>
              <w:jc w:val="center"/>
            </w:pPr>
            <w:r w:rsidRPr="00DA55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DA550C" w:rsidRDefault="00DA550C">
            <w:pPr>
              <w:rPr>
                <w:sz w:val="24"/>
              </w:rPr>
            </w:pPr>
            <w:r w:rsidRPr="00DA550C">
              <w:rPr>
                <w:sz w:val="24"/>
              </w:rPr>
              <w:t>110-37-308-22</w:t>
            </w:r>
          </w:p>
        </w:tc>
        <w:tc>
          <w:tcPr>
            <w:tcW w:w="794" w:type="dxa"/>
            <w:vMerge w:val="restart"/>
          </w:tcPr>
          <w:p w:rsidR="005E2932" w:rsidRPr="00DA550C" w:rsidRDefault="005E2932"/>
        </w:tc>
      </w:tr>
      <w:tr w:rsidR="005E2932" w:rsidRPr="00DA550C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DA550C" w:rsidRDefault="005E2932">
            <w:pPr>
              <w:jc w:val="center"/>
              <w:rPr>
                <w:sz w:val="24"/>
              </w:rPr>
            </w:pPr>
            <w:r w:rsidRPr="00DA550C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DA550C" w:rsidRDefault="005E2932"/>
        </w:tc>
      </w:tr>
    </w:tbl>
    <w:p w:rsidR="00761642" w:rsidRPr="00DA550C" w:rsidRDefault="00761642">
      <w:pPr>
        <w:rPr>
          <w:sz w:val="18"/>
          <w:lang w:val="en-US"/>
        </w:rPr>
      </w:pPr>
    </w:p>
    <w:p w:rsidR="00761642" w:rsidRPr="00DA550C" w:rsidRDefault="00761642">
      <w:pPr>
        <w:rPr>
          <w:sz w:val="18"/>
          <w:lang w:val="en-US"/>
        </w:rPr>
      </w:pPr>
    </w:p>
    <w:p w:rsidR="00761642" w:rsidRPr="00DA550C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42"/>
      </w:tblGrid>
      <w:tr w:rsidR="00DA550C" w:rsidRPr="00DA550C" w:rsidTr="00B92918">
        <w:trPr>
          <w:cantSplit/>
        </w:trPr>
        <w:tc>
          <w:tcPr>
            <w:tcW w:w="142" w:type="dxa"/>
          </w:tcPr>
          <w:p w:rsidR="00761642" w:rsidRPr="00DA550C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DA550C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DA550C" w:rsidRDefault="00761642">
            <w:pPr>
              <w:rPr>
                <w:sz w:val="28"/>
                <w:lang w:val="en-US"/>
              </w:rPr>
            </w:pPr>
            <w:r w:rsidRPr="00DA550C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761642" w:rsidRPr="00DA550C" w:rsidRDefault="00AD6870" w:rsidP="00BB4107">
            <w:pPr>
              <w:suppressAutoHyphens/>
              <w:jc w:val="both"/>
              <w:rPr>
                <w:sz w:val="24"/>
              </w:rPr>
            </w:pPr>
            <w:r w:rsidRPr="00DA550C">
              <w:rPr>
                <w:sz w:val="24"/>
              </w:rPr>
              <w:t>О внесении изменений в постановление администрации городского округа муниципального образован</w:t>
            </w:r>
            <w:r w:rsidR="00B92FC1" w:rsidRPr="00DA550C">
              <w:rPr>
                <w:sz w:val="24"/>
              </w:rPr>
              <w:t xml:space="preserve">ия «город Саянск» от 02.04.2013 </w:t>
            </w:r>
            <w:r w:rsidRPr="00DA550C">
              <w:rPr>
                <w:sz w:val="24"/>
              </w:rPr>
              <w:t>№ 110-37-444-13 «Об утверждении порядка сноса (переноса) движимого имущества на территории муниципального образования «город Саянск»</w:t>
            </w:r>
          </w:p>
        </w:tc>
        <w:tc>
          <w:tcPr>
            <w:tcW w:w="142" w:type="dxa"/>
          </w:tcPr>
          <w:p w:rsidR="00761642" w:rsidRPr="00DA550C" w:rsidRDefault="00761642">
            <w:pPr>
              <w:jc w:val="right"/>
              <w:rPr>
                <w:sz w:val="28"/>
                <w:lang w:val="en-US"/>
              </w:rPr>
            </w:pPr>
            <w:r w:rsidRPr="00DA550C"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DA550C" w:rsidRDefault="00761642">
      <w:pPr>
        <w:rPr>
          <w:lang w:val="en-US"/>
        </w:rPr>
      </w:pPr>
    </w:p>
    <w:p w:rsidR="00AD6870" w:rsidRPr="00DA550C" w:rsidRDefault="00AD6870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>В целях приведения муниципального нормативного правового акта в соответствие действующему законодательству Российской Федерации, руководствуясь</w:t>
      </w:r>
      <w:r w:rsidR="00F608B2" w:rsidRPr="00DA550C">
        <w:rPr>
          <w:sz w:val="28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DA550C">
        <w:rPr>
          <w:sz w:val="28"/>
        </w:rPr>
        <w:t xml:space="preserve"> статьями 4,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AD6870" w:rsidRPr="00DA550C" w:rsidRDefault="00AD6870" w:rsidP="00BB4107">
      <w:pPr>
        <w:suppressAutoHyphens/>
        <w:jc w:val="both"/>
        <w:rPr>
          <w:sz w:val="28"/>
        </w:rPr>
      </w:pPr>
      <w:r w:rsidRPr="00DA550C">
        <w:rPr>
          <w:sz w:val="28"/>
        </w:rPr>
        <w:t>ПОСТАНОВЛЯЕТ:</w:t>
      </w:r>
    </w:p>
    <w:p w:rsidR="00B92FC1" w:rsidRPr="00DA550C" w:rsidRDefault="00AD6870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>1. Внести в постановление администрации городского округа муниципального образования «город Саянск» от 02.04.2013 № 110-37-444-13 «Об утверждении Порядка сноса (переноса) движимого имущества на территории муниципального образования «город Саянск»</w:t>
      </w:r>
      <w:r w:rsidR="00A61CE9" w:rsidRPr="00DA550C">
        <w:rPr>
          <w:sz w:val="28"/>
        </w:rPr>
        <w:t xml:space="preserve"> (в редакции от 01.04.2021 № 110-37-373-21)</w:t>
      </w:r>
      <w:r w:rsidRPr="00DA550C">
        <w:rPr>
          <w:sz w:val="28"/>
        </w:rPr>
        <w:t>, опубликованное в газете «С</w:t>
      </w:r>
      <w:r w:rsidR="00F608B2" w:rsidRPr="00DA550C">
        <w:rPr>
          <w:sz w:val="28"/>
        </w:rPr>
        <w:t>аянские зори</w:t>
      </w:r>
      <w:r w:rsidRPr="00DA550C">
        <w:rPr>
          <w:sz w:val="28"/>
        </w:rPr>
        <w:t>» выпуск от 18.04.2013 №15</w:t>
      </w:r>
      <w:r w:rsidR="00A30054" w:rsidRPr="00DA550C">
        <w:rPr>
          <w:sz w:val="28"/>
        </w:rPr>
        <w:t>,</w:t>
      </w:r>
      <w:r w:rsidR="008457F2" w:rsidRPr="00DA550C">
        <w:rPr>
          <w:sz w:val="28"/>
        </w:rPr>
        <w:t xml:space="preserve"> выпуск </w:t>
      </w:r>
      <w:r w:rsidR="00A30054" w:rsidRPr="00DA550C">
        <w:rPr>
          <w:sz w:val="28"/>
        </w:rPr>
        <w:t>от 08.04.2021 № 13</w:t>
      </w:r>
      <w:r w:rsidRPr="00DA550C">
        <w:rPr>
          <w:sz w:val="28"/>
        </w:rPr>
        <w:t xml:space="preserve"> следующие изменения:</w:t>
      </w:r>
    </w:p>
    <w:p w:rsidR="00B92FC1" w:rsidRPr="00DA550C" w:rsidRDefault="00B92FC1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>1.1. Пункт 1.2. раздела 1 изложить в следующей редакции:</w:t>
      </w:r>
    </w:p>
    <w:p w:rsidR="00AD6870" w:rsidRPr="00DA550C" w:rsidRDefault="00B92FC1" w:rsidP="00BB4107">
      <w:pPr>
        <w:suppressAutoHyphens/>
        <w:jc w:val="both"/>
        <w:rPr>
          <w:sz w:val="28"/>
        </w:rPr>
      </w:pPr>
      <w:r w:rsidRPr="00DA550C">
        <w:rPr>
          <w:sz w:val="28"/>
        </w:rPr>
        <w:t xml:space="preserve">«1.2. Для целей настоящего Порядка под движимым имуществом понимаются вещи, не относящиеся к недвижимости: временные сооружения - металлические гаражи, контейнеры, киоски, павильоны, рекламные конструкции, </w:t>
      </w:r>
      <w:proofErr w:type="spellStart"/>
      <w:r w:rsidRPr="00DA550C">
        <w:rPr>
          <w:sz w:val="28"/>
        </w:rPr>
        <w:t>тарники</w:t>
      </w:r>
      <w:proofErr w:type="spellEnd"/>
      <w:r w:rsidRPr="00DA550C">
        <w:rPr>
          <w:sz w:val="28"/>
        </w:rPr>
        <w:t xml:space="preserve">, заборы, кладовки, </w:t>
      </w:r>
      <w:r w:rsidR="00744865" w:rsidRPr="00DA550C">
        <w:rPr>
          <w:sz w:val="28"/>
        </w:rPr>
        <w:t>сараи,</w:t>
      </w:r>
      <w:r w:rsidR="00CD06BF" w:rsidRPr="00DA550C">
        <w:rPr>
          <w:sz w:val="28"/>
        </w:rPr>
        <w:t xml:space="preserve"> </w:t>
      </w:r>
      <w:r w:rsidRPr="00DA550C">
        <w:rPr>
          <w:sz w:val="28"/>
        </w:rPr>
        <w:t>ра</w:t>
      </w:r>
      <w:r w:rsidR="00F608B2" w:rsidRPr="00DA550C">
        <w:rPr>
          <w:sz w:val="28"/>
        </w:rPr>
        <w:t>змещенн</w:t>
      </w:r>
      <w:r w:rsidR="00CD06BF" w:rsidRPr="00DA550C">
        <w:rPr>
          <w:sz w:val="28"/>
        </w:rPr>
        <w:t>ы</w:t>
      </w:r>
      <w:r w:rsidR="00F608B2" w:rsidRPr="00DA550C">
        <w:rPr>
          <w:sz w:val="28"/>
        </w:rPr>
        <w:t>е</w:t>
      </w:r>
      <w:r w:rsidRPr="00DA550C">
        <w:rPr>
          <w:sz w:val="28"/>
        </w:rPr>
        <w:t xml:space="preserve"> на земельных участках, не отведенных для этих целей в установленном законом и иными правовыми актами порядке</w:t>
      </w:r>
      <w:r w:rsidR="00BA4E4F" w:rsidRPr="00DA550C">
        <w:rPr>
          <w:sz w:val="28"/>
        </w:rPr>
        <w:t>».</w:t>
      </w:r>
    </w:p>
    <w:p w:rsidR="00BA4E4F" w:rsidRPr="00DA550C" w:rsidRDefault="00BA4E4F" w:rsidP="00BB4107">
      <w:pPr>
        <w:suppressAutoHyphens/>
        <w:jc w:val="both"/>
        <w:rPr>
          <w:sz w:val="28"/>
        </w:rPr>
      </w:pPr>
      <w:r w:rsidRPr="00DA550C">
        <w:rPr>
          <w:sz w:val="28"/>
        </w:rPr>
        <w:tab/>
        <w:t>1.2. Пункт 2.2.8. раздела 2 изложить в следующей редакции:</w:t>
      </w:r>
    </w:p>
    <w:p w:rsidR="001A0CAF" w:rsidRPr="00DA550C" w:rsidRDefault="00BA4E4F" w:rsidP="00BB4107">
      <w:pPr>
        <w:suppressAutoHyphens/>
        <w:jc w:val="both"/>
        <w:rPr>
          <w:sz w:val="28"/>
        </w:rPr>
      </w:pPr>
      <w:r w:rsidRPr="00DA550C">
        <w:rPr>
          <w:sz w:val="28"/>
        </w:rPr>
        <w:t xml:space="preserve">«2.2.8. </w:t>
      </w:r>
      <w:r w:rsidR="004119FF" w:rsidRPr="00DA550C">
        <w:rPr>
          <w:sz w:val="28"/>
        </w:rPr>
        <w:t xml:space="preserve">Владелец движимого имущества и материальных ценностей вправе вернуть свое имущество в течение 3 (трех) месяцев с момента сноса (переноса) движимого имущества, при условии возмещения расходов, </w:t>
      </w:r>
      <w:r w:rsidR="004119FF" w:rsidRPr="00DA550C">
        <w:rPr>
          <w:sz w:val="28"/>
        </w:rPr>
        <w:lastRenderedPageBreak/>
        <w:t xml:space="preserve">понесенных при переносе и хранении его имущества. Для возврата движимого имущества и материальных ценностей его владелец обращается в Комитет по архитектуре и градостроительству с заявлением, составленным в произвольной форме, с указанием </w:t>
      </w:r>
      <w:r w:rsidR="00D22CEE" w:rsidRPr="00DA550C">
        <w:rPr>
          <w:sz w:val="28"/>
        </w:rPr>
        <w:t>адреса регистрации по месту жительства</w:t>
      </w:r>
      <w:r w:rsidR="004119FF" w:rsidRPr="00DA550C">
        <w:rPr>
          <w:sz w:val="28"/>
        </w:rPr>
        <w:t xml:space="preserve"> и номера телефона, с приложением </w:t>
      </w:r>
      <w:r w:rsidR="001A0CAF" w:rsidRPr="00DA550C">
        <w:rPr>
          <w:sz w:val="28"/>
        </w:rPr>
        <w:t>документа,</w:t>
      </w:r>
      <w:r w:rsidR="004119FF" w:rsidRPr="00DA550C">
        <w:rPr>
          <w:sz w:val="28"/>
        </w:rPr>
        <w:t xml:space="preserve"> удостоверяющего личность, </w:t>
      </w:r>
      <w:r w:rsidR="00D22CEE" w:rsidRPr="00DA550C">
        <w:rPr>
          <w:sz w:val="28"/>
        </w:rPr>
        <w:t>документов,</w:t>
      </w:r>
      <w:r w:rsidR="004119FF" w:rsidRPr="00DA550C">
        <w:rPr>
          <w:sz w:val="28"/>
        </w:rPr>
        <w:t xml:space="preserve"> подтверждающ</w:t>
      </w:r>
      <w:r w:rsidR="00D22CEE" w:rsidRPr="00DA550C">
        <w:rPr>
          <w:sz w:val="28"/>
        </w:rPr>
        <w:t>их</w:t>
      </w:r>
      <w:r w:rsidR="004119FF" w:rsidRPr="00DA550C">
        <w:rPr>
          <w:sz w:val="28"/>
        </w:rPr>
        <w:t xml:space="preserve"> право на перенесенное движимое имущество (материальные ценности), в том числе документов, позволяющих подтвердить приобретение такого имущества (материальных ценностей). </w:t>
      </w:r>
    </w:p>
    <w:p w:rsidR="00024974" w:rsidRPr="00DA550C" w:rsidRDefault="001A0CAF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>В</w:t>
      </w:r>
      <w:r w:rsidR="004119FF" w:rsidRPr="00DA550C">
        <w:rPr>
          <w:sz w:val="28"/>
        </w:rPr>
        <w:t xml:space="preserve"> случае </w:t>
      </w:r>
      <w:r w:rsidR="00630008" w:rsidRPr="00DA550C">
        <w:rPr>
          <w:sz w:val="28"/>
        </w:rPr>
        <w:t xml:space="preserve">отсутствия </w:t>
      </w:r>
      <w:r w:rsidR="005762CC" w:rsidRPr="00DA550C">
        <w:rPr>
          <w:sz w:val="28"/>
        </w:rPr>
        <w:t xml:space="preserve">у гражданина </w:t>
      </w:r>
      <w:r w:rsidR="00AC6C12" w:rsidRPr="00DA550C">
        <w:rPr>
          <w:sz w:val="28"/>
        </w:rPr>
        <w:t>документов,</w:t>
      </w:r>
      <w:r w:rsidRPr="00DA550C">
        <w:rPr>
          <w:sz w:val="28"/>
        </w:rPr>
        <w:t xml:space="preserve"> подтверждающих право на перенесенное движимое имущество</w:t>
      </w:r>
      <w:r w:rsidR="00630008" w:rsidRPr="00DA550C">
        <w:rPr>
          <w:sz w:val="28"/>
        </w:rPr>
        <w:t xml:space="preserve">, право на такое имущество может быть доказано </w:t>
      </w:r>
      <w:r w:rsidR="00C14973" w:rsidRPr="00DA550C">
        <w:rPr>
          <w:sz w:val="28"/>
        </w:rPr>
        <w:t>иными способами и доказательствами (дого</w:t>
      </w:r>
      <w:r w:rsidR="00630008" w:rsidRPr="00DA550C">
        <w:rPr>
          <w:sz w:val="28"/>
        </w:rPr>
        <w:t>в</w:t>
      </w:r>
      <w:r w:rsidR="00C14973" w:rsidRPr="00DA550C">
        <w:rPr>
          <w:sz w:val="28"/>
        </w:rPr>
        <w:t xml:space="preserve">ор </w:t>
      </w:r>
      <w:r w:rsidR="00630008" w:rsidRPr="00DA550C">
        <w:rPr>
          <w:sz w:val="28"/>
        </w:rPr>
        <w:t>о подключении (технологическом присоединении)</w:t>
      </w:r>
      <w:r w:rsidR="00033D6A" w:rsidRPr="00DA550C">
        <w:rPr>
          <w:sz w:val="28"/>
        </w:rPr>
        <w:t xml:space="preserve"> движимого имущества </w:t>
      </w:r>
      <w:r w:rsidR="00630008" w:rsidRPr="00DA550C">
        <w:rPr>
          <w:sz w:val="28"/>
        </w:rPr>
        <w:t xml:space="preserve">к электрическим сетям, документы, подтверждающие исполнение со стороны гражданина </w:t>
      </w:r>
      <w:r w:rsidR="0076720A" w:rsidRPr="00DA550C">
        <w:rPr>
          <w:sz w:val="28"/>
        </w:rPr>
        <w:t xml:space="preserve">обязательств </w:t>
      </w:r>
      <w:r w:rsidR="00630008" w:rsidRPr="00DA550C">
        <w:rPr>
          <w:sz w:val="28"/>
        </w:rPr>
        <w:t xml:space="preserve">по оплате </w:t>
      </w:r>
      <w:r w:rsidR="00033D6A" w:rsidRPr="00DA550C">
        <w:rPr>
          <w:sz w:val="28"/>
        </w:rPr>
        <w:t>энергоснабжения</w:t>
      </w:r>
      <w:r w:rsidR="00630008" w:rsidRPr="00DA550C">
        <w:rPr>
          <w:sz w:val="28"/>
        </w:rPr>
        <w:t>, свидетельские показания)</w:t>
      </w:r>
      <w:r w:rsidR="00024974" w:rsidRPr="00DA550C">
        <w:rPr>
          <w:sz w:val="28"/>
        </w:rPr>
        <w:t>»</w:t>
      </w:r>
      <w:r w:rsidR="00AC6C12" w:rsidRPr="00DA550C">
        <w:rPr>
          <w:sz w:val="28"/>
        </w:rPr>
        <w:t>.</w:t>
      </w:r>
    </w:p>
    <w:p w:rsidR="00BA4E4F" w:rsidRPr="00DA550C" w:rsidRDefault="003B2B6E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>1.3.  Раздел 2 дополнить пунктом 2.2.11</w:t>
      </w:r>
      <w:r w:rsidR="00D22CEE" w:rsidRPr="00DA550C">
        <w:rPr>
          <w:sz w:val="28"/>
        </w:rPr>
        <w:t>.</w:t>
      </w:r>
      <w:r w:rsidRPr="00DA550C">
        <w:rPr>
          <w:sz w:val="28"/>
        </w:rPr>
        <w:t xml:space="preserve"> следующего содержания: </w:t>
      </w:r>
    </w:p>
    <w:p w:rsidR="003B2B6E" w:rsidRPr="00DA550C" w:rsidRDefault="003B2B6E" w:rsidP="00BB4107">
      <w:pPr>
        <w:suppressAutoHyphens/>
        <w:jc w:val="both"/>
        <w:rPr>
          <w:sz w:val="28"/>
        </w:rPr>
      </w:pPr>
      <w:r w:rsidRPr="00DA550C">
        <w:rPr>
          <w:sz w:val="28"/>
        </w:rPr>
        <w:t> «2.2.11. Действие пунктов 2.2.6 – 2.2.</w:t>
      </w:r>
      <w:r w:rsidR="00A875EC" w:rsidRPr="00DA550C">
        <w:rPr>
          <w:sz w:val="28"/>
        </w:rPr>
        <w:t xml:space="preserve">10 </w:t>
      </w:r>
      <w:r w:rsidRPr="00DA550C">
        <w:rPr>
          <w:sz w:val="28"/>
        </w:rPr>
        <w:t>настоящего По</w:t>
      </w:r>
      <w:r w:rsidR="00744865" w:rsidRPr="00DA550C">
        <w:rPr>
          <w:sz w:val="28"/>
        </w:rPr>
        <w:t>рядка</w:t>
      </w:r>
      <w:r w:rsidRPr="00DA550C">
        <w:rPr>
          <w:sz w:val="28"/>
        </w:rPr>
        <w:t xml:space="preserve"> не распространяется на самовольно размещенное движимое имущество, полностью утратившее в ходе переноса свои потребительские свойства (разрушившееся). В случае разрушения имущества при его переносе факт разрушения фиксируется в акте, составляемом в соответствии с пунктом 2.2.4 настоящего По</w:t>
      </w:r>
      <w:r w:rsidR="00744865" w:rsidRPr="00DA550C">
        <w:rPr>
          <w:sz w:val="28"/>
        </w:rPr>
        <w:t>рядка</w:t>
      </w:r>
      <w:r w:rsidRPr="00DA550C">
        <w:rPr>
          <w:sz w:val="28"/>
        </w:rPr>
        <w:t>. Остатки разрушенного имущества подлежат утилизации в порядке, установленном действующим законодательством».</w:t>
      </w:r>
    </w:p>
    <w:p w:rsidR="00AD6870" w:rsidRPr="00DA550C" w:rsidRDefault="00AD6870" w:rsidP="00BB4107">
      <w:pPr>
        <w:suppressAutoHyphens/>
        <w:ind w:firstLine="709"/>
        <w:jc w:val="both"/>
        <w:rPr>
          <w:sz w:val="28"/>
        </w:rPr>
      </w:pPr>
      <w:r w:rsidRPr="00DA550C">
        <w:rPr>
          <w:sz w:val="28"/>
        </w:rPr>
        <w:tab/>
        <w:t xml:space="preserve"> 2. </w:t>
      </w:r>
      <w:r w:rsidRPr="00DA550C">
        <w:rPr>
          <w:sz w:val="28"/>
          <w:lang w:val="x-none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Pr="00DA550C">
          <w:rPr>
            <w:rStyle w:val="a5"/>
            <w:color w:val="auto"/>
            <w:sz w:val="28"/>
            <w:lang w:val="x-none"/>
          </w:rPr>
          <w:t>http://sayansk-pravo.ru),</w:t>
        </w:r>
      </w:hyperlink>
      <w:r w:rsidRPr="00DA550C">
        <w:rPr>
          <w:sz w:val="28"/>
          <w:lang w:val="x-none"/>
        </w:rPr>
        <w:t xml:space="preserve">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D6870" w:rsidRPr="00DA550C" w:rsidRDefault="00AD6870" w:rsidP="00BB4107">
      <w:pPr>
        <w:suppressAutoHyphens/>
        <w:ind w:firstLine="709"/>
        <w:jc w:val="both"/>
        <w:rPr>
          <w:sz w:val="28"/>
        </w:rPr>
      </w:pPr>
      <w:r w:rsidRPr="00DA550C">
        <w:rPr>
          <w:sz w:val="28"/>
        </w:rPr>
        <w:t>3. Настоящее постановление вступает в силу после дня его официального опубликования.</w:t>
      </w:r>
    </w:p>
    <w:p w:rsidR="00AD6870" w:rsidRPr="00DA550C" w:rsidRDefault="00AD6870" w:rsidP="00BB4107">
      <w:pPr>
        <w:suppressAutoHyphens/>
        <w:ind w:firstLine="720"/>
        <w:jc w:val="both"/>
        <w:rPr>
          <w:sz w:val="28"/>
        </w:rPr>
      </w:pPr>
      <w:r w:rsidRPr="00DA550C">
        <w:rPr>
          <w:sz w:val="28"/>
        </w:rPr>
        <w:t xml:space="preserve">4. Контроль исполнения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связи. </w:t>
      </w:r>
    </w:p>
    <w:p w:rsidR="00AD6870" w:rsidRPr="00DA550C" w:rsidRDefault="00AD6870" w:rsidP="00AD6870">
      <w:pPr>
        <w:rPr>
          <w:sz w:val="28"/>
        </w:rPr>
      </w:pPr>
    </w:p>
    <w:p w:rsidR="00761642" w:rsidRPr="00DA550C" w:rsidRDefault="00761642">
      <w:pPr>
        <w:rPr>
          <w:sz w:val="28"/>
        </w:rPr>
      </w:pPr>
    </w:p>
    <w:p w:rsidR="005762CC" w:rsidRPr="00DA550C" w:rsidRDefault="005762CC" w:rsidP="005762CC">
      <w:pPr>
        <w:rPr>
          <w:sz w:val="28"/>
          <w:szCs w:val="28"/>
        </w:rPr>
      </w:pPr>
      <w:r w:rsidRPr="00DA550C">
        <w:rPr>
          <w:sz w:val="28"/>
          <w:szCs w:val="28"/>
        </w:rPr>
        <w:t>Мэр городского округа муниципального</w:t>
      </w:r>
    </w:p>
    <w:p w:rsidR="005762CC" w:rsidRPr="00DA550C" w:rsidRDefault="005762CC" w:rsidP="005762CC">
      <w:pPr>
        <w:rPr>
          <w:sz w:val="28"/>
          <w:szCs w:val="28"/>
        </w:rPr>
      </w:pPr>
      <w:r w:rsidRPr="00DA550C">
        <w:rPr>
          <w:sz w:val="28"/>
          <w:szCs w:val="28"/>
        </w:rPr>
        <w:t xml:space="preserve">образования «город Саянск» </w:t>
      </w:r>
      <w:r w:rsidRPr="00DA550C">
        <w:rPr>
          <w:sz w:val="28"/>
          <w:szCs w:val="28"/>
        </w:rPr>
        <w:tab/>
      </w:r>
      <w:r w:rsidRPr="00DA550C">
        <w:rPr>
          <w:sz w:val="28"/>
          <w:szCs w:val="28"/>
        </w:rPr>
        <w:tab/>
        <w:t xml:space="preserve">                                             О.В. Боровский</w:t>
      </w:r>
    </w:p>
    <w:p w:rsidR="005762CC" w:rsidRPr="00DA550C" w:rsidRDefault="005762CC" w:rsidP="005762CC">
      <w:pPr>
        <w:rPr>
          <w:sz w:val="28"/>
          <w:szCs w:val="28"/>
        </w:rPr>
      </w:pPr>
    </w:p>
    <w:p w:rsidR="00B92918" w:rsidRPr="00DA550C" w:rsidRDefault="00B92918" w:rsidP="00B92918">
      <w:pPr>
        <w:rPr>
          <w:sz w:val="28"/>
          <w:vertAlign w:val="superscript"/>
        </w:rPr>
      </w:pPr>
      <w:r w:rsidRPr="00DA550C">
        <w:rPr>
          <w:sz w:val="28"/>
        </w:rPr>
        <w:t xml:space="preserve">                   </w:t>
      </w:r>
    </w:p>
    <w:p w:rsidR="00761642" w:rsidRPr="00DA550C" w:rsidRDefault="00761642">
      <w:pPr>
        <w:rPr>
          <w:sz w:val="28"/>
        </w:rPr>
      </w:pPr>
    </w:p>
    <w:p w:rsidR="00761642" w:rsidRPr="00DA550C" w:rsidRDefault="00761642">
      <w:pPr>
        <w:rPr>
          <w:sz w:val="28"/>
        </w:rPr>
      </w:pPr>
    </w:p>
    <w:p w:rsidR="00744865" w:rsidRPr="00DA550C" w:rsidRDefault="00744865" w:rsidP="00B92918">
      <w:bookmarkStart w:id="0" w:name="_GoBack"/>
      <w:bookmarkEnd w:id="0"/>
    </w:p>
    <w:p w:rsidR="00B92918" w:rsidRPr="00DA550C" w:rsidRDefault="00744865" w:rsidP="00B92918">
      <w:r w:rsidRPr="00DA550C">
        <w:t>Исп</w:t>
      </w:r>
      <w:r w:rsidR="00BB4107" w:rsidRPr="00DA550C">
        <w:t>.</w:t>
      </w:r>
      <w:r w:rsidRPr="00DA550C">
        <w:t xml:space="preserve"> П</w:t>
      </w:r>
      <w:r w:rsidR="00B92918" w:rsidRPr="00DA550C">
        <w:t>рокопьева Е.В.</w:t>
      </w:r>
      <w:r w:rsidRPr="00DA550C">
        <w:t>,</w:t>
      </w:r>
    </w:p>
    <w:p w:rsidR="00B92918" w:rsidRPr="00DA550C" w:rsidRDefault="00BB4107">
      <w:r w:rsidRPr="00DA550C">
        <w:t xml:space="preserve">тел. </w:t>
      </w:r>
      <w:r w:rsidR="00744865" w:rsidRPr="00DA550C">
        <w:t>(839553)</w:t>
      </w:r>
      <w:r w:rsidR="00B92918" w:rsidRPr="00DA550C">
        <w:t>5-24-21</w:t>
      </w:r>
    </w:p>
    <w:sectPr w:rsidR="00B92918" w:rsidRPr="00DA550C" w:rsidSect="00B92918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C1"/>
    <w:rsid w:val="00024974"/>
    <w:rsid w:val="00033D6A"/>
    <w:rsid w:val="00082A9F"/>
    <w:rsid w:val="0016599D"/>
    <w:rsid w:val="00177567"/>
    <w:rsid w:val="001A0CAF"/>
    <w:rsid w:val="00250B1B"/>
    <w:rsid w:val="003B2B6E"/>
    <w:rsid w:val="004119FF"/>
    <w:rsid w:val="004A7E67"/>
    <w:rsid w:val="004B16A5"/>
    <w:rsid w:val="004C58EF"/>
    <w:rsid w:val="005762CC"/>
    <w:rsid w:val="005D0B78"/>
    <w:rsid w:val="005E2932"/>
    <w:rsid w:val="00600029"/>
    <w:rsid w:val="00630008"/>
    <w:rsid w:val="00744865"/>
    <w:rsid w:val="00761642"/>
    <w:rsid w:val="0076720A"/>
    <w:rsid w:val="0078648B"/>
    <w:rsid w:val="0083283F"/>
    <w:rsid w:val="008457F2"/>
    <w:rsid w:val="008A3E9F"/>
    <w:rsid w:val="00987786"/>
    <w:rsid w:val="00A30054"/>
    <w:rsid w:val="00A3213E"/>
    <w:rsid w:val="00A61CE9"/>
    <w:rsid w:val="00A875EC"/>
    <w:rsid w:val="00AC6C12"/>
    <w:rsid w:val="00AD6870"/>
    <w:rsid w:val="00B92918"/>
    <w:rsid w:val="00B92FC1"/>
    <w:rsid w:val="00BA4E4F"/>
    <w:rsid w:val="00BB4107"/>
    <w:rsid w:val="00C14973"/>
    <w:rsid w:val="00CC1252"/>
    <w:rsid w:val="00CD06BF"/>
    <w:rsid w:val="00D22CEE"/>
    <w:rsid w:val="00DA550C"/>
    <w:rsid w:val="00EE065E"/>
    <w:rsid w:val="00F608B2"/>
    <w:rsid w:val="00F928CC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B2B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rsid w:val="00AD6870"/>
    <w:rPr>
      <w:color w:val="0563C1"/>
      <w:u w:val="single"/>
    </w:rPr>
  </w:style>
  <w:style w:type="paragraph" w:styleId="a6">
    <w:name w:val="Balloon Text"/>
    <w:basedOn w:val="a"/>
    <w:link w:val="a7"/>
    <w:rsid w:val="001775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17756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B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\AppData\Roaming\Microsoft\Word\_&#26625;&#29696;&#29696;&#28672;&#14848;&#12032;&#12032;&#29440;&#24832;&#30976;&#24832;&#28160;&#29440;&#27392;&#11520;&#28672;&#29184;&#24832;&#30208;&#28416;&#11776;&#29184;&#29952;&#10496;&#11264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5;&#1088;&#1086;&#1082;&#1086;&#1087;&#1100;&#1077;&#1074;&#1072;\&#1055;&#1054;&#1057;&#1058;&#1040;&#1053;&#1054;&#1042;&#1051;&#1045;&#1053;&#1048;&#1071;%20&#1040;&#1044;&#1052;\&#1055;&#1086;&#1089;%20&#1086;%20&#1074;&#1085;&#1077;&#1089;&#1077;&#1085;&#1080;&#1077;%20&#1080;&#1079;&#1084;&#1077;&#1085;&#1077;&#1085;&#1080;&#1081;%20&#1074;%20&#1087;&#1086;&#1083;&#1086;&#1078;&#1077;&#1085;&#1080;&#1077;%20&#1086;%20&#1089;&#1085;&#1086;&#1089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AC5B8-3950-4B74-B018-7513192CB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 о внесение изменений в положение о сносе</Template>
  <TotalTime>0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4362</CharactersWithSpaces>
  <SharedDoc>false</SharedDoc>
  <HLinks>
    <vt:vector size="6" baseType="variant">
      <vt:variant>
        <vt:i4>18810957</vt:i4>
      </vt:variant>
      <vt:variant>
        <vt:i4>0</vt:i4>
      </vt:variant>
      <vt:variant>
        <vt:i4>0</vt:i4>
      </vt:variant>
      <vt:variant>
        <vt:i4>5</vt:i4>
      </vt:variant>
      <vt:variant>
        <vt:lpwstr>C:\Users\User\AppData\Roaming\Microsoft\Word\_栁琀琀瀀㨀⼀⼀猀愀礀愀渀猀欀ⴀ瀀爀愀瘀漀⸀爀甀⤀Ⰰ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RePack by Diakov</dc:creator>
  <cp:lastModifiedBy>Шорохова</cp:lastModifiedBy>
  <cp:revision>2</cp:revision>
  <cp:lastPrinted>2022-02-22T03:11:00Z</cp:lastPrinted>
  <dcterms:created xsi:type="dcterms:W3CDTF">2022-03-14T06:59:00Z</dcterms:created>
  <dcterms:modified xsi:type="dcterms:W3CDTF">2022-03-14T06:59:00Z</dcterms:modified>
</cp:coreProperties>
</file>