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D91" w:rsidRDefault="00ED6D91" w:rsidP="00ED6D91">
      <w:pPr>
        <w:pStyle w:val="a3"/>
      </w:pPr>
      <w:r>
        <w:t>Администрация городского округа</w:t>
      </w:r>
    </w:p>
    <w:p w:rsidR="00ED6D91" w:rsidRDefault="00ED6D91" w:rsidP="00ED6D91">
      <w:pPr>
        <w:pStyle w:val="a3"/>
      </w:pPr>
      <w:r>
        <w:t xml:space="preserve"> муниципального образования</w:t>
      </w:r>
    </w:p>
    <w:p w:rsidR="00ED6D91" w:rsidRDefault="00ED6D91" w:rsidP="00ED6D91">
      <w:pPr>
        <w:pStyle w:val="a3"/>
        <w:rPr>
          <w:sz w:val="28"/>
        </w:rPr>
      </w:pPr>
      <w:r>
        <w:t xml:space="preserve"> «город Саянск»</w:t>
      </w:r>
    </w:p>
    <w:p w:rsidR="00ED6D91" w:rsidRPr="009B51B2" w:rsidRDefault="00ED6D91" w:rsidP="00ED6D91">
      <w:pPr>
        <w:ind w:right="1700"/>
        <w:jc w:val="center"/>
        <w:rPr>
          <w:sz w:val="28"/>
          <w:szCs w:val="28"/>
        </w:rPr>
      </w:pPr>
    </w:p>
    <w:p w:rsidR="00ED6D91" w:rsidRPr="000A07AC" w:rsidRDefault="00ED6D91" w:rsidP="00ED6D91">
      <w:pPr>
        <w:ind w:right="1700"/>
        <w:jc w:val="center"/>
        <w:rPr>
          <w:b/>
          <w:sz w:val="36"/>
          <w:szCs w:val="36"/>
        </w:rPr>
      </w:pPr>
      <w:r>
        <w:rPr>
          <w:b/>
          <w:sz w:val="32"/>
        </w:rPr>
        <w:tab/>
      </w:r>
      <w:r>
        <w:rPr>
          <w:b/>
          <w:sz w:val="32"/>
        </w:rPr>
        <w:tab/>
      </w:r>
      <w:r w:rsidRPr="000A07AC">
        <w:rPr>
          <w:b/>
          <w:sz w:val="36"/>
          <w:szCs w:val="36"/>
        </w:rPr>
        <w:t>ПОСТАНОВЛЕНИЕ</w:t>
      </w:r>
    </w:p>
    <w:p w:rsidR="00CF6685" w:rsidRDefault="00CF6685">
      <w:pPr>
        <w:jc w:val="center"/>
        <w:rPr>
          <w:sz w:val="32"/>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1150F1">
        <w:trPr>
          <w:cantSplit/>
          <w:trHeight w:val="220"/>
        </w:trPr>
        <w:tc>
          <w:tcPr>
            <w:tcW w:w="534" w:type="dxa"/>
          </w:tcPr>
          <w:p w:rsidR="001150F1" w:rsidRDefault="001150F1">
            <w:pPr>
              <w:rPr>
                <w:sz w:val="28"/>
              </w:rPr>
            </w:pPr>
            <w:r>
              <w:rPr>
                <w:sz w:val="28"/>
              </w:rPr>
              <w:t>От</w:t>
            </w:r>
          </w:p>
        </w:tc>
        <w:tc>
          <w:tcPr>
            <w:tcW w:w="1535" w:type="dxa"/>
            <w:tcBorders>
              <w:bottom w:val="single" w:sz="4" w:space="0" w:color="auto"/>
            </w:tcBorders>
          </w:tcPr>
          <w:p w:rsidR="001150F1" w:rsidRDefault="00B15029">
            <w:pPr>
              <w:rPr>
                <w:sz w:val="28"/>
              </w:rPr>
            </w:pPr>
            <w:r>
              <w:rPr>
                <w:sz w:val="28"/>
              </w:rPr>
              <w:t>12.08.2022</w:t>
            </w:r>
          </w:p>
        </w:tc>
        <w:tc>
          <w:tcPr>
            <w:tcW w:w="449" w:type="dxa"/>
          </w:tcPr>
          <w:p w:rsidR="001150F1" w:rsidRDefault="001150F1">
            <w:pPr>
              <w:jc w:val="center"/>
              <w:rPr>
                <w:sz w:val="28"/>
              </w:rPr>
            </w:pPr>
            <w:r>
              <w:rPr>
                <w:sz w:val="28"/>
              </w:rPr>
              <w:t>№</w:t>
            </w:r>
          </w:p>
        </w:tc>
        <w:tc>
          <w:tcPr>
            <w:tcW w:w="1621" w:type="dxa"/>
            <w:tcBorders>
              <w:bottom w:val="single" w:sz="4" w:space="0" w:color="auto"/>
            </w:tcBorders>
          </w:tcPr>
          <w:p w:rsidR="001150F1" w:rsidRPr="00B15029" w:rsidRDefault="00B15029">
            <w:pPr>
              <w:rPr>
                <w:sz w:val="24"/>
                <w:szCs w:val="24"/>
              </w:rPr>
            </w:pPr>
            <w:r w:rsidRPr="00B15029">
              <w:rPr>
                <w:sz w:val="24"/>
                <w:szCs w:val="24"/>
              </w:rPr>
              <w:t>110-37-918-22</w:t>
            </w:r>
          </w:p>
        </w:tc>
      </w:tr>
      <w:tr w:rsidR="001150F1">
        <w:trPr>
          <w:cantSplit/>
          <w:trHeight w:val="220"/>
        </w:trPr>
        <w:tc>
          <w:tcPr>
            <w:tcW w:w="4139" w:type="dxa"/>
            <w:gridSpan w:val="4"/>
          </w:tcPr>
          <w:p w:rsidR="001150F1" w:rsidRDefault="001150F1">
            <w:pPr>
              <w:jc w:val="center"/>
              <w:rPr>
                <w:sz w:val="28"/>
              </w:rPr>
            </w:pPr>
            <w:r>
              <w:rPr>
                <w:sz w:val="28"/>
              </w:rPr>
              <w:t>г.Саянск</w:t>
            </w:r>
          </w:p>
        </w:tc>
      </w:tr>
    </w:tbl>
    <w:p w:rsidR="00CF6685" w:rsidRDefault="00CF6685">
      <w:pPr>
        <w:rPr>
          <w:sz w:val="28"/>
        </w:rPr>
      </w:pPr>
      <w:bookmarkStart w:id="0" w:name="_GoBack"/>
      <w:bookmarkEnd w:id="0"/>
    </w:p>
    <w:tbl>
      <w:tblPr>
        <w:tblpPr w:leftFromText="180" w:rightFromText="180" w:vertAnchor="text" w:horzAnchor="margin" w:tblpY="198"/>
        <w:tblW w:w="0" w:type="auto"/>
        <w:tblLayout w:type="fixed"/>
        <w:tblCellMar>
          <w:left w:w="28" w:type="dxa"/>
          <w:right w:w="28" w:type="dxa"/>
        </w:tblCellMar>
        <w:tblLook w:val="0000" w:firstRow="0" w:lastRow="0" w:firstColumn="0" w:lastColumn="0" w:noHBand="0" w:noVBand="0"/>
      </w:tblPr>
      <w:tblGrid>
        <w:gridCol w:w="4706"/>
      </w:tblGrid>
      <w:tr w:rsidR="001150F1">
        <w:trPr>
          <w:cantSplit/>
        </w:trPr>
        <w:tc>
          <w:tcPr>
            <w:tcW w:w="4706" w:type="dxa"/>
          </w:tcPr>
          <w:p w:rsidR="001150F1" w:rsidRDefault="00E76AD4" w:rsidP="00340010">
            <w:pPr>
              <w:ind w:left="1"/>
              <w:rPr>
                <w:sz w:val="28"/>
              </w:rPr>
            </w:pPr>
            <w:r>
              <w:rPr>
                <w:sz w:val="24"/>
              </w:rPr>
              <w:t xml:space="preserve">О  награждении </w:t>
            </w:r>
            <w:r w:rsidR="00F137E2" w:rsidRPr="00F137E2">
              <w:rPr>
                <w:sz w:val="24"/>
              </w:rPr>
              <w:t xml:space="preserve">в честь </w:t>
            </w:r>
            <w:r w:rsidR="00F137E2">
              <w:rPr>
                <w:sz w:val="24"/>
              </w:rPr>
              <w:t>п</w:t>
            </w:r>
            <w:r w:rsidR="00F137E2" w:rsidRPr="00F137E2">
              <w:rPr>
                <w:sz w:val="24"/>
              </w:rPr>
              <w:t>рофессионального  праздника Дня строителя</w:t>
            </w:r>
          </w:p>
        </w:tc>
      </w:tr>
    </w:tbl>
    <w:p w:rsidR="00CF6685" w:rsidRDefault="00CF6685">
      <w:pPr>
        <w:rPr>
          <w:sz w:val="28"/>
        </w:rPr>
      </w:pPr>
    </w:p>
    <w:p w:rsidR="002139EF" w:rsidRDefault="002139EF" w:rsidP="00107906">
      <w:pPr>
        <w:pStyle w:val="a5"/>
      </w:pPr>
    </w:p>
    <w:p w:rsidR="005C3C85" w:rsidRDefault="005C3C85" w:rsidP="00CA7CBC">
      <w:pPr>
        <w:pStyle w:val="a5"/>
        <w:tabs>
          <w:tab w:val="left" w:pos="709"/>
        </w:tabs>
        <w:ind w:firstLine="426"/>
        <w:rPr>
          <w:szCs w:val="28"/>
        </w:rPr>
      </w:pPr>
    </w:p>
    <w:p w:rsidR="00837CE6" w:rsidRDefault="00837CE6" w:rsidP="000674A4">
      <w:pPr>
        <w:pStyle w:val="a5"/>
        <w:tabs>
          <w:tab w:val="left" w:pos="709"/>
        </w:tabs>
        <w:ind w:firstLine="709"/>
        <w:rPr>
          <w:szCs w:val="28"/>
        </w:rPr>
      </w:pPr>
    </w:p>
    <w:p w:rsidR="007075E7" w:rsidRDefault="006C7827" w:rsidP="000674A4">
      <w:pPr>
        <w:pStyle w:val="a5"/>
        <w:tabs>
          <w:tab w:val="left" w:pos="709"/>
        </w:tabs>
        <w:ind w:firstLine="709"/>
        <w:rPr>
          <w:szCs w:val="28"/>
        </w:rPr>
      </w:pPr>
      <w:proofErr w:type="gramStart"/>
      <w:r>
        <w:rPr>
          <w:szCs w:val="28"/>
        </w:rPr>
        <w:t>В</w:t>
      </w:r>
      <w:r w:rsidR="00CA7CBC" w:rsidRPr="00427352">
        <w:rPr>
          <w:szCs w:val="28"/>
        </w:rPr>
        <w:t xml:space="preserve"> </w:t>
      </w:r>
      <w:r w:rsidR="007075E7" w:rsidRPr="008F198C">
        <w:rPr>
          <w:szCs w:val="28"/>
        </w:rPr>
        <w:t>соответствии со статьями 38 и 43 Устава муниципального образования «город Саянск», постановлением мэра городского округа «город Са</w:t>
      </w:r>
      <w:r w:rsidR="007075E7">
        <w:rPr>
          <w:szCs w:val="28"/>
        </w:rPr>
        <w:t xml:space="preserve">янск» от </w:t>
      </w:r>
      <w:r w:rsidR="00AE0F1E">
        <w:rPr>
          <w:szCs w:val="28"/>
        </w:rPr>
        <w:t>28.06.2019</w:t>
      </w:r>
      <w:r w:rsidR="007075E7">
        <w:rPr>
          <w:szCs w:val="28"/>
        </w:rPr>
        <w:t xml:space="preserve"> </w:t>
      </w:r>
      <w:r w:rsidR="007075E7" w:rsidRPr="008F198C">
        <w:rPr>
          <w:szCs w:val="28"/>
        </w:rPr>
        <w:t>№ 110-37-</w:t>
      </w:r>
      <w:r w:rsidR="00AE0F1E">
        <w:rPr>
          <w:szCs w:val="28"/>
        </w:rPr>
        <w:t>718-19</w:t>
      </w:r>
      <w:r w:rsidR="007075E7" w:rsidRPr="008F198C">
        <w:rPr>
          <w:szCs w:val="28"/>
        </w:rPr>
        <w:t xml:space="preserve"> «Об утверждении Положения о Почетной грамоте мэра городского округа, Благодарности мэра городского округа», учитывая мнение общественного Совета по наградам</w:t>
      </w:r>
      <w:r w:rsidR="00FE7241">
        <w:rPr>
          <w:szCs w:val="28"/>
        </w:rPr>
        <w:t xml:space="preserve"> </w:t>
      </w:r>
      <w:r w:rsidR="00FE7241">
        <w:t>при мэре</w:t>
      </w:r>
      <w:r w:rsidR="00FE7241" w:rsidRPr="003A24BE">
        <w:t xml:space="preserve"> городского округа муниципального образования «город Саянск»</w:t>
      </w:r>
      <w:r w:rsidR="007075E7" w:rsidRPr="008F198C">
        <w:rPr>
          <w:szCs w:val="28"/>
        </w:rPr>
        <w:t>, администрация городского округа муниципального образования «город Саянск»</w:t>
      </w:r>
      <w:proofErr w:type="gramEnd"/>
    </w:p>
    <w:p w:rsidR="00ED6D91" w:rsidRPr="008F198C" w:rsidRDefault="00ED6D91" w:rsidP="000674A4">
      <w:pPr>
        <w:pStyle w:val="a5"/>
        <w:tabs>
          <w:tab w:val="left" w:pos="709"/>
        </w:tabs>
        <w:ind w:firstLine="709"/>
        <w:rPr>
          <w:szCs w:val="28"/>
        </w:rPr>
      </w:pPr>
      <w:r w:rsidRPr="008F198C">
        <w:rPr>
          <w:szCs w:val="28"/>
        </w:rPr>
        <w:t>ПОСТАНОВЛЯЕТ:</w:t>
      </w:r>
    </w:p>
    <w:p w:rsidR="00095638" w:rsidRDefault="000674A4" w:rsidP="007032B6">
      <w:pPr>
        <w:pStyle w:val="a5"/>
        <w:ind w:right="-2" w:firstLine="709"/>
      </w:pPr>
      <w:r>
        <w:rPr>
          <w:szCs w:val="28"/>
        </w:rPr>
        <w:t xml:space="preserve">1. </w:t>
      </w:r>
      <w:r w:rsidR="00C757B1" w:rsidRPr="00340010">
        <w:rPr>
          <w:szCs w:val="28"/>
        </w:rPr>
        <w:t xml:space="preserve">За </w:t>
      </w:r>
      <w:r w:rsidR="00E76AD4">
        <w:rPr>
          <w:szCs w:val="28"/>
        </w:rPr>
        <w:t>высокий профессионализм, значительный</w:t>
      </w:r>
      <w:r w:rsidR="00F6609B">
        <w:rPr>
          <w:szCs w:val="28"/>
        </w:rPr>
        <w:t xml:space="preserve"> вклад в </w:t>
      </w:r>
      <w:r w:rsidR="008504AD">
        <w:t xml:space="preserve">развитие строительства на территории муниципального образования </w:t>
      </w:r>
      <w:r w:rsidR="006C7827">
        <w:t xml:space="preserve">«город Саянск» </w:t>
      </w:r>
      <w:r w:rsidR="00AE0F1E">
        <w:t>и</w:t>
      </w:r>
      <w:r w:rsidR="00E76AD4">
        <w:t xml:space="preserve"> в связи </w:t>
      </w:r>
      <w:r w:rsidR="00FE23F7">
        <w:t xml:space="preserve">с профессиональным праздником </w:t>
      </w:r>
      <w:r w:rsidR="00FF3D3B">
        <w:t>–</w:t>
      </w:r>
      <w:r w:rsidR="00AE0F1E">
        <w:t xml:space="preserve"> Днё</w:t>
      </w:r>
      <w:r w:rsidR="00FE23F7">
        <w:t>м строителя</w:t>
      </w:r>
      <w:r w:rsidR="00095638">
        <w:t>:</w:t>
      </w:r>
    </w:p>
    <w:p w:rsidR="007E5335" w:rsidRDefault="007032B6" w:rsidP="007032B6">
      <w:pPr>
        <w:pStyle w:val="a5"/>
        <w:ind w:right="-2" w:firstLine="709"/>
      </w:pPr>
      <w:r>
        <w:t xml:space="preserve"> </w:t>
      </w:r>
      <w:r w:rsidR="006E7902">
        <w:t>наградить Почетной грамотой</w:t>
      </w:r>
      <w:r w:rsidR="00AE0F1E">
        <w:t xml:space="preserve"> мэра городского округа:</w:t>
      </w:r>
    </w:p>
    <w:p w:rsidR="00AE0F1E" w:rsidRPr="00AE0F1E" w:rsidRDefault="00AE0F1E" w:rsidP="000674A4">
      <w:pPr>
        <w:pStyle w:val="a5"/>
        <w:ind w:right="-2" w:firstLine="709"/>
        <w:rPr>
          <w:sz w:val="12"/>
          <w:szCs w:val="12"/>
        </w:rPr>
      </w:pPr>
    </w:p>
    <w:tbl>
      <w:tblPr>
        <w:tblW w:w="9215" w:type="dxa"/>
        <w:tblInd w:w="108" w:type="dxa"/>
        <w:tblLook w:val="04A0" w:firstRow="1" w:lastRow="0" w:firstColumn="1" w:lastColumn="0" w:noHBand="0" w:noVBand="1"/>
      </w:tblPr>
      <w:tblGrid>
        <w:gridCol w:w="3261"/>
        <w:gridCol w:w="5954"/>
      </w:tblGrid>
      <w:tr w:rsidR="000B25D6" w:rsidTr="000E1EDE">
        <w:trPr>
          <w:trHeight w:val="100"/>
        </w:trPr>
        <w:tc>
          <w:tcPr>
            <w:tcW w:w="3261" w:type="dxa"/>
          </w:tcPr>
          <w:p w:rsidR="000B25D6" w:rsidRDefault="006E7902" w:rsidP="00B5237D">
            <w:pPr>
              <w:rPr>
                <w:sz w:val="28"/>
                <w:szCs w:val="28"/>
              </w:rPr>
            </w:pPr>
            <w:r>
              <w:rPr>
                <w:sz w:val="28"/>
                <w:szCs w:val="28"/>
              </w:rPr>
              <w:t>Матвееву Александру Викторовну</w:t>
            </w:r>
          </w:p>
          <w:p w:rsidR="000B25D6" w:rsidRDefault="000B25D6" w:rsidP="00B5237D">
            <w:pPr>
              <w:rPr>
                <w:sz w:val="28"/>
                <w:szCs w:val="28"/>
              </w:rPr>
            </w:pPr>
          </w:p>
        </w:tc>
        <w:tc>
          <w:tcPr>
            <w:tcW w:w="5954" w:type="dxa"/>
          </w:tcPr>
          <w:p w:rsidR="002C541B" w:rsidRDefault="000B25D6" w:rsidP="002C541B">
            <w:pPr>
              <w:pStyle w:val="a5"/>
              <w:rPr>
                <w:szCs w:val="28"/>
              </w:rPr>
            </w:pPr>
            <w:r>
              <w:rPr>
                <w:szCs w:val="28"/>
              </w:rPr>
              <w:t xml:space="preserve">- </w:t>
            </w:r>
            <w:r w:rsidR="006B6758">
              <w:rPr>
                <w:szCs w:val="28"/>
              </w:rPr>
              <w:t xml:space="preserve">ведущего кадастрового инженера муниципального учреждения </w:t>
            </w:r>
            <w:r w:rsidR="002C541B">
              <w:rPr>
                <w:szCs w:val="28"/>
              </w:rPr>
              <w:t>«Служба подготовки и обеспечения градостроительной деятельности муниципального образования «город Саянск»;</w:t>
            </w:r>
          </w:p>
          <w:p w:rsidR="000B25D6" w:rsidRPr="00EA20B3" w:rsidRDefault="000B25D6" w:rsidP="00AE0F1E">
            <w:pPr>
              <w:pStyle w:val="a5"/>
              <w:rPr>
                <w:sz w:val="10"/>
                <w:szCs w:val="10"/>
              </w:rPr>
            </w:pPr>
          </w:p>
        </w:tc>
      </w:tr>
      <w:tr w:rsidR="005E7A85" w:rsidTr="000E1EDE">
        <w:trPr>
          <w:trHeight w:val="100"/>
        </w:trPr>
        <w:tc>
          <w:tcPr>
            <w:tcW w:w="3261" w:type="dxa"/>
          </w:tcPr>
          <w:p w:rsidR="00AE0F1E" w:rsidRDefault="002C541B" w:rsidP="00B5237D">
            <w:pPr>
              <w:rPr>
                <w:sz w:val="28"/>
                <w:szCs w:val="28"/>
              </w:rPr>
            </w:pPr>
            <w:r>
              <w:rPr>
                <w:sz w:val="28"/>
                <w:szCs w:val="28"/>
              </w:rPr>
              <w:t>Медведеву Лилию Петровну</w:t>
            </w:r>
          </w:p>
          <w:p w:rsidR="00AE0F1E" w:rsidRPr="000E1EDE" w:rsidRDefault="00AE0F1E" w:rsidP="00B5237D">
            <w:pPr>
              <w:rPr>
                <w:sz w:val="12"/>
                <w:szCs w:val="12"/>
              </w:rPr>
            </w:pPr>
          </w:p>
        </w:tc>
        <w:tc>
          <w:tcPr>
            <w:tcW w:w="5954" w:type="dxa"/>
          </w:tcPr>
          <w:p w:rsidR="002335D8" w:rsidRDefault="00EC5FD4" w:rsidP="002335D8">
            <w:pPr>
              <w:pStyle w:val="a5"/>
              <w:rPr>
                <w:szCs w:val="28"/>
              </w:rPr>
            </w:pPr>
            <w:r>
              <w:rPr>
                <w:szCs w:val="28"/>
              </w:rPr>
              <w:t xml:space="preserve">- </w:t>
            </w:r>
            <w:r w:rsidR="00507AE0">
              <w:rPr>
                <w:szCs w:val="28"/>
              </w:rPr>
              <w:t>ведущего</w:t>
            </w:r>
            <w:r w:rsidR="002C541B" w:rsidRPr="002C541B">
              <w:rPr>
                <w:szCs w:val="28"/>
              </w:rPr>
              <w:t xml:space="preserve"> специалист</w:t>
            </w:r>
            <w:r w:rsidR="00507AE0">
              <w:rPr>
                <w:szCs w:val="28"/>
              </w:rPr>
              <w:t>а</w:t>
            </w:r>
            <w:r w:rsidR="002C541B" w:rsidRPr="002C541B">
              <w:rPr>
                <w:szCs w:val="28"/>
              </w:rPr>
              <w:t xml:space="preserve"> технической</w:t>
            </w:r>
            <w:r w:rsidR="002335D8">
              <w:rPr>
                <w:szCs w:val="28"/>
              </w:rPr>
              <w:t xml:space="preserve"> </w:t>
            </w:r>
            <w:r w:rsidR="002C541B" w:rsidRPr="002C541B">
              <w:rPr>
                <w:szCs w:val="28"/>
              </w:rPr>
              <w:t>инвентаризации и кадастровой оценки</w:t>
            </w:r>
            <w:r w:rsidR="002335D8">
              <w:rPr>
                <w:szCs w:val="28"/>
              </w:rPr>
              <w:t xml:space="preserve"> муниципального учреждения «Служба подготовки и обеспечения градостроительной деятельности муниципального образования «город Саянск»;</w:t>
            </w:r>
          </w:p>
          <w:p w:rsidR="000A1222" w:rsidRPr="00EA20B3" w:rsidRDefault="000A1222" w:rsidP="002335D8">
            <w:pPr>
              <w:pStyle w:val="a5"/>
              <w:rPr>
                <w:sz w:val="10"/>
                <w:szCs w:val="10"/>
              </w:rPr>
            </w:pPr>
          </w:p>
        </w:tc>
      </w:tr>
      <w:tr w:rsidR="00FF3D3B" w:rsidTr="000E1EDE">
        <w:trPr>
          <w:trHeight w:val="100"/>
        </w:trPr>
        <w:tc>
          <w:tcPr>
            <w:tcW w:w="3261" w:type="dxa"/>
          </w:tcPr>
          <w:p w:rsidR="00FF3D3B" w:rsidRDefault="00FF3D3B" w:rsidP="00B5237D">
            <w:pPr>
              <w:rPr>
                <w:sz w:val="28"/>
                <w:szCs w:val="28"/>
              </w:rPr>
            </w:pPr>
            <w:r>
              <w:rPr>
                <w:sz w:val="28"/>
                <w:szCs w:val="28"/>
              </w:rPr>
              <w:t>Прокопьеву Елену Владимировну</w:t>
            </w:r>
          </w:p>
        </w:tc>
        <w:tc>
          <w:tcPr>
            <w:tcW w:w="5954" w:type="dxa"/>
          </w:tcPr>
          <w:p w:rsidR="004F7083" w:rsidRDefault="008325FB" w:rsidP="004F7083">
            <w:pPr>
              <w:pStyle w:val="a5"/>
              <w:rPr>
                <w:szCs w:val="28"/>
              </w:rPr>
            </w:pPr>
            <w:r>
              <w:rPr>
                <w:szCs w:val="28"/>
              </w:rPr>
              <w:t>- г</w:t>
            </w:r>
            <w:r w:rsidR="00FF3D3B">
              <w:rPr>
                <w:szCs w:val="28"/>
              </w:rPr>
              <w:t>лавного специалиста в сфере земельных отношений и градостро</w:t>
            </w:r>
            <w:r w:rsidR="004F7083">
              <w:rPr>
                <w:szCs w:val="28"/>
              </w:rPr>
              <w:t>ительства Комитета по архитектуре и градостроительству администрации муниципальног</w:t>
            </w:r>
            <w:r>
              <w:rPr>
                <w:szCs w:val="28"/>
              </w:rPr>
              <w:t>о образования «город Саянск»;</w:t>
            </w:r>
          </w:p>
          <w:p w:rsidR="00FF3D3B" w:rsidRPr="00EA20B3" w:rsidRDefault="00FF3D3B" w:rsidP="002335D8">
            <w:pPr>
              <w:pStyle w:val="a5"/>
              <w:rPr>
                <w:sz w:val="10"/>
                <w:szCs w:val="10"/>
              </w:rPr>
            </w:pPr>
          </w:p>
        </w:tc>
      </w:tr>
    </w:tbl>
    <w:p w:rsidR="003143EB" w:rsidRPr="00D27039" w:rsidRDefault="003143EB" w:rsidP="0007707A">
      <w:pPr>
        <w:pStyle w:val="a5"/>
        <w:rPr>
          <w:sz w:val="12"/>
          <w:szCs w:val="12"/>
        </w:rPr>
      </w:pPr>
    </w:p>
    <w:p w:rsidR="00095638" w:rsidRDefault="00095638" w:rsidP="005E7A85">
      <w:pPr>
        <w:pStyle w:val="a5"/>
        <w:ind w:firstLine="709"/>
      </w:pPr>
      <w:r>
        <w:rPr>
          <w:szCs w:val="28"/>
        </w:rPr>
        <w:t xml:space="preserve">объявить Благодарность </w:t>
      </w:r>
      <w:r>
        <w:t>мэра городского округа:</w:t>
      </w:r>
    </w:p>
    <w:p w:rsidR="008325FB" w:rsidRDefault="008325FB" w:rsidP="005E7A85">
      <w:pPr>
        <w:pStyle w:val="a5"/>
        <w:ind w:firstLine="709"/>
      </w:pPr>
    </w:p>
    <w:tbl>
      <w:tblPr>
        <w:tblW w:w="9215" w:type="dxa"/>
        <w:tblInd w:w="108" w:type="dxa"/>
        <w:tblLook w:val="04A0" w:firstRow="1" w:lastRow="0" w:firstColumn="1" w:lastColumn="0" w:noHBand="0" w:noVBand="1"/>
      </w:tblPr>
      <w:tblGrid>
        <w:gridCol w:w="3261"/>
        <w:gridCol w:w="5954"/>
      </w:tblGrid>
      <w:tr w:rsidR="00F82505" w:rsidTr="002A2E26">
        <w:trPr>
          <w:trHeight w:val="100"/>
        </w:trPr>
        <w:tc>
          <w:tcPr>
            <w:tcW w:w="3261" w:type="dxa"/>
          </w:tcPr>
          <w:p w:rsidR="00F82505" w:rsidRDefault="00D46DC6" w:rsidP="002A2E26">
            <w:pPr>
              <w:rPr>
                <w:sz w:val="28"/>
                <w:szCs w:val="28"/>
              </w:rPr>
            </w:pPr>
            <w:proofErr w:type="spellStart"/>
            <w:r>
              <w:rPr>
                <w:sz w:val="28"/>
                <w:szCs w:val="28"/>
              </w:rPr>
              <w:t>Жеравиной</w:t>
            </w:r>
            <w:proofErr w:type="spellEnd"/>
            <w:r>
              <w:rPr>
                <w:sz w:val="28"/>
                <w:szCs w:val="28"/>
              </w:rPr>
              <w:t xml:space="preserve"> Оксане Владимировне</w:t>
            </w:r>
          </w:p>
          <w:p w:rsidR="00F82505" w:rsidRDefault="00F82505" w:rsidP="002A2E26">
            <w:pPr>
              <w:rPr>
                <w:sz w:val="28"/>
                <w:szCs w:val="28"/>
              </w:rPr>
            </w:pPr>
          </w:p>
          <w:p w:rsidR="00C40CB3" w:rsidRDefault="00C40CB3" w:rsidP="002A2E26">
            <w:pPr>
              <w:rPr>
                <w:sz w:val="28"/>
                <w:szCs w:val="28"/>
              </w:rPr>
            </w:pPr>
          </w:p>
        </w:tc>
        <w:tc>
          <w:tcPr>
            <w:tcW w:w="5954" w:type="dxa"/>
          </w:tcPr>
          <w:p w:rsidR="00F82505" w:rsidRDefault="00F82505" w:rsidP="002A2E26">
            <w:pPr>
              <w:pStyle w:val="a5"/>
              <w:rPr>
                <w:szCs w:val="28"/>
              </w:rPr>
            </w:pPr>
            <w:r>
              <w:rPr>
                <w:szCs w:val="28"/>
              </w:rPr>
              <w:t xml:space="preserve">- </w:t>
            </w:r>
            <w:r w:rsidR="003F258D">
              <w:rPr>
                <w:szCs w:val="28"/>
              </w:rPr>
              <w:t>начальнику отдела управления персоналом и расчета заработной платы общества с ограниченной ответственностью «Управление промышленных предприятий»;</w:t>
            </w:r>
          </w:p>
          <w:p w:rsidR="00EA20B3" w:rsidRPr="00EA20B3" w:rsidRDefault="00EA20B3" w:rsidP="002A2E26">
            <w:pPr>
              <w:pStyle w:val="a5"/>
              <w:rPr>
                <w:sz w:val="10"/>
                <w:szCs w:val="10"/>
              </w:rPr>
            </w:pPr>
          </w:p>
          <w:p w:rsidR="00EA20B3" w:rsidRPr="00EA20B3" w:rsidRDefault="00EA20B3" w:rsidP="002E4FB4">
            <w:pPr>
              <w:pStyle w:val="a5"/>
              <w:rPr>
                <w:sz w:val="10"/>
                <w:szCs w:val="10"/>
              </w:rPr>
            </w:pPr>
          </w:p>
        </w:tc>
      </w:tr>
      <w:tr w:rsidR="00D46DC6" w:rsidTr="002A2E26">
        <w:trPr>
          <w:trHeight w:val="100"/>
        </w:trPr>
        <w:tc>
          <w:tcPr>
            <w:tcW w:w="3261" w:type="dxa"/>
          </w:tcPr>
          <w:p w:rsidR="00D46DC6" w:rsidRDefault="00D46DC6" w:rsidP="00211CE4">
            <w:pPr>
              <w:rPr>
                <w:sz w:val="28"/>
                <w:szCs w:val="28"/>
              </w:rPr>
            </w:pPr>
            <w:proofErr w:type="spellStart"/>
            <w:r>
              <w:rPr>
                <w:sz w:val="28"/>
                <w:szCs w:val="28"/>
              </w:rPr>
              <w:t>Ковалькову</w:t>
            </w:r>
            <w:proofErr w:type="spellEnd"/>
            <w:r>
              <w:rPr>
                <w:sz w:val="28"/>
                <w:szCs w:val="28"/>
              </w:rPr>
              <w:t xml:space="preserve"> Александру Михайловичу</w:t>
            </w:r>
          </w:p>
          <w:p w:rsidR="00D46DC6" w:rsidRDefault="00D46DC6" w:rsidP="00211CE4">
            <w:pPr>
              <w:rPr>
                <w:sz w:val="28"/>
                <w:szCs w:val="28"/>
              </w:rPr>
            </w:pPr>
          </w:p>
          <w:p w:rsidR="00D46DC6" w:rsidRDefault="00D46DC6" w:rsidP="00211CE4">
            <w:pPr>
              <w:rPr>
                <w:sz w:val="28"/>
                <w:szCs w:val="28"/>
              </w:rPr>
            </w:pPr>
          </w:p>
        </w:tc>
        <w:tc>
          <w:tcPr>
            <w:tcW w:w="5954" w:type="dxa"/>
          </w:tcPr>
          <w:p w:rsidR="00D46DC6" w:rsidRDefault="00D46DC6" w:rsidP="00211CE4">
            <w:pPr>
              <w:pStyle w:val="a5"/>
              <w:rPr>
                <w:szCs w:val="28"/>
              </w:rPr>
            </w:pPr>
            <w:r>
              <w:rPr>
                <w:szCs w:val="28"/>
              </w:rPr>
              <w:t>- водителю 1 класса муниципального учреждения «Служба подготовки и обеспечения градостроительной деятельности муниципального образования «город Саянск»;</w:t>
            </w:r>
          </w:p>
          <w:p w:rsidR="00D46DC6" w:rsidRPr="00EA20B3" w:rsidRDefault="00D46DC6" w:rsidP="00211CE4">
            <w:pPr>
              <w:pStyle w:val="a5"/>
              <w:rPr>
                <w:sz w:val="10"/>
                <w:szCs w:val="10"/>
              </w:rPr>
            </w:pPr>
          </w:p>
          <w:p w:rsidR="00D46DC6" w:rsidRPr="00EA20B3" w:rsidRDefault="00D46DC6" w:rsidP="00211CE4">
            <w:pPr>
              <w:pStyle w:val="a5"/>
              <w:rPr>
                <w:sz w:val="10"/>
                <w:szCs w:val="10"/>
              </w:rPr>
            </w:pPr>
          </w:p>
        </w:tc>
      </w:tr>
      <w:tr w:rsidR="002E4FB4" w:rsidTr="002A2E26">
        <w:trPr>
          <w:trHeight w:val="100"/>
        </w:trPr>
        <w:tc>
          <w:tcPr>
            <w:tcW w:w="3261" w:type="dxa"/>
          </w:tcPr>
          <w:p w:rsidR="002E4FB4" w:rsidRDefault="002E4FB4" w:rsidP="002A2E26">
            <w:pPr>
              <w:rPr>
                <w:sz w:val="28"/>
                <w:szCs w:val="28"/>
              </w:rPr>
            </w:pPr>
            <w:r>
              <w:rPr>
                <w:sz w:val="28"/>
                <w:szCs w:val="28"/>
              </w:rPr>
              <w:t>Мочалову Денису Владимировичу</w:t>
            </w:r>
          </w:p>
        </w:tc>
        <w:tc>
          <w:tcPr>
            <w:tcW w:w="5954" w:type="dxa"/>
          </w:tcPr>
          <w:p w:rsidR="002E4FB4" w:rsidRDefault="002E4FB4" w:rsidP="002A2E26">
            <w:pPr>
              <w:pStyle w:val="a5"/>
              <w:rPr>
                <w:szCs w:val="28"/>
              </w:rPr>
            </w:pPr>
            <w:r>
              <w:rPr>
                <w:szCs w:val="28"/>
              </w:rPr>
              <w:t xml:space="preserve">-водителю общества с ограниченной ответственностью «Управление промышленных предприятий»; </w:t>
            </w:r>
          </w:p>
          <w:p w:rsidR="00436CB2" w:rsidRPr="00436CB2" w:rsidRDefault="00436CB2" w:rsidP="002A2E26">
            <w:pPr>
              <w:pStyle w:val="a5"/>
              <w:rPr>
                <w:sz w:val="10"/>
                <w:szCs w:val="10"/>
              </w:rPr>
            </w:pPr>
          </w:p>
        </w:tc>
      </w:tr>
      <w:tr w:rsidR="009C079F" w:rsidTr="002A2E26">
        <w:trPr>
          <w:trHeight w:val="100"/>
        </w:trPr>
        <w:tc>
          <w:tcPr>
            <w:tcW w:w="3261" w:type="dxa"/>
          </w:tcPr>
          <w:p w:rsidR="009C079F" w:rsidRDefault="009C079F" w:rsidP="002A2E26">
            <w:pPr>
              <w:rPr>
                <w:sz w:val="28"/>
                <w:szCs w:val="28"/>
              </w:rPr>
            </w:pPr>
            <w:proofErr w:type="spellStart"/>
            <w:r>
              <w:rPr>
                <w:sz w:val="28"/>
                <w:szCs w:val="28"/>
              </w:rPr>
              <w:t>Михайлик</w:t>
            </w:r>
            <w:proofErr w:type="spellEnd"/>
            <w:r>
              <w:rPr>
                <w:sz w:val="28"/>
                <w:szCs w:val="28"/>
              </w:rPr>
              <w:t xml:space="preserve"> Анастасии </w:t>
            </w:r>
            <w:r w:rsidR="00D46DC6">
              <w:rPr>
                <w:sz w:val="28"/>
                <w:szCs w:val="28"/>
              </w:rPr>
              <w:t>Валерьевне</w:t>
            </w:r>
          </w:p>
        </w:tc>
        <w:tc>
          <w:tcPr>
            <w:tcW w:w="5954" w:type="dxa"/>
          </w:tcPr>
          <w:p w:rsidR="009C079F" w:rsidRDefault="00D46DC6" w:rsidP="002A2E26">
            <w:pPr>
              <w:pStyle w:val="a5"/>
              <w:rPr>
                <w:szCs w:val="28"/>
              </w:rPr>
            </w:pPr>
            <w:r>
              <w:rPr>
                <w:szCs w:val="28"/>
              </w:rPr>
              <w:t>- заместителю главного бухгалтера общества с ограниченной ответственностью «Управление промышленных предприятий»;</w:t>
            </w:r>
          </w:p>
        </w:tc>
      </w:tr>
      <w:tr w:rsidR="009C079F" w:rsidTr="00436CB2">
        <w:trPr>
          <w:trHeight w:val="1111"/>
        </w:trPr>
        <w:tc>
          <w:tcPr>
            <w:tcW w:w="3261" w:type="dxa"/>
          </w:tcPr>
          <w:p w:rsidR="009C079F" w:rsidRDefault="009C079F" w:rsidP="002A2E26">
            <w:pPr>
              <w:rPr>
                <w:sz w:val="28"/>
                <w:szCs w:val="28"/>
              </w:rPr>
            </w:pPr>
            <w:r>
              <w:rPr>
                <w:sz w:val="28"/>
                <w:szCs w:val="28"/>
              </w:rPr>
              <w:t>Проскурину Валерию Анатольевичу</w:t>
            </w:r>
          </w:p>
        </w:tc>
        <w:tc>
          <w:tcPr>
            <w:tcW w:w="5954" w:type="dxa"/>
          </w:tcPr>
          <w:p w:rsidR="00436CB2" w:rsidRPr="00436CB2" w:rsidRDefault="009C079F" w:rsidP="002A2E26">
            <w:pPr>
              <w:pStyle w:val="a5"/>
              <w:rPr>
                <w:szCs w:val="28"/>
              </w:rPr>
            </w:pPr>
            <w:r>
              <w:rPr>
                <w:szCs w:val="28"/>
              </w:rPr>
              <w:t xml:space="preserve">- </w:t>
            </w:r>
            <w:proofErr w:type="spellStart"/>
            <w:r>
              <w:rPr>
                <w:szCs w:val="28"/>
              </w:rPr>
              <w:t>транспортерщику</w:t>
            </w:r>
            <w:proofErr w:type="spellEnd"/>
            <w:r>
              <w:rPr>
                <w:szCs w:val="28"/>
              </w:rPr>
              <w:t xml:space="preserve"> общества с ограниченной ответственностью «Управление промышленных предприятий»;</w:t>
            </w:r>
          </w:p>
        </w:tc>
      </w:tr>
      <w:tr w:rsidR="002E4FB4" w:rsidTr="002A2E26">
        <w:trPr>
          <w:trHeight w:val="100"/>
        </w:trPr>
        <w:tc>
          <w:tcPr>
            <w:tcW w:w="3261" w:type="dxa"/>
          </w:tcPr>
          <w:p w:rsidR="002E4FB4" w:rsidRDefault="002E4FB4" w:rsidP="002A2E26">
            <w:pPr>
              <w:rPr>
                <w:sz w:val="28"/>
                <w:szCs w:val="28"/>
              </w:rPr>
            </w:pPr>
            <w:r>
              <w:rPr>
                <w:sz w:val="28"/>
                <w:szCs w:val="28"/>
              </w:rPr>
              <w:t>Романовой Екатерине Олеговне</w:t>
            </w:r>
          </w:p>
        </w:tc>
        <w:tc>
          <w:tcPr>
            <w:tcW w:w="5954" w:type="dxa"/>
          </w:tcPr>
          <w:p w:rsidR="002E4FB4" w:rsidRDefault="002E4FB4" w:rsidP="002E4FB4">
            <w:pPr>
              <w:pStyle w:val="a5"/>
              <w:rPr>
                <w:szCs w:val="28"/>
              </w:rPr>
            </w:pPr>
            <w:r>
              <w:rPr>
                <w:szCs w:val="28"/>
              </w:rPr>
              <w:t>-- ведущему инженеру-проектировщику муниципального учреждения «Служба подготовки и обеспечения градостроительной деятельности муниципального образования «город Саянск»;</w:t>
            </w:r>
          </w:p>
          <w:p w:rsidR="002E4FB4" w:rsidRPr="00436CB2" w:rsidRDefault="002E4FB4" w:rsidP="002A2E26">
            <w:pPr>
              <w:pStyle w:val="a5"/>
              <w:rPr>
                <w:sz w:val="10"/>
                <w:szCs w:val="10"/>
              </w:rPr>
            </w:pPr>
          </w:p>
        </w:tc>
      </w:tr>
      <w:tr w:rsidR="00F82505" w:rsidTr="002A2E26">
        <w:trPr>
          <w:trHeight w:val="100"/>
        </w:trPr>
        <w:tc>
          <w:tcPr>
            <w:tcW w:w="3261" w:type="dxa"/>
          </w:tcPr>
          <w:p w:rsidR="00F82505" w:rsidRDefault="00007015" w:rsidP="002A2E26">
            <w:pPr>
              <w:rPr>
                <w:sz w:val="28"/>
                <w:szCs w:val="28"/>
              </w:rPr>
            </w:pPr>
            <w:r>
              <w:rPr>
                <w:sz w:val="28"/>
                <w:szCs w:val="28"/>
              </w:rPr>
              <w:t>Яковлеву Родиону Сергеевичу</w:t>
            </w:r>
          </w:p>
        </w:tc>
        <w:tc>
          <w:tcPr>
            <w:tcW w:w="5954" w:type="dxa"/>
          </w:tcPr>
          <w:p w:rsidR="00F82505" w:rsidRDefault="00866AF3" w:rsidP="002A2E26">
            <w:pPr>
              <w:pStyle w:val="a5"/>
              <w:rPr>
                <w:szCs w:val="28"/>
              </w:rPr>
            </w:pPr>
            <w:r>
              <w:rPr>
                <w:szCs w:val="28"/>
              </w:rPr>
              <w:t>- ведущему геодезисту муниципального учреждения «Служба подготовки и обеспечения градостроительной деятельности муниципального образования «город Саянск».</w:t>
            </w:r>
          </w:p>
        </w:tc>
      </w:tr>
    </w:tbl>
    <w:p w:rsidR="00866AF3" w:rsidRDefault="00866AF3" w:rsidP="005E7A85">
      <w:pPr>
        <w:pStyle w:val="a5"/>
        <w:ind w:firstLine="709"/>
        <w:rPr>
          <w:szCs w:val="28"/>
        </w:rPr>
      </w:pPr>
    </w:p>
    <w:p w:rsidR="00FE7241" w:rsidRPr="00763612" w:rsidRDefault="00FE7241" w:rsidP="005E7A85">
      <w:pPr>
        <w:pStyle w:val="a5"/>
        <w:ind w:firstLine="709"/>
        <w:rPr>
          <w:szCs w:val="28"/>
        </w:rPr>
      </w:pPr>
      <w:r w:rsidRPr="00763612">
        <w:rPr>
          <w:szCs w:val="28"/>
        </w:rPr>
        <w:t xml:space="preserve">2. Опубликовать настоящее </w:t>
      </w:r>
      <w:r w:rsidR="00026DE8">
        <w:rPr>
          <w:szCs w:val="28"/>
        </w:rPr>
        <w:t>п</w:t>
      </w:r>
      <w:r w:rsidRPr="00763612">
        <w:rPr>
          <w:szCs w:val="28"/>
        </w:rPr>
        <w:t xml:space="preserve">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w:t>
      </w:r>
      <w:r w:rsidR="00026DE8">
        <w:rPr>
          <w:szCs w:val="28"/>
        </w:rPr>
        <w:t>«</w:t>
      </w:r>
      <w:r w:rsidRPr="00763612">
        <w:rPr>
          <w:szCs w:val="28"/>
        </w:rPr>
        <w:t>Интернет</w:t>
      </w:r>
      <w:r w:rsidR="00026DE8">
        <w:rPr>
          <w:szCs w:val="28"/>
        </w:rPr>
        <w:t>»</w:t>
      </w:r>
      <w:r w:rsidRPr="00763612">
        <w:rPr>
          <w:szCs w:val="28"/>
        </w:rPr>
        <w:t>.</w:t>
      </w:r>
    </w:p>
    <w:p w:rsidR="001044F7" w:rsidRDefault="001044F7" w:rsidP="001044F7">
      <w:pPr>
        <w:pStyle w:val="a5"/>
      </w:pPr>
    </w:p>
    <w:p w:rsidR="00EC5FD4" w:rsidRDefault="00EC5FD4" w:rsidP="001044F7">
      <w:pPr>
        <w:pStyle w:val="a5"/>
      </w:pPr>
    </w:p>
    <w:p w:rsidR="00EC5FD4" w:rsidRDefault="00866AF3" w:rsidP="000674A4">
      <w:pPr>
        <w:pStyle w:val="a5"/>
      </w:pPr>
      <w:r>
        <w:t>М</w:t>
      </w:r>
      <w:r w:rsidR="00ED6D91" w:rsidRPr="00427352">
        <w:t>эр</w:t>
      </w:r>
      <w:r>
        <w:t xml:space="preserve"> </w:t>
      </w:r>
      <w:r w:rsidR="00ED6D91" w:rsidRPr="00427352">
        <w:t xml:space="preserve">городского округа  </w:t>
      </w:r>
      <w:r w:rsidR="00EC5FD4">
        <w:t>муниципального</w:t>
      </w:r>
    </w:p>
    <w:p w:rsidR="00EC5FD4" w:rsidRDefault="00ED6D91" w:rsidP="000674A4">
      <w:pPr>
        <w:pStyle w:val="a5"/>
      </w:pPr>
      <w:r w:rsidRPr="000674A4">
        <w:t>образования «город Саянск»</w:t>
      </w:r>
      <w:r w:rsidRPr="000674A4">
        <w:tab/>
      </w:r>
      <w:r w:rsidRPr="000674A4">
        <w:tab/>
      </w:r>
      <w:r w:rsidRPr="000674A4">
        <w:tab/>
      </w:r>
      <w:r w:rsidRPr="000674A4">
        <w:tab/>
      </w:r>
      <w:r w:rsidRPr="000674A4">
        <w:tab/>
      </w:r>
      <w:r w:rsidRPr="000674A4">
        <w:tab/>
      </w:r>
      <w:proofErr w:type="spellStart"/>
      <w:r w:rsidR="00866AF3">
        <w:t>О.В.Боровский</w:t>
      </w:r>
      <w:proofErr w:type="spellEnd"/>
    </w:p>
    <w:p w:rsidR="000A1222" w:rsidRDefault="000A1222"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C174B4" w:rsidRDefault="00C174B4" w:rsidP="000674A4">
      <w:pPr>
        <w:pStyle w:val="a5"/>
        <w:rPr>
          <w:sz w:val="24"/>
          <w:szCs w:val="24"/>
        </w:rPr>
      </w:pPr>
    </w:p>
    <w:p w:rsidR="00866AF3" w:rsidRDefault="00866AF3" w:rsidP="000674A4">
      <w:pPr>
        <w:pStyle w:val="a5"/>
        <w:rPr>
          <w:sz w:val="24"/>
          <w:szCs w:val="24"/>
        </w:rPr>
      </w:pPr>
    </w:p>
    <w:p w:rsidR="00866AF3" w:rsidRDefault="00866AF3" w:rsidP="000674A4">
      <w:pPr>
        <w:pStyle w:val="a5"/>
        <w:rPr>
          <w:sz w:val="24"/>
          <w:szCs w:val="24"/>
        </w:rPr>
      </w:pPr>
    </w:p>
    <w:p w:rsidR="00C174B4" w:rsidRDefault="00C174B4" w:rsidP="000674A4">
      <w:pPr>
        <w:pStyle w:val="a5"/>
        <w:rPr>
          <w:sz w:val="24"/>
          <w:szCs w:val="24"/>
        </w:rPr>
      </w:pPr>
    </w:p>
    <w:p w:rsidR="00ED6D91" w:rsidRPr="00EC5FD4" w:rsidRDefault="00EC5FD4" w:rsidP="000674A4">
      <w:pPr>
        <w:pStyle w:val="a5"/>
        <w:rPr>
          <w:sz w:val="24"/>
          <w:szCs w:val="24"/>
        </w:rPr>
      </w:pPr>
      <w:r w:rsidRPr="00EC5FD4">
        <w:rPr>
          <w:sz w:val="24"/>
          <w:szCs w:val="24"/>
        </w:rPr>
        <w:t>Васильева С.К</w:t>
      </w:r>
      <w:r w:rsidR="00ED6D91" w:rsidRPr="00EC5FD4">
        <w:rPr>
          <w:sz w:val="24"/>
          <w:szCs w:val="24"/>
        </w:rPr>
        <w:t>.</w:t>
      </w:r>
      <w:r>
        <w:rPr>
          <w:sz w:val="24"/>
          <w:szCs w:val="24"/>
        </w:rPr>
        <w:t xml:space="preserve">, </w:t>
      </w:r>
      <w:r w:rsidR="00ED6D91" w:rsidRPr="00EC5FD4">
        <w:rPr>
          <w:sz w:val="24"/>
          <w:szCs w:val="24"/>
        </w:rPr>
        <w:t>тел.5-68-</w:t>
      </w:r>
      <w:r w:rsidR="000674A4" w:rsidRPr="00EC5FD4">
        <w:rPr>
          <w:sz w:val="24"/>
          <w:szCs w:val="24"/>
        </w:rPr>
        <w:t>9</w:t>
      </w:r>
      <w:r w:rsidR="00ED6D91" w:rsidRPr="00EC5FD4">
        <w:rPr>
          <w:sz w:val="24"/>
          <w:szCs w:val="24"/>
        </w:rPr>
        <w:t>1</w:t>
      </w:r>
    </w:p>
    <w:sectPr w:rsidR="00ED6D91" w:rsidRPr="00EC5FD4" w:rsidSect="000A1222">
      <w:headerReference w:type="even" r:id="rId9"/>
      <w:pgSz w:w="11906" w:h="16838"/>
      <w:pgMar w:top="993" w:right="850" w:bottom="709"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0537" w:rsidRDefault="009E0537">
      <w:r>
        <w:separator/>
      </w:r>
    </w:p>
  </w:endnote>
  <w:endnote w:type="continuationSeparator" w:id="0">
    <w:p w:rsidR="009E0537" w:rsidRDefault="009E0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0537" w:rsidRDefault="009E0537">
      <w:r>
        <w:separator/>
      </w:r>
    </w:p>
  </w:footnote>
  <w:footnote w:type="continuationSeparator" w:id="0">
    <w:p w:rsidR="009E0537" w:rsidRDefault="009E05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3004" w:rsidRDefault="008C3004">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C3004" w:rsidRDefault="008C300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71F"/>
    <w:multiLevelType w:val="hybridMultilevel"/>
    <w:tmpl w:val="FE6E5072"/>
    <w:lvl w:ilvl="0" w:tplc="7BC4ADB2">
      <w:start w:val="1"/>
      <w:numFmt w:val="bullet"/>
      <w:lvlText w:val=""/>
      <w:lvlJc w:val="left"/>
      <w:pPr>
        <w:tabs>
          <w:tab w:val="num" w:pos="720"/>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1202CAA"/>
    <w:multiLevelType w:val="multilevel"/>
    <w:tmpl w:val="810E8DE8"/>
    <w:lvl w:ilvl="0">
      <w:start w:val="1"/>
      <w:numFmt w:val="decimal"/>
      <w:lvlText w:val="%1."/>
      <w:lvlJc w:val="left"/>
      <w:pPr>
        <w:tabs>
          <w:tab w:val="num" w:pos="420"/>
        </w:tabs>
        <w:ind w:left="420" w:hanging="420"/>
      </w:pPr>
      <w:rPr>
        <w:rFonts w:hint="default"/>
      </w:rPr>
    </w:lvl>
    <w:lvl w:ilvl="1">
      <w:start w:val="2"/>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
    <w:nsid w:val="13501B0F"/>
    <w:multiLevelType w:val="hybridMultilevel"/>
    <w:tmpl w:val="74009B4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D1911AE"/>
    <w:multiLevelType w:val="multilevel"/>
    <w:tmpl w:val="4B86C00A"/>
    <w:lvl w:ilvl="0">
      <w:start w:val="1"/>
      <w:numFmt w:val="decimal"/>
      <w:lvlText w:val="%1."/>
      <w:lvlJc w:val="left"/>
      <w:pPr>
        <w:ind w:left="1542" w:hanging="9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5">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6">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7">
    <w:nsid w:val="46DC2316"/>
    <w:multiLevelType w:val="hybridMultilevel"/>
    <w:tmpl w:val="98E4D4FE"/>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48AC4518"/>
    <w:multiLevelType w:val="hybridMultilevel"/>
    <w:tmpl w:val="BB7AD60C"/>
    <w:lvl w:ilvl="0" w:tplc="3A2C099A">
      <w:start w:val="1"/>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2071152"/>
    <w:multiLevelType w:val="hybridMultilevel"/>
    <w:tmpl w:val="74FC7F62"/>
    <w:lvl w:ilvl="0" w:tplc="43D6EE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5B715400"/>
    <w:multiLevelType w:val="multilevel"/>
    <w:tmpl w:val="FE6E5072"/>
    <w:lvl w:ilvl="0">
      <w:start w:val="1"/>
      <w:numFmt w:val="bullet"/>
      <w:lvlText w:val=""/>
      <w:lvlJc w:val="left"/>
      <w:pPr>
        <w:tabs>
          <w:tab w:val="num" w:pos="720"/>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78981F43"/>
    <w:multiLevelType w:val="multilevel"/>
    <w:tmpl w:val="FF16868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4"/>
  </w:num>
  <w:num w:numId="2">
    <w:abstractNumId w:val="6"/>
  </w:num>
  <w:num w:numId="3">
    <w:abstractNumId w:val="5"/>
  </w:num>
  <w:num w:numId="4">
    <w:abstractNumId w:val="2"/>
  </w:num>
  <w:num w:numId="5">
    <w:abstractNumId w:val="0"/>
  </w:num>
  <w:num w:numId="6">
    <w:abstractNumId w:val="10"/>
  </w:num>
  <w:num w:numId="7">
    <w:abstractNumId w:val="7"/>
  </w:num>
  <w:num w:numId="8">
    <w:abstractNumId w:val="11"/>
  </w:num>
  <w:num w:numId="9">
    <w:abstractNumId w:val="8"/>
  </w:num>
  <w:num w:numId="10">
    <w:abstractNumId w:val="12"/>
  </w:num>
  <w:num w:numId="11">
    <w:abstractNumId w:val="1"/>
  </w:num>
  <w:num w:numId="12">
    <w:abstractNumId w:val="3"/>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906"/>
    <w:rsid w:val="00007015"/>
    <w:rsid w:val="00013736"/>
    <w:rsid w:val="000229D6"/>
    <w:rsid w:val="00026DE8"/>
    <w:rsid w:val="00045630"/>
    <w:rsid w:val="00053142"/>
    <w:rsid w:val="00057A86"/>
    <w:rsid w:val="00060115"/>
    <w:rsid w:val="00060C73"/>
    <w:rsid w:val="000674A4"/>
    <w:rsid w:val="000718F3"/>
    <w:rsid w:val="0007707A"/>
    <w:rsid w:val="00095638"/>
    <w:rsid w:val="000A1222"/>
    <w:rsid w:val="000A53A6"/>
    <w:rsid w:val="000B25D6"/>
    <w:rsid w:val="000B3A00"/>
    <w:rsid w:val="000E1EDE"/>
    <w:rsid w:val="000E31F5"/>
    <w:rsid w:val="001044F7"/>
    <w:rsid w:val="00107906"/>
    <w:rsid w:val="0011367C"/>
    <w:rsid w:val="001150F1"/>
    <w:rsid w:val="00115E81"/>
    <w:rsid w:val="00116F27"/>
    <w:rsid w:val="00121977"/>
    <w:rsid w:val="0012466D"/>
    <w:rsid w:val="0013046F"/>
    <w:rsid w:val="0016161F"/>
    <w:rsid w:val="00173613"/>
    <w:rsid w:val="00174820"/>
    <w:rsid w:val="001856C4"/>
    <w:rsid w:val="001906A4"/>
    <w:rsid w:val="00192AE3"/>
    <w:rsid w:val="001A4864"/>
    <w:rsid w:val="001A4B76"/>
    <w:rsid w:val="001B6874"/>
    <w:rsid w:val="001C33C2"/>
    <w:rsid w:val="001C71A1"/>
    <w:rsid w:val="00200417"/>
    <w:rsid w:val="00207EF5"/>
    <w:rsid w:val="002139EF"/>
    <w:rsid w:val="00222178"/>
    <w:rsid w:val="002335D8"/>
    <w:rsid w:val="0023569C"/>
    <w:rsid w:val="00260EC5"/>
    <w:rsid w:val="00263A70"/>
    <w:rsid w:val="002C541B"/>
    <w:rsid w:val="002E4FB4"/>
    <w:rsid w:val="002F0CD7"/>
    <w:rsid w:val="003143EB"/>
    <w:rsid w:val="00314774"/>
    <w:rsid w:val="00337E17"/>
    <w:rsid w:val="00340010"/>
    <w:rsid w:val="00357360"/>
    <w:rsid w:val="00357C73"/>
    <w:rsid w:val="00374666"/>
    <w:rsid w:val="003A66F4"/>
    <w:rsid w:val="003B7A95"/>
    <w:rsid w:val="003B7FED"/>
    <w:rsid w:val="003F258D"/>
    <w:rsid w:val="00415060"/>
    <w:rsid w:val="00436CB2"/>
    <w:rsid w:val="0044348D"/>
    <w:rsid w:val="00450FCC"/>
    <w:rsid w:val="004643BA"/>
    <w:rsid w:val="00496857"/>
    <w:rsid w:val="004A708A"/>
    <w:rsid w:val="004B01A1"/>
    <w:rsid w:val="004E0801"/>
    <w:rsid w:val="004F4731"/>
    <w:rsid w:val="004F7083"/>
    <w:rsid w:val="00507AE0"/>
    <w:rsid w:val="00515DA8"/>
    <w:rsid w:val="005162B1"/>
    <w:rsid w:val="00533316"/>
    <w:rsid w:val="0054247C"/>
    <w:rsid w:val="00542F10"/>
    <w:rsid w:val="005448E2"/>
    <w:rsid w:val="00556F9F"/>
    <w:rsid w:val="005643A4"/>
    <w:rsid w:val="00567A76"/>
    <w:rsid w:val="0057154C"/>
    <w:rsid w:val="00576E79"/>
    <w:rsid w:val="00595967"/>
    <w:rsid w:val="005B224B"/>
    <w:rsid w:val="005C2E53"/>
    <w:rsid w:val="005C3C85"/>
    <w:rsid w:val="005D394D"/>
    <w:rsid w:val="005E7A85"/>
    <w:rsid w:val="006024ED"/>
    <w:rsid w:val="00641E58"/>
    <w:rsid w:val="00644BAF"/>
    <w:rsid w:val="00651BCE"/>
    <w:rsid w:val="00655380"/>
    <w:rsid w:val="006A24C4"/>
    <w:rsid w:val="006A52AD"/>
    <w:rsid w:val="006B6758"/>
    <w:rsid w:val="006C25B8"/>
    <w:rsid w:val="006C5638"/>
    <w:rsid w:val="006C7827"/>
    <w:rsid w:val="006D7014"/>
    <w:rsid w:val="006E7902"/>
    <w:rsid w:val="006F4D02"/>
    <w:rsid w:val="007032B6"/>
    <w:rsid w:val="007075E7"/>
    <w:rsid w:val="0071434F"/>
    <w:rsid w:val="007161DA"/>
    <w:rsid w:val="00737827"/>
    <w:rsid w:val="007739B7"/>
    <w:rsid w:val="007921FA"/>
    <w:rsid w:val="007D30B7"/>
    <w:rsid w:val="007E5335"/>
    <w:rsid w:val="00827533"/>
    <w:rsid w:val="008325FB"/>
    <w:rsid w:val="00833FD6"/>
    <w:rsid w:val="00836BE4"/>
    <w:rsid w:val="00837CE6"/>
    <w:rsid w:val="008504AD"/>
    <w:rsid w:val="00851C37"/>
    <w:rsid w:val="00866AF3"/>
    <w:rsid w:val="00870E4D"/>
    <w:rsid w:val="00887A6C"/>
    <w:rsid w:val="008A7EE8"/>
    <w:rsid w:val="008B1575"/>
    <w:rsid w:val="008C239D"/>
    <w:rsid w:val="008C3004"/>
    <w:rsid w:val="008C3BD3"/>
    <w:rsid w:val="00926556"/>
    <w:rsid w:val="00954E35"/>
    <w:rsid w:val="00962019"/>
    <w:rsid w:val="00967168"/>
    <w:rsid w:val="0097107A"/>
    <w:rsid w:val="00986B33"/>
    <w:rsid w:val="009C079F"/>
    <w:rsid w:val="009C5FDB"/>
    <w:rsid w:val="009E0537"/>
    <w:rsid w:val="009E1F4B"/>
    <w:rsid w:val="00A22D43"/>
    <w:rsid w:val="00A27E26"/>
    <w:rsid w:val="00A8325F"/>
    <w:rsid w:val="00AC1FAB"/>
    <w:rsid w:val="00AD3E9B"/>
    <w:rsid w:val="00AD4F39"/>
    <w:rsid w:val="00AE0F1E"/>
    <w:rsid w:val="00AF2291"/>
    <w:rsid w:val="00B11DEC"/>
    <w:rsid w:val="00B15029"/>
    <w:rsid w:val="00B5237D"/>
    <w:rsid w:val="00BA6B8C"/>
    <w:rsid w:val="00BF0B0F"/>
    <w:rsid w:val="00C04C83"/>
    <w:rsid w:val="00C06AFF"/>
    <w:rsid w:val="00C174B4"/>
    <w:rsid w:val="00C40CB3"/>
    <w:rsid w:val="00C41D32"/>
    <w:rsid w:val="00C757B1"/>
    <w:rsid w:val="00CA7CBC"/>
    <w:rsid w:val="00CB044E"/>
    <w:rsid w:val="00CD685B"/>
    <w:rsid w:val="00CF6685"/>
    <w:rsid w:val="00D20F90"/>
    <w:rsid w:val="00D24DB3"/>
    <w:rsid w:val="00D260DA"/>
    <w:rsid w:val="00D27039"/>
    <w:rsid w:val="00D403C2"/>
    <w:rsid w:val="00D4438F"/>
    <w:rsid w:val="00D46DC6"/>
    <w:rsid w:val="00D60BA3"/>
    <w:rsid w:val="00D8594B"/>
    <w:rsid w:val="00D904E0"/>
    <w:rsid w:val="00D95B32"/>
    <w:rsid w:val="00DF587E"/>
    <w:rsid w:val="00E33EB2"/>
    <w:rsid w:val="00E53F7F"/>
    <w:rsid w:val="00E604B4"/>
    <w:rsid w:val="00E76AD4"/>
    <w:rsid w:val="00EA05FD"/>
    <w:rsid w:val="00EA20B3"/>
    <w:rsid w:val="00EA5E38"/>
    <w:rsid w:val="00EA77C6"/>
    <w:rsid w:val="00EB0753"/>
    <w:rsid w:val="00EB0DF7"/>
    <w:rsid w:val="00EC3BAD"/>
    <w:rsid w:val="00EC5FD4"/>
    <w:rsid w:val="00ED60E7"/>
    <w:rsid w:val="00ED6D91"/>
    <w:rsid w:val="00EF73D7"/>
    <w:rsid w:val="00F137E2"/>
    <w:rsid w:val="00F6609B"/>
    <w:rsid w:val="00F67087"/>
    <w:rsid w:val="00F75668"/>
    <w:rsid w:val="00F82505"/>
    <w:rsid w:val="00FC08B6"/>
    <w:rsid w:val="00FC0F75"/>
    <w:rsid w:val="00FE23F7"/>
    <w:rsid w:val="00FE2763"/>
    <w:rsid w:val="00FE7241"/>
    <w:rsid w:val="00FF3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link w:val="30"/>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link w:val="a6"/>
    <w:pPr>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6D91"/>
    <w:pPr>
      <w:spacing w:before="100" w:beforeAutospacing="1" w:after="100" w:afterAutospacing="1"/>
    </w:pPr>
    <w:rPr>
      <w:rFonts w:ascii="Tahoma" w:hAnsi="Tahoma"/>
      <w:lang w:val="en-US" w:eastAsia="en-US"/>
    </w:rPr>
  </w:style>
  <w:style w:type="character" w:customStyle="1" w:styleId="30">
    <w:name w:val="Заголовок 3 Знак"/>
    <w:basedOn w:val="a0"/>
    <w:link w:val="3"/>
    <w:rsid w:val="007E5335"/>
    <w:rPr>
      <w:sz w:val="28"/>
    </w:rPr>
  </w:style>
  <w:style w:type="character" w:customStyle="1" w:styleId="a6">
    <w:name w:val="Основной текст Знак"/>
    <w:basedOn w:val="a0"/>
    <w:link w:val="a5"/>
    <w:rsid w:val="007E5335"/>
    <w:rPr>
      <w:sz w:val="28"/>
    </w:rPr>
  </w:style>
  <w:style w:type="paragraph" w:styleId="aa">
    <w:name w:val="Balloon Text"/>
    <w:basedOn w:val="a"/>
    <w:link w:val="ab"/>
    <w:rsid w:val="00926556"/>
    <w:rPr>
      <w:rFonts w:ascii="Tahoma" w:hAnsi="Tahoma" w:cs="Tahoma"/>
      <w:sz w:val="16"/>
      <w:szCs w:val="16"/>
    </w:rPr>
  </w:style>
  <w:style w:type="character" w:customStyle="1" w:styleId="ab">
    <w:name w:val="Текст выноски Знак"/>
    <w:basedOn w:val="a0"/>
    <w:link w:val="aa"/>
    <w:rsid w:val="009265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11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C4E59-9DEA-4574-9772-F8E5FD4AF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1</TotalTime>
  <Pages>2</Pages>
  <Words>467</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2022-08-12T08:13:00Z</cp:lastPrinted>
  <dcterms:created xsi:type="dcterms:W3CDTF">2022-08-15T01:13:00Z</dcterms:created>
  <dcterms:modified xsi:type="dcterms:W3CDTF">2022-08-15T01:13:00Z</dcterms:modified>
</cp:coreProperties>
</file>