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85687" w:rsidRPr="00D96B27" w:rsidRDefault="00985687" w:rsidP="0098568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5687" w:rsidRPr="00D96B27" w:rsidRDefault="00985687" w:rsidP="009856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985687" w:rsidRPr="00D96B27" w:rsidTr="002071E5">
        <w:trPr>
          <w:cantSplit/>
          <w:trHeight w:val="220"/>
        </w:trPr>
        <w:tc>
          <w:tcPr>
            <w:tcW w:w="534" w:type="dxa"/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985687" w:rsidRPr="00D96B27" w:rsidRDefault="00985687" w:rsidP="0020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85687" w:rsidRPr="00D96B27" w:rsidTr="002071E5">
        <w:trPr>
          <w:cantSplit/>
          <w:trHeight w:val="220"/>
        </w:trPr>
        <w:tc>
          <w:tcPr>
            <w:tcW w:w="4139" w:type="dxa"/>
            <w:gridSpan w:val="4"/>
          </w:tcPr>
          <w:p w:rsidR="00985687" w:rsidRPr="00D96B27" w:rsidRDefault="00985687" w:rsidP="0020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985687" w:rsidRPr="00D96B27" w:rsidTr="002071E5">
        <w:trPr>
          <w:gridAfter w:val="2"/>
          <w:wAfter w:w="1988" w:type="dxa"/>
          <w:cantSplit/>
        </w:trPr>
        <w:tc>
          <w:tcPr>
            <w:tcW w:w="142" w:type="dxa"/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:rsidR="00985687" w:rsidRPr="00D96B27" w:rsidRDefault="00985687" w:rsidP="00E8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отдельных мерах, направленных на обеспечение выполнения обязанностей, предусмотренных Федеральным законом «О персональных данных»</w:t>
            </w:r>
            <w:r w:rsid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D40C3D">
              <w:t xml:space="preserve"> </w:t>
            </w:r>
            <w:r w:rsidR="00D40C3D" w:rsidRP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казенном учреждении «администраци</w:t>
            </w:r>
            <w:r w:rsidR="00E81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D40C3D" w:rsidRP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муниципального образования «город Са</w:t>
            </w:r>
            <w:r w:rsid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янск»</w:t>
            </w:r>
          </w:p>
        </w:tc>
        <w:tc>
          <w:tcPr>
            <w:tcW w:w="76" w:type="dxa"/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</w:tcPr>
          <w:p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  <w:tr w:rsidR="00985687" w:rsidRPr="00D96B27" w:rsidTr="002071E5">
        <w:trPr>
          <w:cantSplit/>
        </w:trPr>
        <w:tc>
          <w:tcPr>
            <w:tcW w:w="142" w:type="dxa"/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</w:tcPr>
          <w:p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85687" w:rsidRPr="00D96B27" w:rsidRDefault="00985687" w:rsidP="002071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4"/>
          </w:tcPr>
          <w:p w:rsidR="00985687" w:rsidRPr="00D96B27" w:rsidRDefault="00985687" w:rsidP="002071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3424" w:rsidRDefault="00ED6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6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9856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85687">
        <w:rPr>
          <w:rFonts w:ascii="Times New Roman" w:hAnsi="Times New Roman" w:cs="Times New Roman"/>
          <w:sz w:val="28"/>
          <w:szCs w:val="28"/>
        </w:rPr>
        <w:t xml:space="preserve"> от 14 июля 2022 года №266-ФЗ «</w:t>
      </w:r>
      <w:r w:rsidRPr="00985687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признании утратившей силу части четырнадцатой статьи 30 Федерального закона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банках и банковской деятельности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со </w:t>
      </w:r>
      <w:hyperlink r:id="rId6" w:history="1">
        <w:r w:rsidRPr="00985687">
          <w:rPr>
            <w:rFonts w:ascii="Times New Roman" w:hAnsi="Times New Roman" w:cs="Times New Roman"/>
            <w:sz w:val="28"/>
            <w:szCs w:val="28"/>
          </w:rPr>
          <w:t>статьей 18.1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 w:rsidR="00985687">
        <w:rPr>
          <w:rFonts w:ascii="Times New Roman" w:hAnsi="Times New Roman" w:cs="Times New Roman"/>
          <w:sz w:val="28"/>
          <w:szCs w:val="28"/>
        </w:rPr>
        <w:t>№</w:t>
      </w:r>
      <w:r w:rsidRPr="00985687">
        <w:rPr>
          <w:rFonts w:ascii="Times New Roman" w:hAnsi="Times New Roman" w:cs="Times New Roman"/>
          <w:sz w:val="28"/>
          <w:szCs w:val="28"/>
        </w:rPr>
        <w:t xml:space="preserve">152-ФЗ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98568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</w:t>
      </w:r>
      <w:proofErr w:type="gramEnd"/>
      <w:r w:rsidRPr="009856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687">
        <w:rPr>
          <w:rFonts w:ascii="Times New Roman" w:hAnsi="Times New Roman" w:cs="Times New Roman"/>
          <w:sz w:val="28"/>
          <w:szCs w:val="28"/>
        </w:rPr>
        <w:t xml:space="preserve">марта 2012 года </w:t>
      </w:r>
      <w:r w:rsidR="00985687">
        <w:rPr>
          <w:rFonts w:ascii="Times New Roman" w:hAnsi="Times New Roman" w:cs="Times New Roman"/>
          <w:sz w:val="28"/>
          <w:szCs w:val="28"/>
        </w:rPr>
        <w:t>№</w:t>
      </w:r>
      <w:r w:rsidRPr="00985687">
        <w:rPr>
          <w:rFonts w:ascii="Times New Roman" w:hAnsi="Times New Roman" w:cs="Times New Roman"/>
          <w:sz w:val="28"/>
          <w:szCs w:val="28"/>
        </w:rPr>
        <w:t xml:space="preserve">211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5E7D9A">
        <w:rPr>
          <w:rFonts w:ascii="Times New Roman" w:hAnsi="Times New Roman" w:cs="Times New Roman"/>
          <w:sz w:val="28"/>
          <w:szCs w:val="28"/>
        </w:rPr>
        <w:t xml:space="preserve">», руководствуясь </w:t>
      </w:r>
      <w:hyperlink r:id="rId8" w:history="1">
        <w:r w:rsidRPr="00985687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="005E7D9A">
        <w:rPr>
          <w:rFonts w:ascii="Times New Roman" w:hAnsi="Times New Roman" w:cs="Times New Roman"/>
          <w:sz w:val="28"/>
          <w:szCs w:val="28"/>
        </w:rPr>
        <w:t>38</w:t>
      </w:r>
      <w:r w:rsidRPr="00985687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DC3424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ED60BB" w:rsidRPr="00985687" w:rsidRDefault="00DC3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ED60BB" w:rsidRPr="00985687">
        <w:rPr>
          <w:rFonts w:ascii="Times New Roman" w:hAnsi="Times New Roman" w:cs="Times New Roman"/>
          <w:sz w:val="28"/>
          <w:szCs w:val="28"/>
        </w:rPr>
        <w:t>:</w:t>
      </w:r>
    </w:p>
    <w:p w:rsidR="00ED60BB" w:rsidRPr="00985687" w:rsidRDefault="00ED6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51" w:history="1">
        <w:r w:rsidRPr="0098568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D40C3D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в</w:t>
      </w:r>
      <w:r w:rsidRPr="00985687">
        <w:rPr>
          <w:rFonts w:ascii="Times New Roman" w:hAnsi="Times New Roman" w:cs="Times New Roman"/>
          <w:sz w:val="28"/>
          <w:szCs w:val="28"/>
        </w:rPr>
        <w:t xml:space="preserve">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муниципальном казенном учреждении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 </w:t>
      </w:r>
      <w:r w:rsidRPr="00985687">
        <w:rPr>
          <w:rFonts w:ascii="Times New Roman" w:hAnsi="Times New Roman" w:cs="Times New Roman"/>
          <w:sz w:val="28"/>
          <w:szCs w:val="28"/>
        </w:rPr>
        <w:t>(прил</w:t>
      </w:r>
      <w:r w:rsidR="006734BB">
        <w:rPr>
          <w:rFonts w:ascii="Times New Roman" w:hAnsi="Times New Roman" w:cs="Times New Roman"/>
          <w:sz w:val="28"/>
          <w:szCs w:val="28"/>
        </w:rPr>
        <w:t>ожение №1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:rsidR="00ED60BB" w:rsidRPr="00985687" w:rsidRDefault="00ED6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2.Утвердить </w:t>
      </w:r>
      <w:hyperlink w:anchor="P192" w:history="1">
        <w:r w:rsidRPr="0098568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должностей сотрудников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Pr="00985687">
        <w:rPr>
          <w:rFonts w:ascii="Times New Roman" w:hAnsi="Times New Roman" w:cs="Times New Roman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 (</w:t>
      </w:r>
      <w:r w:rsidR="006734BB">
        <w:rPr>
          <w:rFonts w:ascii="Times New Roman" w:hAnsi="Times New Roman" w:cs="Times New Roman"/>
          <w:sz w:val="28"/>
          <w:szCs w:val="28"/>
        </w:rPr>
        <w:t>приложение №2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:rsidR="00D40C3D" w:rsidRPr="00985687" w:rsidRDefault="00ED60BB" w:rsidP="00D40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3.Утвердить Типовое </w:t>
      </w:r>
      <w:hyperlink w:anchor="P225" w:history="1">
        <w:r w:rsidRPr="00D40C3D">
          <w:rPr>
            <w:rFonts w:ascii="Times New Roman" w:hAnsi="Times New Roman" w:cs="Times New Roman"/>
            <w:sz w:val="28"/>
            <w:szCs w:val="28"/>
          </w:rPr>
          <w:t>обязательство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сотрудника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="00D40C3D" w:rsidRPr="00985687">
        <w:rPr>
          <w:rFonts w:ascii="Times New Roman" w:hAnsi="Times New Roman" w:cs="Times New Roman"/>
          <w:sz w:val="28"/>
          <w:szCs w:val="28"/>
        </w:rPr>
        <w:t>,</w:t>
      </w:r>
      <w:r w:rsidRPr="00985687">
        <w:rPr>
          <w:rFonts w:ascii="Times New Roman" w:hAnsi="Times New Roman" w:cs="Times New Roman"/>
          <w:sz w:val="28"/>
          <w:szCs w:val="28"/>
        </w:rPr>
        <w:t xml:space="preserve"> непосредственно осуществляющего обработку персональных данных, в случае расторжения с ним трудового договора о прекращении обработки персональных данных, ставших известными ему в связи с исполнением должностных обязанностей </w:t>
      </w:r>
      <w:r w:rsidR="00D40C3D" w:rsidRPr="00985687">
        <w:rPr>
          <w:rFonts w:ascii="Times New Roman" w:hAnsi="Times New Roman" w:cs="Times New Roman"/>
          <w:sz w:val="28"/>
          <w:szCs w:val="28"/>
        </w:rPr>
        <w:t>(</w:t>
      </w:r>
      <w:r w:rsidR="00D40C3D">
        <w:rPr>
          <w:rFonts w:ascii="Times New Roman" w:hAnsi="Times New Roman" w:cs="Times New Roman"/>
          <w:sz w:val="28"/>
          <w:szCs w:val="28"/>
        </w:rPr>
        <w:t xml:space="preserve">приложение №3 к </w:t>
      </w:r>
      <w:r w:rsidR="00D40C3D">
        <w:rPr>
          <w:rFonts w:ascii="Times New Roman" w:hAnsi="Times New Roman" w:cs="Times New Roman"/>
          <w:sz w:val="28"/>
          <w:szCs w:val="28"/>
        </w:rPr>
        <w:lastRenderedPageBreak/>
        <w:t>настоящему постановлению</w:t>
      </w:r>
      <w:r w:rsidR="00D40C3D" w:rsidRPr="00985687">
        <w:rPr>
          <w:rFonts w:ascii="Times New Roman" w:hAnsi="Times New Roman" w:cs="Times New Roman"/>
          <w:sz w:val="28"/>
          <w:szCs w:val="28"/>
        </w:rPr>
        <w:t>).</w:t>
      </w:r>
    </w:p>
    <w:p w:rsidR="00ED60BB" w:rsidRPr="00985687" w:rsidRDefault="00076C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Утвердить Типовую форму </w:t>
      </w:r>
      <w:hyperlink w:anchor="P259" w:history="1">
        <w:r w:rsidR="00ED60BB" w:rsidRPr="00D40C3D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="00ED60BB" w:rsidRPr="00D40C3D">
        <w:rPr>
          <w:rFonts w:ascii="Times New Roman" w:hAnsi="Times New Roman" w:cs="Times New Roman"/>
          <w:sz w:val="28"/>
          <w:szCs w:val="28"/>
        </w:rPr>
        <w:t xml:space="preserve"> 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сотрудников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муниципального казенного учреждения «администрация городского округа муниципального образования «город Саянск»</w:t>
      </w:r>
      <w:r w:rsidR="00D40C3D" w:rsidRPr="00D40C3D">
        <w:rPr>
          <w:rFonts w:ascii="Times New Roman" w:hAnsi="Times New Roman" w:cs="Times New Roman"/>
          <w:sz w:val="28"/>
          <w:szCs w:val="28"/>
        </w:rPr>
        <w:t>,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 иных субъектов персональных данных (</w:t>
      </w:r>
      <w:r w:rsidR="00D40C3D">
        <w:rPr>
          <w:rFonts w:ascii="Times New Roman" w:hAnsi="Times New Roman" w:cs="Times New Roman"/>
          <w:sz w:val="28"/>
          <w:szCs w:val="28"/>
        </w:rPr>
        <w:t>приложение №4 к настоящему постановлению</w:t>
      </w:r>
      <w:r w:rsidR="00ED60BB" w:rsidRPr="00985687">
        <w:rPr>
          <w:rFonts w:ascii="Times New Roman" w:hAnsi="Times New Roman" w:cs="Times New Roman"/>
          <w:sz w:val="28"/>
          <w:szCs w:val="28"/>
        </w:rPr>
        <w:t>).</w:t>
      </w:r>
    </w:p>
    <w:p w:rsidR="00ED60BB" w:rsidRPr="00985687" w:rsidRDefault="00ED6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5.Утвердить Типовую форму </w:t>
      </w:r>
      <w:hyperlink w:anchor="P324" w:history="1">
        <w:r w:rsidRPr="00D40C3D">
          <w:rPr>
            <w:rFonts w:ascii="Times New Roman" w:hAnsi="Times New Roman" w:cs="Times New Roman"/>
            <w:sz w:val="28"/>
            <w:szCs w:val="28"/>
          </w:rPr>
          <w:t>разъяснения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субъекту персональных данных юридических последствий отказа предоставить свои персональные данные и (или) дать согласие на их обработку (прил</w:t>
      </w:r>
      <w:r w:rsidR="00D40C3D">
        <w:rPr>
          <w:rFonts w:ascii="Times New Roman" w:hAnsi="Times New Roman" w:cs="Times New Roman"/>
          <w:sz w:val="28"/>
          <w:szCs w:val="28"/>
        </w:rPr>
        <w:t>ожение №5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:rsidR="00ED60BB" w:rsidRPr="00985687" w:rsidRDefault="00ED6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6.Утвердить </w:t>
      </w:r>
      <w:hyperlink w:anchor="P378" w:history="1">
        <w:r w:rsidRPr="00D40C3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информационных систем персональных данных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муниципального казенного учреждения «администрация городского округа муниципального образования «город Саянск»</w:t>
      </w:r>
      <w:r w:rsidRPr="00985687">
        <w:rPr>
          <w:rFonts w:ascii="Times New Roman" w:hAnsi="Times New Roman" w:cs="Times New Roman"/>
          <w:sz w:val="28"/>
          <w:szCs w:val="28"/>
        </w:rPr>
        <w:t xml:space="preserve"> (прил</w:t>
      </w:r>
      <w:r w:rsidR="00D40C3D">
        <w:rPr>
          <w:rFonts w:ascii="Times New Roman" w:hAnsi="Times New Roman" w:cs="Times New Roman"/>
          <w:sz w:val="28"/>
          <w:szCs w:val="28"/>
        </w:rPr>
        <w:t>ожение №6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:rsidR="00ED60BB" w:rsidRPr="00985687" w:rsidRDefault="00ED6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>7.Признать утратившими силу</w:t>
      </w:r>
      <w:r w:rsidR="00D40C3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07.10.2015 №110-97-922-15 «Об определении политики в отношении персональных данных обрабатываемых в муниципальном казенном учреждении «администрации городского округа муниципального образования «город Саянск».</w:t>
      </w:r>
    </w:p>
    <w:p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Pr="00076CE1">
        <w:rPr>
          <w:rFonts w:ascii="Times New Roman" w:hAnsi="Times New Roman" w:cs="Times New Roman"/>
          <w:sz w:val="28"/>
          <w:szCs w:val="28"/>
        </w:rPr>
        <w:t>.Опубликовать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</w:t>
      </w:r>
      <w:r w:rsidRPr="00076CE1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после дня его официального опубликования.</w:t>
      </w:r>
    </w:p>
    <w:p w:rsid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6CE1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6CE1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  О.В. Боровский</w:t>
      </w:r>
    </w:p>
    <w:p w:rsidR="00ED60BB" w:rsidRPr="00985687" w:rsidRDefault="00ED6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0BB" w:rsidRDefault="00ED60BB">
      <w:pPr>
        <w:pStyle w:val="ConsPlusNormal"/>
        <w:jc w:val="both"/>
      </w:pPr>
    </w:p>
    <w:p w:rsidR="00ED60BB" w:rsidRDefault="00ED60BB">
      <w:pPr>
        <w:pStyle w:val="ConsPlusNormal"/>
        <w:jc w:val="both"/>
      </w:pPr>
    </w:p>
    <w:p w:rsidR="00ED60BB" w:rsidRDefault="00ED60BB">
      <w:pPr>
        <w:pStyle w:val="ConsPlusNormal"/>
        <w:jc w:val="both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C7" w:rsidRDefault="00F572C7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C7" w:rsidRDefault="00F572C7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C7" w:rsidRDefault="00F572C7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C7" w:rsidRDefault="00F572C7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Понамарчук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В.О.</w:t>
      </w: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работы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Товпинец А.Ю.</w:t>
      </w: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6CE1" w:rsidRPr="00D96B27" w:rsidRDefault="00076CE1" w:rsidP="00076CE1">
      <w:pPr>
        <w:pBdr>
          <w:bottom w:val="single" w:sz="12" w:space="1" w:color="auto"/>
        </w:pBd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1- дело</w:t>
      </w:r>
    </w:p>
    <w:p w:rsidR="00076CE1" w:rsidRPr="00D96B27" w:rsidRDefault="00076CE1" w:rsidP="00076CE1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76CE1" w:rsidRPr="00D96B27" w:rsidRDefault="00076CE1" w:rsidP="00076CE1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</w:t>
      </w:r>
      <w:proofErr w:type="gramStart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я(</w:t>
      </w:r>
      <w:proofErr w:type="spellStart"/>
      <w:proofErr w:type="gramEnd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076CE1" w:rsidRPr="00D96B27" w:rsidRDefault="00076CE1" w:rsidP="000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076CE1" w:rsidRPr="00D96B27" w:rsidRDefault="00076CE1" w:rsidP="0007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организационной работы </w:t>
      </w: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материально-технического обеспечения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Петрова О.Я.</w:t>
      </w: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CE1" w:rsidRDefault="00076CE1" w:rsidP="00076CE1"/>
    <w:p w:rsidR="00076CE1" w:rsidRDefault="00076CE1" w:rsidP="00076CE1"/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076CE1" w:rsidRDefault="00076CE1">
      <w:pPr>
        <w:pStyle w:val="ConsPlusNormal"/>
        <w:jc w:val="right"/>
        <w:outlineLvl w:val="0"/>
      </w:pPr>
    </w:p>
    <w:p w:rsidR="002071E5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ED60BB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2071E5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:rsidR="002071E5" w:rsidRPr="00076CE1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№ ___________________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076CE1">
        <w:rPr>
          <w:rFonts w:ascii="Times New Roman" w:hAnsi="Times New Roman" w:cs="Times New Roman"/>
          <w:sz w:val="24"/>
          <w:szCs w:val="24"/>
        </w:rPr>
        <w:t>ПРАВИЛА</w:t>
      </w:r>
    </w:p>
    <w:p w:rsidR="00ED60BB" w:rsidRPr="00076CE1" w:rsidRDefault="00ED60BB" w:rsidP="002071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В </w:t>
      </w:r>
      <w:r w:rsidR="002071E5">
        <w:rPr>
          <w:rFonts w:ascii="Times New Roman" w:hAnsi="Times New Roman" w:cs="Times New Roman"/>
          <w:sz w:val="24"/>
          <w:szCs w:val="24"/>
        </w:rPr>
        <w:t>МУНИЦИПАЛЬНОМ КАЗЁННОМ УЧРЕЖДЕНИИ «АДМИНИСТРАЦИЯ ГОРОДСКОГО ОКРУГА МУНИЦИПАЛЬНОГО ОБРАЗОВАНИЯ «ГОРОД САЯНСК»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 xml:space="preserve">Настоящие Правила определяют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 в </w:t>
      </w:r>
      <w:r w:rsidR="002071E5">
        <w:rPr>
          <w:rFonts w:ascii="Times New Roman" w:hAnsi="Times New Roman" w:cs="Times New Roman"/>
          <w:sz w:val="24"/>
          <w:szCs w:val="24"/>
        </w:rPr>
        <w:t>муниципальном казенном</w:t>
      </w:r>
      <w:proofErr w:type="gramEnd"/>
      <w:r w:rsidR="002071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71E5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="002071E5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2071E5">
        <w:rPr>
          <w:rFonts w:ascii="Times New Roman" w:hAnsi="Times New Roman" w:cs="Times New Roman"/>
          <w:sz w:val="24"/>
          <w:szCs w:val="24"/>
        </w:rPr>
        <w:t>–</w:t>
      </w:r>
      <w:r w:rsidRPr="00076CE1">
        <w:rPr>
          <w:rFonts w:ascii="Times New Roman" w:hAnsi="Times New Roman" w:cs="Times New Roman"/>
          <w:sz w:val="24"/>
          <w:szCs w:val="24"/>
        </w:rPr>
        <w:t xml:space="preserve"> </w:t>
      </w:r>
      <w:r w:rsidR="002071E5">
        <w:rPr>
          <w:rFonts w:ascii="Times New Roman" w:hAnsi="Times New Roman" w:cs="Times New Roman"/>
          <w:sz w:val="24"/>
          <w:szCs w:val="24"/>
        </w:rPr>
        <w:t>администрация</w:t>
      </w:r>
      <w:r w:rsidRPr="00076CE1">
        <w:rPr>
          <w:rFonts w:ascii="Times New Roman" w:hAnsi="Times New Roman" w:cs="Times New Roman"/>
          <w:sz w:val="24"/>
          <w:szCs w:val="24"/>
        </w:rPr>
        <w:t>).</w:t>
      </w:r>
    </w:p>
    <w:p w:rsidR="00ED60BB" w:rsidRPr="002071E5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1E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071E5">
        <w:rPr>
          <w:rFonts w:ascii="Times New Roman" w:hAnsi="Times New Roman" w:cs="Times New Roman"/>
          <w:sz w:val="24"/>
          <w:szCs w:val="24"/>
        </w:rPr>
        <w:t xml:space="preserve">Настоящие Правила разработаны в соответствии с Федеральным </w:t>
      </w:r>
      <w:hyperlink r:id="rId9" w:history="1">
        <w:r w:rsidRPr="002071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071E5">
        <w:rPr>
          <w:rFonts w:ascii="Times New Roman" w:hAnsi="Times New Roman" w:cs="Times New Roman"/>
          <w:sz w:val="24"/>
          <w:szCs w:val="24"/>
        </w:rPr>
        <w:t xml:space="preserve"> от 27 июля 2006 года </w:t>
      </w:r>
      <w:r w:rsidR="002071E5">
        <w:rPr>
          <w:rFonts w:ascii="Times New Roman" w:hAnsi="Times New Roman" w:cs="Times New Roman"/>
          <w:sz w:val="24"/>
          <w:szCs w:val="24"/>
        </w:rPr>
        <w:t>№152-ФЗ «</w:t>
      </w:r>
      <w:r w:rsidRPr="002071E5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2071E5">
        <w:rPr>
          <w:rFonts w:ascii="Times New Roman" w:hAnsi="Times New Roman" w:cs="Times New Roman"/>
          <w:sz w:val="24"/>
          <w:szCs w:val="24"/>
        </w:rPr>
        <w:t>»</w:t>
      </w:r>
      <w:r w:rsidRPr="002071E5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 w:rsidR="002071E5">
        <w:rPr>
          <w:rFonts w:ascii="Times New Roman" w:hAnsi="Times New Roman" w:cs="Times New Roman"/>
          <w:sz w:val="24"/>
          <w:szCs w:val="24"/>
        </w:rPr>
        <w:t>№</w:t>
      </w:r>
      <w:r w:rsidRPr="002071E5">
        <w:rPr>
          <w:rFonts w:ascii="Times New Roman" w:hAnsi="Times New Roman" w:cs="Times New Roman"/>
          <w:sz w:val="24"/>
          <w:szCs w:val="24"/>
        </w:rPr>
        <w:t xml:space="preserve">152-ФЗ), </w:t>
      </w:r>
      <w:hyperlink r:id="rId10" w:history="1">
        <w:r w:rsidRPr="002071E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071E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сентября 2008 года </w:t>
      </w:r>
      <w:r w:rsidR="002071E5">
        <w:rPr>
          <w:rFonts w:ascii="Times New Roman" w:hAnsi="Times New Roman" w:cs="Times New Roman"/>
          <w:sz w:val="24"/>
          <w:szCs w:val="24"/>
        </w:rPr>
        <w:t>№</w:t>
      </w:r>
      <w:r w:rsidRPr="002071E5">
        <w:rPr>
          <w:rFonts w:ascii="Times New Roman" w:hAnsi="Times New Roman" w:cs="Times New Roman"/>
          <w:sz w:val="24"/>
          <w:szCs w:val="24"/>
        </w:rPr>
        <w:t xml:space="preserve">687 </w:t>
      </w:r>
      <w:r w:rsidR="002071E5">
        <w:rPr>
          <w:rFonts w:ascii="Times New Roman" w:hAnsi="Times New Roman" w:cs="Times New Roman"/>
          <w:sz w:val="24"/>
          <w:szCs w:val="24"/>
        </w:rPr>
        <w:t>«</w:t>
      </w:r>
      <w:r w:rsidRPr="002071E5">
        <w:rPr>
          <w:rFonts w:ascii="Times New Roman" w:hAnsi="Times New Roman" w:cs="Times New Roman"/>
          <w:sz w:val="24"/>
          <w:szCs w:val="24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 w:rsidR="002071E5">
        <w:rPr>
          <w:rFonts w:ascii="Times New Roman" w:hAnsi="Times New Roman" w:cs="Times New Roman"/>
          <w:sz w:val="24"/>
          <w:szCs w:val="24"/>
        </w:rPr>
        <w:t>»</w:t>
      </w:r>
      <w:r w:rsidRPr="002071E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2071E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071E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 марта 2012 года </w:t>
      </w:r>
      <w:r w:rsidR="002071E5">
        <w:rPr>
          <w:rFonts w:ascii="Times New Roman" w:hAnsi="Times New Roman" w:cs="Times New Roman"/>
          <w:sz w:val="24"/>
          <w:szCs w:val="24"/>
        </w:rPr>
        <w:t>№</w:t>
      </w:r>
      <w:r w:rsidRPr="002071E5">
        <w:rPr>
          <w:rFonts w:ascii="Times New Roman" w:hAnsi="Times New Roman" w:cs="Times New Roman"/>
          <w:sz w:val="24"/>
          <w:szCs w:val="24"/>
        </w:rPr>
        <w:t xml:space="preserve">211 </w:t>
      </w:r>
      <w:r w:rsidR="002071E5">
        <w:rPr>
          <w:rFonts w:ascii="Times New Roman" w:hAnsi="Times New Roman" w:cs="Times New Roman"/>
          <w:sz w:val="24"/>
          <w:szCs w:val="24"/>
        </w:rPr>
        <w:t>«</w:t>
      </w:r>
      <w:r w:rsidRPr="002071E5">
        <w:rPr>
          <w:rFonts w:ascii="Times New Roman" w:hAnsi="Times New Roman" w:cs="Times New Roman"/>
          <w:sz w:val="24"/>
          <w:szCs w:val="24"/>
        </w:rPr>
        <w:t>Об утверждении перечня мер, направленных на</w:t>
      </w:r>
      <w:proofErr w:type="gramEnd"/>
      <w:r w:rsidRPr="002071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71E5">
        <w:rPr>
          <w:rFonts w:ascii="Times New Roman" w:hAnsi="Times New Roman" w:cs="Times New Roman"/>
          <w:sz w:val="24"/>
          <w:szCs w:val="24"/>
        </w:rPr>
        <w:t xml:space="preserve">обеспечение выполнения обязанностей, предусмотренных Федеральным законом </w:t>
      </w:r>
      <w:r w:rsidR="002071E5">
        <w:rPr>
          <w:rFonts w:ascii="Times New Roman" w:hAnsi="Times New Roman" w:cs="Times New Roman"/>
          <w:sz w:val="24"/>
          <w:szCs w:val="24"/>
        </w:rPr>
        <w:t>«</w:t>
      </w:r>
      <w:r w:rsidRPr="002071E5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2071E5">
        <w:rPr>
          <w:rFonts w:ascii="Times New Roman" w:hAnsi="Times New Roman" w:cs="Times New Roman"/>
          <w:sz w:val="24"/>
          <w:szCs w:val="24"/>
        </w:rPr>
        <w:t>»</w:t>
      </w:r>
      <w:r w:rsidRPr="002071E5">
        <w:rPr>
          <w:rFonts w:ascii="Times New Roman" w:hAnsi="Times New Roman" w:cs="Times New Roman"/>
          <w:sz w:val="24"/>
          <w:szCs w:val="24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2071E5">
        <w:rPr>
          <w:rFonts w:ascii="Times New Roman" w:hAnsi="Times New Roman" w:cs="Times New Roman"/>
          <w:sz w:val="24"/>
          <w:szCs w:val="24"/>
        </w:rPr>
        <w:t>»</w:t>
      </w:r>
      <w:r w:rsidRPr="002071E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60BB" w:rsidRPr="002071E5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3. В настоящих Правилах используются основные понятия, определенные в </w:t>
      </w:r>
      <w:hyperlink r:id="rId12" w:history="1">
        <w:r w:rsidRPr="002071E5">
          <w:rPr>
            <w:rFonts w:ascii="Times New Roman" w:hAnsi="Times New Roman" w:cs="Times New Roman"/>
            <w:sz w:val="24"/>
            <w:szCs w:val="24"/>
          </w:rPr>
          <w:t>статье 3</w:t>
        </w:r>
      </w:hyperlink>
      <w:r w:rsidRPr="002071E5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2071E5">
        <w:rPr>
          <w:rFonts w:ascii="Times New Roman" w:hAnsi="Times New Roman" w:cs="Times New Roman"/>
          <w:sz w:val="24"/>
          <w:szCs w:val="24"/>
        </w:rPr>
        <w:t>№</w:t>
      </w:r>
      <w:r w:rsidRPr="002071E5">
        <w:rPr>
          <w:rFonts w:ascii="Times New Roman" w:hAnsi="Times New Roman" w:cs="Times New Roman"/>
          <w:sz w:val="24"/>
          <w:szCs w:val="24"/>
        </w:rPr>
        <w:t>152-ФЗ.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 w:rsidRPr="00076CE1">
        <w:rPr>
          <w:rFonts w:ascii="Times New Roman" w:hAnsi="Times New Roman" w:cs="Times New Roman"/>
          <w:sz w:val="24"/>
          <w:szCs w:val="24"/>
        </w:rPr>
        <w:t>4. К категориям субъектов, персональные данные которых обрабатываются в соответствии с настоящими Правилами (далее - субъекты персональных данных), относятся: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2"/>
      <w:bookmarkEnd w:id="3"/>
      <w:r w:rsidRPr="00076CE1">
        <w:rPr>
          <w:rFonts w:ascii="Times New Roman" w:hAnsi="Times New Roman" w:cs="Times New Roman"/>
          <w:sz w:val="24"/>
          <w:szCs w:val="24"/>
        </w:rPr>
        <w:t xml:space="preserve">1) </w:t>
      </w:r>
      <w:r w:rsidR="00BC7043">
        <w:rPr>
          <w:rFonts w:ascii="Times New Roman" w:hAnsi="Times New Roman" w:cs="Times New Roman"/>
          <w:sz w:val="24"/>
          <w:szCs w:val="24"/>
        </w:rPr>
        <w:t>мэр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 xml:space="preserve">; </w:t>
      </w:r>
      <w:r w:rsidR="002071E5">
        <w:rPr>
          <w:rFonts w:ascii="Times New Roman" w:hAnsi="Times New Roman" w:cs="Times New Roman"/>
          <w:sz w:val="24"/>
          <w:szCs w:val="24"/>
        </w:rPr>
        <w:t>муниципальные</w:t>
      </w:r>
      <w:r w:rsidRPr="00076CE1">
        <w:rPr>
          <w:rFonts w:ascii="Times New Roman" w:hAnsi="Times New Roman" w:cs="Times New Roman"/>
          <w:sz w:val="24"/>
          <w:szCs w:val="24"/>
        </w:rPr>
        <w:t xml:space="preserve"> служащие </w:t>
      </w:r>
      <w:r w:rsidR="002071E5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, работники, замещающие должности, не являющиеся должностями </w:t>
      </w:r>
      <w:r w:rsidR="002071E5">
        <w:rPr>
          <w:rFonts w:ascii="Times New Roman" w:hAnsi="Times New Roman" w:cs="Times New Roman"/>
          <w:sz w:val="24"/>
          <w:szCs w:val="24"/>
        </w:rPr>
        <w:t>муниципальной</w:t>
      </w:r>
      <w:r w:rsidRPr="00076CE1">
        <w:rPr>
          <w:rFonts w:ascii="Times New Roman" w:hAnsi="Times New Roman" w:cs="Times New Roman"/>
          <w:sz w:val="24"/>
          <w:szCs w:val="24"/>
        </w:rPr>
        <w:t xml:space="preserve"> службы и вспомогательный</w:t>
      </w:r>
      <w:r w:rsidR="00BC7043">
        <w:rPr>
          <w:rFonts w:ascii="Times New Roman" w:hAnsi="Times New Roman" w:cs="Times New Roman"/>
          <w:sz w:val="24"/>
          <w:szCs w:val="24"/>
        </w:rPr>
        <w:t xml:space="preserve"> (технический)</w:t>
      </w:r>
      <w:r w:rsidRPr="00076CE1">
        <w:rPr>
          <w:rFonts w:ascii="Times New Roman" w:hAnsi="Times New Roman" w:cs="Times New Roman"/>
          <w:sz w:val="24"/>
          <w:szCs w:val="24"/>
        </w:rPr>
        <w:t xml:space="preserve"> персонал</w:t>
      </w:r>
      <w:r w:rsidR="00BC704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 (далее - сотрудники), и члены их семей, в том числе свойственники, в случаях, предусмотренных законодательством Российской Федерации; граждане, претендующие на замещение должностей </w:t>
      </w:r>
      <w:r w:rsidR="00BC7043">
        <w:rPr>
          <w:rFonts w:ascii="Times New Roman" w:hAnsi="Times New Roman" w:cs="Times New Roman"/>
          <w:sz w:val="24"/>
          <w:szCs w:val="24"/>
        </w:rPr>
        <w:t>муниципальной</w:t>
      </w:r>
      <w:r w:rsidRPr="00076CE1">
        <w:rPr>
          <w:rFonts w:ascii="Times New Roman" w:hAnsi="Times New Roman" w:cs="Times New Roman"/>
          <w:sz w:val="24"/>
          <w:szCs w:val="24"/>
        </w:rPr>
        <w:t xml:space="preserve"> службы, работников в </w:t>
      </w:r>
      <w:r w:rsidR="00BC7043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>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3"/>
      <w:bookmarkEnd w:id="4"/>
      <w:r w:rsidRPr="00076CE1">
        <w:rPr>
          <w:rFonts w:ascii="Times New Roman" w:hAnsi="Times New Roman" w:cs="Times New Roman"/>
          <w:sz w:val="24"/>
          <w:szCs w:val="24"/>
        </w:rPr>
        <w:t xml:space="preserve">2) граждане, представители юридических лиц, обратившиеся в </w:t>
      </w:r>
      <w:r w:rsidR="002071E5">
        <w:rPr>
          <w:rFonts w:ascii="Times New Roman" w:hAnsi="Times New Roman" w:cs="Times New Roman"/>
          <w:sz w:val="24"/>
          <w:szCs w:val="24"/>
        </w:rPr>
        <w:t>администрацию</w:t>
      </w:r>
      <w:r w:rsidRPr="00076CE1">
        <w:rPr>
          <w:rFonts w:ascii="Times New Roman" w:hAnsi="Times New Roman" w:cs="Times New Roman"/>
          <w:sz w:val="24"/>
          <w:szCs w:val="24"/>
        </w:rPr>
        <w:t xml:space="preserve">, в том числе в целях оказания </w:t>
      </w:r>
      <w:r w:rsidR="002071E5">
        <w:rPr>
          <w:rFonts w:ascii="Times New Roman" w:hAnsi="Times New Roman" w:cs="Times New Roman"/>
          <w:sz w:val="24"/>
          <w:szCs w:val="24"/>
        </w:rPr>
        <w:t>муниципальных</w:t>
      </w:r>
      <w:r w:rsidRPr="00076CE1">
        <w:rPr>
          <w:rFonts w:ascii="Times New Roman" w:hAnsi="Times New Roman" w:cs="Times New Roman"/>
          <w:sz w:val="24"/>
          <w:szCs w:val="24"/>
        </w:rPr>
        <w:t xml:space="preserve"> услуг, и иные лица (далее - граждане).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2. ЦЕЛИ, УСЛОВИЯ И ПОРЯДОК ОБРАБОТКИ</w:t>
      </w:r>
    </w:p>
    <w:p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BC7043" w:rsidRDefault="00ED60BB" w:rsidP="00076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8"/>
      <w:bookmarkEnd w:id="5"/>
      <w:r w:rsidRPr="00BC704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C7043">
        <w:rPr>
          <w:rFonts w:ascii="Times New Roman" w:hAnsi="Times New Roman" w:cs="Times New Roman"/>
          <w:sz w:val="24"/>
          <w:szCs w:val="24"/>
        </w:rPr>
        <w:t xml:space="preserve">Персональные данные субъектов персональных данных, указанных в </w:t>
      </w:r>
      <w:hyperlink w:anchor="P62" w:history="1">
        <w:r w:rsidRPr="00BC7043">
          <w:rPr>
            <w:rFonts w:ascii="Times New Roman" w:hAnsi="Times New Roman" w:cs="Times New Roman"/>
            <w:sz w:val="24"/>
            <w:szCs w:val="24"/>
          </w:rPr>
          <w:t>подпункте 1 пункта 4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настоящих Правил, обрабатываются в целях обеспечения кадровой работы, в том числе в целях содействия в прохождении </w:t>
      </w:r>
      <w:r w:rsidR="00BC7043">
        <w:rPr>
          <w:rFonts w:ascii="Times New Roman" w:hAnsi="Times New Roman" w:cs="Times New Roman"/>
          <w:sz w:val="24"/>
          <w:szCs w:val="24"/>
        </w:rPr>
        <w:t>муниципальной</w:t>
      </w:r>
      <w:r w:rsidRPr="00BC7043">
        <w:rPr>
          <w:rFonts w:ascii="Times New Roman" w:hAnsi="Times New Roman" w:cs="Times New Roman"/>
          <w:sz w:val="24"/>
          <w:szCs w:val="24"/>
        </w:rPr>
        <w:t xml:space="preserve"> службы, содействия в выполнении осуществляемой работы, формирования кадрового резерва </w:t>
      </w:r>
      <w:r w:rsidR="00BC7043">
        <w:rPr>
          <w:rFonts w:ascii="Times New Roman" w:hAnsi="Times New Roman" w:cs="Times New Roman"/>
          <w:sz w:val="24"/>
          <w:szCs w:val="24"/>
        </w:rPr>
        <w:t>муниципальной</w:t>
      </w:r>
      <w:r w:rsidRPr="00BC7043">
        <w:rPr>
          <w:rFonts w:ascii="Times New Roman" w:hAnsi="Times New Roman" w:cs="Times New Roman"/>
          <w:sz w:val="24"/>
          <w:szCs w:val="24"/>
        </w:rPr>
        <w:t xml:space="preserve"> службы, обучения и должностного роста, исполнения сотрудниками </w:t>
      </w:r>
      <w:r w:rsidR="00BC7043">
        <w:rPr>
          <w:rFonts w:ascii="Times New Roman" w:hAnsi="Times New Roman" w:cs="Times New Roman"/>
          <w:sz w:val="24"/>
          <w:szCs w:val="24"/>
        </w:rPr>
        <w:t>администрации</w:t>
      </w:r>
      <w:r w:rsidRPr="00BC7043">
        <w:rPr>
          <w:rFonts w:ascii="Times New Roman" w:hAnsi="Times New Roman" w:cs="Times New Roman"/>
          <w:sz w:val="24"/>
          <w:szCs w:val="24"/>
        </w:rPr>
        <w:t xml:space="preserve"> требований законодательства, в том числе в сфере противодействия коррупции и в иных целях в</w:t>
      </w:r>
      <w:proofErr w:type="gramEnd"/>
      <w:r w:rsidRPr="00BC70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04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C7043">
        <w:rPr>
          <w:rFonts w:ascii="Times New Roman" w:hAnsi="Times New Roman" w:cs="Times New Roman"/>
          <w:sz w:val="24"/>
          <w:szCs w:val="24"/>
        </w:rPr>
        <w:t xml:space="preserve"> с законодательством.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9"/>
      <w:bookmarkEnd w:id="6"/>
      <w:r w:rsidRPr="00BC7043">
        <w:rPr>
          <w:rFonts w:ascii="Times New Roman" w:hAnsi="Times New Roman" w:cs="Times New Roman"/>
          <w:sz w:val="24"/>
          <w:szCs w:val="24"/>
        </w:rPr>
        <w:lastRenderedPageBreak/>
        <w:t xml:space="preserve">6. Персональные данные субъектов персональных данных, указанных в </w:t>
      </w:r>
      <w:hyperlink w:anchor="P63" w:history="1">
        <w:r w:rsidRPr="00BC7043">
          <w:rPr>
            <w:rFonts w:ascii="Times New Roman" w:hAnsi="Times New Roman" w:cs="Times New Roman"/>
            <w:sz w:val="24"/>
            <w:szCs w:val="24"/>
          </w:rPr>
          <w:t>подпункте 2 пункта 4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настоящих Правил, обрабатываются в целях выполнения, возложенных на </w:t>
      </w:r>
      <w:r w:rsidR="00BC7043">
        <w:rPr>
          <w:rFonts w:ascii="Times New Roman" w:hAnsi="Times New Roman" w:cs="Times New Roman"/>
          <w:sz w:val="24"/>
          <w:szCs w:val="24"/>
        </w:rPr>
        <w:t>администрацию</w:t>
      </w:r>
      <w:r w:rsidRPr="00BC7043">
        <w:rPr>
          <w:rFonts w:ascii="Times New Roman" w:hAnsi="Times New Roman" w:cs="Times New Roman"/>
          <w:sz w:val="24"/>
          <w:szCs w:val="24"/>
        </w:rPr>
        <w:t xml:space="preserve"> функций, полномочий и обязанностей, в том числе предоставления </w:t>
      </w:r>
      <w:r w:rsidR="00BC7043">
        <w:rPr>
          <w:rFonts w:ascii="Times New Roman" w:hAnsi="Times New Roman" w:cs="Times New Roman"/>
          <w:sz w:val="24"/>
          <w:szCs w:val="24"/>
        </w:rPr>
        <w:t>муниципальных</w:t>
      </w:r>
      <w:r w:rsidRPr="00BC7043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 xml:space="preserve">7. В целях, указанных в </w:t>
      </w:r>
      <w:hyperlink w:anchor="P68" w:history="1">
        <w:r w:rsidRPr="00BC7043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настоящих Правил, могут обрабатываться следующие категории персональных данных: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043">
        <w:rPr>
          <w:rFonts w:ascii="Times New Roman" w:hAnsi="Times New Roman" w:cs="Times New Roman"/>
          <w:sz w:val="24"/>
          <w:szCs w:val="24"/>
        </w:rPr>
        <w:t>1) фамилия, имя, отчество (при наличии) (в том числе прежние фамилии, имена и (или) отчества (при наличии), дата, место и причина их изменения);</w:t>
      </w:r>
      <w:proofErr w:type="gramEnd"/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2) пол;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043">
        <w:rPr>
          <w:rFonts w:ascii="Times New Roman" w:hAnsi="Times New Roman" w:cs="Times New Roman"/>
          <w:sz w:val="24"/>
          <w:szCs w:val="24"/>
        </w:rPr>
        <w:t>3) дата (число, месяц, год) и место рождения (страна, республика, край, область, район, город, поселок, деревня, иной населенный пункт);</w:t>
      </w:r>
      <w:proofErr w:type="gramEnd"/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4) сведения о гражданстве,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5) данные паспорта или иного удостоверяющего личность документа (серия, номер, дата (число, месяц, год) и место выдачи, наименование и код выдавшего его органа);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6) данные паспорта, удостоверяющего личность гражданина Российской Федерации за пределами территории Российской Федерации (серия, номер, дата (число, месяц, год) и место выдачи, наименование и код выдавшего его органа);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043">
        <w:rPr>
          <w:rFonts w:ascii="Times New Roman" w:hAnsi="Times New Roman" w:cs="Times New Roman"/>
          <w:sz w:val="24"/>
          <w:szCs w:val="24"/>
        </w:rPr>
        <w:t>7) адрес места жительства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043">
        <w:rPr>
          <w:rFonts w:ascii="Times New Roman" w:hAnsi="Times New Roman" w:cs="Times New Roman"/>
          <w:sz w:val="24"/>
          <w:szCs w:val="24"/>
        </w:rPr>
        <w:t>8) сведения о регистрации (снятии с регистрационного учета)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9) номера телефонов (домашнего, служебного (рабочего), мобильного) или сведения о других способах связи;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10) состав семьи, а также сведения о семейном положении (состояние в браке, данные свидетельства о заключении брака, фамилия, имя, отчество супруг</w:t>
      </w:r>
      <w:proofErr w:type="gramStart"/>
      <w:r w:rsidRPr="00BC704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BC7043">
        <w:rPr>
          <w:rFonts w:ascii="Times New Roman" w:hAnsi="Times New Roman" w:cs="Times New Roman"/>
          <w:sz w:val="24"/>
          <w:szCs w:val="24"/>
        </w:rPr>
        <w:t>-и), паспортные данные супруга(-и), данные справки по форме 2-НДФЛ супруга(-и), данные документов по долговым обязательствам, степень родства, фамилии, имена, отчества, даты рождения и место учебы (работы) других членов семьи, иждивенцев);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11)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либо приписное свидетельство, военно-учетная специальность, воинское звание, род войск, данные о постановке/снятии на спец. уче</w:t>
      </w:r>
      <w:proofErr w:type="gramStart"/>
      <w:r w:rsidRPr="00BC7043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BC7043">
        <w:rPr>
          <w:rFonts w:ascii="Times New Roman" w:hAnsi="Times New Roman" w:cs="Times New Roman"/>
          <w:sz w:val="24"/>
          <w:szCs w:val="24"/>
        </w:rPr>
        <w:t>-а));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 xml:space="preserve">12) сведения о профессиональном образовании, дополнительном профессиональном образовании, о присвоении ученой степени, ученого звания (наименование организации, осуществляющей образовательную деятельность, специальность, направление подготовки и квалификация по документу об образовании </w:t>
      </w:r>
      <w:proofErr w:type="gramStart"/>
      <w:r w:rsidRPr="00BC704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C7043">
        <w:rPr>
          <w:rFonts w:ascii="Times New Roman" w:hAnsi="Times New Roman" w:cs="Times New Roman"/>
          <w:sz w:val="24"/>
          <w:szCs w:val="24"/>
        </w:rPr>
        <w:t xml:space="preserve"> о квалификации, наименование документа об образовании и о квалификации, его серия и номер);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13) сведения, содержащиеся в трудовой книжке (вкладыше в нее), и (или) сведения о трудовой деятельности (</w:t>
      </w:r>
      <w:hyperlink r:id="rId13" w:history="1">
        <w:r w:rsidRPr="00BC7043">
          <w:rPr>
            <w:rFonts w:ascii="Times New Roman" w:hAnsi="Times New Roman" w:cs="Times New Roman"/>
            <w:sz w:val="24"/>
            <w:szCs w:val="24"/>
          </w:rPr>
          <w:t>статья 66.1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Федерации);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 xml:space="preserve">14) сведения о состоянии здоровья и его соответствии выполняемой работе </w:t>
      </w:r>
      <w:r w:rsidRPr="00BC7043">
        <w:rPr>
          <w:rFonts w:ascii="Times New Roman" w:hAnsi="Times New Roman" w:cs="Times New Roman"/>
          <w:sz w:val="24"/>
          <w:szCs w:val="24"/>
        </w:rPr>
        <w:lastRenderedPageBreak/>
        <w:t>(заключение медицинской организации о наличии (отсутствии) заболевания, препятствующего поступлению на государственную гражданскую службу Иркутской области или ее прохождению);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15) 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16) сведения о постановке на учет в налоговом органе физического лица по месту жительства на территории Российской Федерации;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17) номер и серия страхового полиса обязательного (добровольного) медицинского страхования;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18) заработная плата, включая все выплаты;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19)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правового акта о награждении или дата поощрения);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20) результаты аттестации и квалификационного экзамена;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21) результат служебной проверки;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22) сведения о временной нетрудоспособности, а также номер и серия листка о нетрудоспособности;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23) сведения, указанные в распоряжениях по личному составу </w:t>
      </w:r>
      <w:r w:rsidR="00BC7043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 и материалах к ним;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24) табельный номер;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25) анкета;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26) рекомендации, характеристики;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27) наличие судимостей;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28) наличие социальных льгот;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29) документы, связанные с оформлением допуска к сведениям, составляющим государственную или иную охраняемую законом тайну;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30) сведения о доходах, расходах, об имуществе и обязательствах имущественного характера;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31) содержание и реквизиты трудового или гражданско-правового договора;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32) номер расчетного счета (номера расчетных счетов), номер банковской карты (номера банковских карт), иные реквизиты для безналичной выплаты заработной платы;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33) биометрические персональные данные: цветное цифровое фотографическое изображение лица, полученное при приеме на работу, копия фотографического изображения лица, содержащаяся в паспорте; собственноручная подпись;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 xml:space="preserve">34) иные персональные данные, необходимые для достижения целей, предусмотренных </w:t>
      </w:r>
      <w:hyperlink w:anchor="P68" w:history="1">
        <w:r w:rsidRPr="00BC7043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 xml:space="preserve">8. В целях, указанных в </w:t>
      </w:r>
      <w:hyperlink w:anchor="P69" w:history="1">
        <w:r w:rsidRPr="00BC7043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настоящих Правил, могут обрабатываться следующие категории персональных данных: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1) фамилия, имя, отчество (при наличии);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lastRenderedPageBreak/>
        <w:t>2) номер контактного телефона;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3) адрес по месту жительства (месту пребывания), адрес фактического проживания;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4) вид, серия, номер документа, удостоверяющего личность, дата выдачи, наименование органа, выдавшего его;</w:t>
      </w:r>
    </w:p>
    <w:p w:rsidR="00ED60BB" w:rsidRPr="00BC7043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 xml:space="preserve">5) иные персональные данные, необходимые для достижения целей, предусмотренных </w:t>
      </w:r>
      <w:hyperlink w:anchor="P69" w:history="1">
        <w:r w:rsidRPr="00BC7043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9. Обработка персональных данных осуществляется с использованием средств автоматизации или без использования таких средств.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10. Обработка персональных данных осуществляется при условии получения от субъекта персональных данных согласия в письменной форме, если действующим законодательством не предусмотрено иное.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11. При сборе персональных данных сотрудник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 обязан разъяснить субъекту персональных данных юридические последствия отказа предоставить персональные данные.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3. СРОКИ ОБРАБОТКИ И ХРАНЕНИЯ ПЕРСОНАЛЬНЫХ ДАННЫХ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 xml:space="preserve">Персональные данные, полученные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администрацией</w:t>
      </w:r>
      <w:r w:rsidRPr="00076CE1">
        <w:rPr>
          <w:rFonts w:ascii="Times New Roman" w:hAnsi="Times New Roman" w:cs="Times New Roman"/>
          <w:sz w:val="24"/>
          <w:szCs w:val="24"/>
        </w:rPr>
        <w:t xml:space="preserve"> на бумажном и (или) электронном носителях, хранятся в соответствующих структурных подразделениях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>, к полномочиям которых относится обработка персональных данных, в соответствии с положениями об этих структурных подразделениях.</w:t>
      </w:r>
      <w:proofErr w:type="gramEnd"/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 xml:space="preserve">Если сроки обработки и хранения персональных данных не установлены действующим законодательством, договором, стороной которого, выгодоприобретателем или поручителем по которому является субъект персональных данных, то обработка и хранение персональных данных категорий субъектов, персональные данные которых обрабатываются в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, перечисленных </w:t>
      </w:r>
      <w:r w:rsidRPr="003E3994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61" w:history="1">
        <w:r w:rsidRPr="003E3994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076CE1">
        <w:rPr>
          <w:rFonts w:ascii="Times New Roman" w:hAnsi="Times New Roman" w:cs="Times New Roman"/>
          <w:sz w:val="24"/>
          <w:szCs w:val="24"/>
        </w:rPr>
        <w:t xml:space="preserve"> настоящих Правил, осуществляются не дольше, чем этого требуют цели их обработки и хранения.</w:t>
      </w:r>
      <w:proofErr w:type="gramEnd"/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14.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15. Сотрудниками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 обеспечивается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16. Срок хранения персональных данных, внесенных в автоматизированные информационные системы, должен соответствовать сроку хранения бумажных оригиналов.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4. ПОРЯДОК УНИЧТОЖЕНИЯ ПЕРСОНАЛЬНЫХ ДАННЫХ</w:t>
      </w:r>
    </w:p>
    <w:p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ПРИ ДОСТИЖЕНИИ ЦЕЛИ ИХ ОБРАБОТКИ ИЛИ ПРИ НАСТУПЛЕНИИ</w:t>
      </w:r>
    </w:p>
    <w:p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ИНЫХ ЗАКОННЫХ ОСНОВАНИЙ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17. Документы, содержащие персональные данные,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>сроки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хранения которых истекли, при достижении цели их обработки, в случае отзыва субъектом персональных данных согласия на обработку его персональных данных, в случае выявления неправомерной обработки персональных данных и (или) при наступлении иных законных оснований, подлежат уничтожению в порядке и в сроки, в соответствии с действующим законодательством и настоящими Правилами.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 xml:space="preserve">Уничтожение по окончании срока обработки персональных данных на </w:t>
      </w:r>
      <w:r w:rsidRPr="00076CE1">
        <w:rPr>
          <w:rFonts w:ascii="Times New Roman" w:hAnsi="Times New Roman" w:cs="Times New Roman"/>
          <w:sz w:val="24"/>
          <w:szCs w:val="24"/>
        </w:rPr>
        <w:lastRenderedPageBreak/>
        <w:t>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  <w:proofErr w:type="gramEnd"/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5. РАССМОТРЕНИЕ ЗАПРОСОВ СУБЪЕКТОВ ПЕРСОНАЛЬНЫХ ДАННЫХ</w:t>
      </w:r>
    </w:p>
    <w:p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ИЛИ ИХ ПРЕДСТАВИТЕЛЕЙ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19. Субъекты персональных данных имеют право на получение информации, касающейся обработки их персональных данных, в том числе содержащей: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1) подтверждение факта обработки персональных данных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администрацией</w:t>
      </w:r>
      <w:r w:rsidRPr="00076CE1">
        <w:rPr>
          <w:rFonts w:ascii="Times New Roman" w:hAnsi="Times New Roman" w:cs="Times New Roman"/>
          <w:sz w:val="24"/>
          <w:szCs w:val="24"/>
        </w:rPr>
        <w:t>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2) правовые основания и цели обработки персональных данных;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3) цели и применяемые способы обработки персональных данных;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4) наименование и местонахождение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, сведения о лицах (за исключением сотрудников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), которые имеют доступ к персональным данным или которым могут быть раскрыты персональные данные на основании Федерального </w:t>
      </w:r>
      <w:hyperlink r:id="rId14" w:history="1">
        <w:r w:rsidRPr="003E399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76CE1">
        <w:rPr>
          <w:rFonts w:ascii="Times New Roman" w:hAnsi="Times New Roman" w:cs="Times New Roman"/>
          <w:sz w:val="24"/>
          <w:szCs w:val="24"/>
        </w:rPr>
        <w:t xml:space="preserve"> </w:t>
      </w:r>
      <w:r w:rsidR="003E3994">
        <w:rPr>
          <w:rFonts w:ascii="Times New Roman" w:hAnsi="Times New Roman" w:cs="Times New Roman"/>
          <w:sz w:val="24"/>
          <w:szCs w:val="24"/>
        </w:rPr>
        <w:t>№</w:t>
      </w:r>
      <w:r w:rsidRPr="00076CE1">
        <w:rPr>
          <w:rFonts w:ascii="Times New Roman" w:hAnsi="Times New Roman" w:cs="Times New Roman"/>
          <w:sz w:val="24"/>
          <w:szCs w:val="24"/>
        </w:rPr>
        <w:t>152-ФЗ;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действующим законодательством;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6) сроки обработки персональных данных, в том числе сроки их хранения;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7) порядок осуществления субъектом персональных данных прав, предусмотренных действующим законодательством;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8) информацию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>осуществленной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или о предполагаемой трансграничной передаче данных;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10) информацию о способах исполнения </w:t>
      </w:r>
      <w:r w:rsidR="003E3994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076CE1">
        <w:rPr>
          <w:rFonts w:ascii="Times New Roman" w:hAnsi="Times New Roman" w:cs="Times New Roman"/>
          <w:sz w:val="24"/>
          <w:szCs w:val="24"/>
        </w:rPr>
        <w:t xml:space="preserve">обязанностей, установленных </w:t>
      </w:r>
      <w:hyperlink r:id="rId15" w:history="1">
        <w:r w:rsidRPr="003E3994">
          <w:rPr>
            <w:rFonts w:ascii="Times New Roman" w:hAnsi="Times New Roman" w:cs="Times New Roman"/>
            <w:sz w:val="24"/>
            <w:szCs w:val="24"/>
          </w:rPr>
          <w:t>статьей 18.1</w:t>
        </w:r>
      </w:hyperlink>
      <w:r w:rsidRPr="00076CE1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3E3994">
        <w:rPr>
          <w:rFonts w:ascii="Times New Roman" w:hAnsi="Times New Roman" w:cs="Times New Roman"/>
          <w:sz w:val="24"/>
          <w:szCs w:val="24"/>
        </w:rPr>
        <w:t>№</w:t>
      </w:r>
      <w:r w:rsidRPr="00076CE1">
        <w:rPr>
          <w:rFonts w:ascii="Times New Roman" w:hAnsi="Times New Roman" w:cs="Times New Roman"/>
          <w:sz w:val="24"/>
          <w:szCs w:val="24"/>
        </w:rPr>
        <w:t>152-ФЗ;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11) иные сведения, предусмотренные действующим законодательством.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5"/>
      <w:bookmarkEnd w:id="7"/>
      <w:r w:rsidRPr="00076CE1">
        <w:rPr>
          <w:rFonts w:ascii="Times New Roman" w:hAnsi="Times New Roman" w:cs="Times New Roman"/>
          <w:sz w:val="24"/>
          <w:szCs w:val="24"/>
        </w:rPr>
        <w:t xml:space="preserve">20. Сведения предоставляются субъекту персональных данных или его представителю в течение десяти рабочих дней с момента обращения либо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>причин продления срока предоставления запрашиваемой информации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>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CE1">
        <w:rPr>
          <w:rFonts w:ascii="Times New Roman" w:hAnsi="Times New Roman" w:cs="Times New Roman"/>
          <w:sz w:val="24"/>
          <w:szCs w:val="24"/>
        </w:rPr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администрацией</w:t>
      </w:r>
      <w:r w:rsidRPr="00076CE1">
        <w:rPr>
          <w:rFonts w:ascii="Times New Roman" w:hAnsi="Times New Roman" w:cs="Times New Roman"/>
          <w:sz w:val="24"/>
          <w:szCs w:val="24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администрацией</w:t>
      </w:r>
      <w:r w:rsidRPr="00076CE1">
        <w:rPr>
          <w:rFonts w:ascii="Times New Roman" w:hAnsi="Times New Roman" w:cs="Times New Roman"/>
          <w:sz w:val="24"/>
          <w:szCs w:val="24"/>
        </w:rPr>
        <w:t>, подпись субъекта персональных данных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или его представителя. Запрос может быть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>направлен в форме электронного документа и подписан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электронной подписью в </w:t>
      </w:r>
      <w:r w:rsidRPr="00076CE1">
        <w:rPr>
          <w:rFonts w:ascii="Times New Roman" w:hAnsi="Times New Roman" w:cs="Times New Roman"/>
          <w:sz w:val="24"/>
          <w:szCs w:val="24"/>
        </w:rPr>
        <w:lastRenderedPageBreak/>
        <w:t>соответствии с действующим законодательством.</w:t>
      </w:r>
    </w:p>
    <w:p w:rsidR="00ED60BB" w:rsidRPr="003E3994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994">
        <w:rPr>
          <w:rFonts w:ascii="Times New Roman" w:hAnsi="Times New Roman" w:cs="Times New Roman"/>
          <w:sz w:val="24"/>
          <w:szCs w:val="24"/>
        </w:rPr>
        <w:t xml:space="preserve">Запрос регистрируется в соответствии с </w:t>
      </w:r>
      <w:r w:rsidR="003E3994">
        <w:rPr>
          <w:rFonts w:ascii="Times New Roman" w:hAnsi="Times New Roman" w:cs="Times New Roman"/>
          <w:sz w:val="24"/>
          <w:szCs w:val="24"/>
        </w:rPr>
        <w:t>инструкцией</w:t>
      </w:r>
      <w:r w:rsidR="003E3994" w:rsidRPr="003E3994">
        <w:t xml:space="preserve"> </w:t>
      </w:r>
      <w:r w:rsidR="003E3994" w:rsidRPr="003E3994">
        <w:rPr>
          <w:rFonts w:ascii="Times New Roman" w:hAnsi="Times New Roman" w:cs="Times New Roman"/>
          <w:sz w:val="24"/>
          <w:szCs w:val="24"/>
        </w:rPr>
        <w:t>инструкции по делопроизводству в администрации городского округа муниципального образования «город Саянск» и ее отраслевых (функциональных) органах</w:t>
      </w:r>
      <w:r w:rsidR="003E3994">
        <w:rPr>
          <w:rFonts w:ascii="Times New Roman" w:hAnsi="Times New Roman" w:cs="Times New Roman"/>
          <w:sz w:val="24"/>
          <w:szCs w:val="24"/>
        </w:rPr>
        <w:t xml:space="preserve"> утверждённой постановлением администрации городского округа муниципального образования «город Саянск» от 28.09.2020 №</w:t>
      </w:r>
      <w:r w:rsidR="003E3994" w:rsidRPr="003E3994">
        <w:rPr>
          <w:rFonts w:ascii="Times New Roman" w:hAnsi="Times New Roman" w:cs="Times New Roman"/>
          <w:sz w:val="24"/>
          <w:szCs w:val="24"/>
        </w:rPr>
        <w:t>110-37-914-20</w:t>
      </w:r>
      <w:r w:rsidR="003E3994">
        <w:rPr>
          <w:rFonts w:ascii="Times New Roman" w:hAnsi="Times New Roman" w:cs="Times New Roman"/>
          <w:sz w:val="24"/>
          <w:szCs w:val="24"/>
        </w:rPr>
        <w:t>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Сведения, указанные в </w:t>
      </w:r>
      <w:hyperlink w:anchor="P145" w:history="1">
        <w:r w:rsidRPr="003E3994">
          <w:rPr>
            <w:rFonts w:ascii="Times New Roman" w:hAnsi="Times New Roman" w:cs="Times New Roman"/>
            <w:sz w:val="24"/>
            <w:szCs w:val="24"/>
          </w:rPr>
          <w:t>пункте 20</w:t>
        </w:r>
      </w:hyperlink>
      <w:r w:rsidRPr="003E3994">
        <w:rPr>
          <w:rFonts w:ascii="Times New Roman" w:hAnsi="Times New Roman" w:cs="Times New Roman"/>
          <w:sz w:val="24"/>
          <w:szCs w:val="24"/>
        </w:rPr>
        <w:t xml:space="preserve"> </w:t>
      </w:r>
      <w:r w:rsidRPr="00076CE1">
        <w:rPr>
          <w:rFonts w:ascii="Times New Roman" w:hAnsi="Times New Roman" w:cs="Times New Roman"/>
          <w:sz w:val="24"/>
          <w:szCs w:val="24"/>
        </w:rPr>
        <w:t>настоящих Правил, предоставляются субъекту персональных данных или его представителю в той форме, в которой направлены соответствующие обращение или запрос, если иное не указано в обращении или запросе.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21. Субъект персональных данных вправе требовать от </w:t>
      </w:r>
      <w:r w:rsidR="00C369EB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действующим законодательством меры по защите своих прав.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 xml:space="preserve">В случае обращения субъекта персональных данных с требованием о прекращении обработки персональных данных, </w:t>
      </w:r>
      <w:r w:rsidR="00C369EB">
        <w:rPr>
          <w:rFonts w:ascii="Times New Roman" w:hAnsi="Times New Roman" w:cs="Times New Roman"/>
          <w:sz w:val="24"/>
          <w:szCs w:val="24"/>
        </w:rPr>
        <w:t>администрация</w:t>
      </w:r>
      <w:r w:rsidRPr="00076CE1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C369EB">
        <w:rPr>
          <w:rFonts w:ascii="Times New Roman" w:hAnsi="Times New Roman" w:cs="Times New Roman"/>
          <w:sz w:val="24"/>
          <w:szCs w:val="24"/>
        </w:rPr>
        <w:t>а</w:t>
      </w:r>
      <w:r w:rsidRPr="00076CE1">
        <w:rPr>
          <w:rFonts w:ascii="Times New Roman" w:hAnsi="Times New Roman" w:cs="Times New Roman"/>
          <w:sz w:val="24"/>
          <w:szCs w:val="24"/>
        </w:rPr>
        <w:t xml:space="preserve"> в срок, не превышающий десяти рабочих дней с даты получения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Федеральным </w:t>
      </w:r>
      <w:hyperlink r:id="rId16" w:history="1">
        <w:r w:rsidRPr="00C369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6CE1">
        <w:rPr>
          <w:rFonts w:ascii="Times New Roman" w:hAnsi="Times New Roman" w:cs="Times New Roman"/>
          <w:sz w:val="24"/>
          <w:szCs w:val="24"/>
        </w:rPr>
        <w:t xml:space="preserve"> </w:t>
      </w:r>
      <w:r w:rsidR="00C369EB">
        <w:rPr>
          <w:rFonts w:ascii="Times New Roman" w:hAnsi="Times New Roman" w:cs="Times New Roman"/>
          <w:sz w:val="24"/>
          <w:szCs w:val="24"/>
        </w:rPr>
        <w:t>№</w:t>
      </w:r>
      <w:r w:rsidRPr="00076CE1">
        <w:rPr>
          <w:rFonts w:ascii="Times New Roman" w:hAnsi="Times New Roman" w:cs="Times New Roman"/>
          <w:sz w:val="24"/>
          <w:szCs w:val="24"/>
        </w:rPr>
        <w:t>152-ФЗ.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>причин продления срока предоставления запрашиваемой информации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>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1"/>
      <w:bookmarkEnd w:id="8"/>
      <w:r w:rsidRPr="00076CE1"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 xml:space="preserve">Если сведения, указанные в </w:t>
      </w:r>
      <w:hyperlink w:anchor="P145" w:history="1">
        <w:r w:rsidRPr="00C369EB">
          <w:rPr>
            <w:rFonts w:ascii="Times New Roman" w:hAnsi="Times New Roman" w:cs="Times New Roman"/>
            <w:sz w:val="24"/>
            <w:szCs w:val="24"/>
          </w:rPr>
          <w:t>пункте 20</w:t>
        </w:r>
      </w:hyperlink>
      <w:r w:rsidRPr="00C369EB">
        <w:rPr>
          <w:rFonts w:ascii="Times New Roman" w:hAnsi="Times New Roman" w:cs="Times New Roman"/>
          <w:sz w:val="24"/>
          <w:szCs w:val="24"/>
        </w:rPr>
        <w:t xml:space="preserve"> </w:t>
      </w:r>
      <w:r w:rsidRPr="00076CE1">
        <w:rPr>
          <w:rFonts w:ascii="Times New Roman" w:hAnsi="Times New Roman" w:cs="Times New Roman"/>
          <w:sz w:val="24"/>
          <w:szCs w:val="24"/>
        </w:rPr>
        <w:t>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управление делами или направить повторный запрос в целях получения указанных сведений и ознакомления с такими персональными данными не ранее чем через 30 дней после первоначального обращения или направления первоначального запроса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>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ED60BB" w:rsidRPr="00C369EB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52"/>
      <w:bookmarkEnd w:id="9"/>
      <w:r w:rsidRPr="00C369EB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Pr="00C369EB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вправе обратиться повторно в </w:t>
      </w:r>
      <w:r w:rsidR="00C369EB" w:rsidRPr="00C369EB">
        <w:rPr>
          <w:rFonts w:ascii="Times New Roman" w:hAnsi="Times New Roman" w:cs="Times New Roman"/>
          <w:sz w:val="24"/>
          <w:szCs w:val="24"/>
        </w:rPr>
        <w:t>администрацию</w:t>
      </w:r>
      <w:r w:rsidRPr="00C369EB">
        <w:rPr>
          <w:rFonts w:ascii="Times New Roman" w:hAnsi="Times New Roman" w:cs="Times New Roman"/>
          <w:sz w:val="24"/>
          <w:szCs w:val="24"/>
        </w:rPr>
        <w:t xml:space="preserve"> или направить повторный запрос в целях получения сведений, указанных в </w:t>
      </w:r>
      <w:hyperlink w:anchor="P145" w:history="1">
        <w:r w:rsidRPr="00C369EB">
          <w:rPr>
            <w:rFonts w:ascii="Times New Roman" w:hAnsi="Times New Roman" w:cs="Times New Roman"/>
            <w:sz w:val="24"/>
            <w:szCs w:val="24"/>
          </w:rPr>
          <w:t>пункте 20</w:t>
        </w:r>
      </w:hyperlink>
      <w:r w:rsidRPr="00C369EB">
        <w:rPr>
          <w:rFonts w:ascii="Times New Roman" w:hAnsi="Times New Roman" w:cs="Times New Roman"/>
          <w:sz w:val="24"/>
          <w:szCs w:val="24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hyperlink w:anchor="P151" w:history="1">
        <w:r w:rsidRPr="00C369EB">
          <w:rPr>
            <w:rFonts w:ascii="Times New Roman" w:hAnsi="Times New Roman" w:cs="Times New Roman"/>
            <w:sz w:val="24"/>
            <w:szCs w:val="24"/>
          </w:rPr>
          <w:t>пункте 23</w:t>
        </w:r>
      </w:hyperlink>
      <w:r w:rsidRPr="00C369EB">
        <w:rPr>
          <w:rFonts w:ascii="Times New Roman" w:hAnsi="Times New Roman" w:cs="Times New Roman"/>
          <w:sz w:val="24"/>
          <w:szCs w:val="24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</w:t>
      </w:r>
      <w:proofErr w:type="gramEnd"/>
      <w:r w:rsidRPr="00C369EB">
        <w:rPr>
          <w:rFonts w:ascii="Times New Roman" w:hAnsi="Times New Roman" w:cs="Times New Roman"/>
          <w:sz w:val="24"/>
          <w:szCs w:val="24"/>
        </w:rPr>
        <w:t xml:space="preserve">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:rsidR="00ED60BB" w:rsidRPr="00C369EB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9EB">
        <w:rPr>
          <w:rFonts w:ascii="Times New Roman" w:hAnsi="Times New Roman" w:cs="Times New Roman"/>
          <w:sz w:val="24"/>
          <w:szCs w:val="24"/>
        </w:rPr>
        <w:t xml:space="preserve">25. </w:t>
      </w:r>
      <w:r w:rsidR="00C369EB">
        <w:rPr>
          <w:rFonts w:ascii="Times New Roman" w:hAnsi="Times New Roman" w:cs="Times New Roman"/>
          <w:sz w:val="24"/>
          <w:szCs w:val="24"/>
        </w:rPr>
        <w:t>Администрация</w:t>
      </w:r>
      <w:r w:rsidRPr="00C369EB">
        <w:rPr>
          <w:rFonts w:ascii="Times New Roman" w:hAnsi="Times New Roman" w:cs="Times New Roman"/>
          <w:sz w:val="24"/>
          <w:szCs w:val="24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151" w:history="1">
        <w:r w:rsidRPr="00C369EB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C369E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2" w:history="1">
        <w:r w:rsidRPr="00C369EB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C369EB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proofErr w:type="gramStart"/>
      <w:r w:rsidRPr="00C369EB">
        <w:rPr>
          <w:rFonts w:ascii="Times New Roman" w:hAnsi="Times New Roman" w:cs="Times New Roman"/>
          <w:sz w:val="24"/>
          <w:szCs w:val="24"/>
        </w:rPr>
        <w:t xml:space="preserve"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ею представителю при их обращении либо при получении запроса субъекта персональных данных или его представителя уполномоченные должностные лица </w:t>
      </w:r>
      <w:r w:rsidR="00C369EB">
        <w:rPr>
          <w:rFonts w:ascii="Times New Roman" w:hAnsi="Times New Roman" w:cs="Times New Roman"/>
          <w:sz w:val="24"/>
          <w:szCs w:val="24"/>
        </w:rPr>
        <w:t>администрации</w:t>
      </w:r>
      <w:r w:rsidRPr="00C369EB">
        <w:rPr>
          <w:rFonts w:ascii="Times New Roman" w:hAnsi="Times New Roman" w:cs="Times New Roman"/>
          <w:sz w:val="24"/>
          <w:szCs w:val="24"/>
        </w:rPr>
        <w:t xml:space="preserve"> обязаны дать в письменной форме мотивированный ответ, содержащий ссылку на положение </w:t>
      </w:r>
      <w:hyperlink r:id="rId17" w:history="1">
        <w:r w:rsidRPr="00C369EB">
          <w:rPr>
            <w:rFonts w:ascii="Times New Roman" w:hAnsi="Times New Roman" w:cs="Times New Roman"/>
            <w:sz w:val="24"/>
            <w:szCs w:val="24"/>
          </w:rPr>
          <w:t>части 8 статьи 14</w:t>
        </w:r>
      </w:hyperlink>
      <w:r w:rsidRPr="00C369EB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C369EB">
        <w:rPr>
          <w:rFonts w:ascii="Times New Roman" w:hAnsi="Times New Roman" w:cs="Times New Roman"/>
          <w:sz w:val="24"/>
          <w:szCs w:val="24"/>
        </w:rPr>
        <w:t>№</w:t>
      </w:r>
      <w:r w:rsidRPr="00C369EB">
        <w:rPr>
          <w:rFonts w:ascii="Times New Roman" w:hAnsi="Times New Roman" w:cs="Times New Roman"/>
          <w:sz w:val="24"/>
          <w:szCs w:val="24"/>
        </w:rPr>
        <w:t>152-ФЗ или</w:t>
      </w:r>
      <w:proofErr w:type="gramEnd"/>
      <w:r w:rsidRPr="00C369EB">
        <w:rPr>
          <w:rFonts w:ascii="Times New Roman" w:hAnsi="Times New Roman" w:cs="Times New Roman"/>
          <w:sz w:val="24"/>
          <w:szCs w:val="24"/>
        </w:rPr>
        <w:t xml:space="preserve"> иного Федерального закона, являющееся </w:t>
      </w:r>
      <w:r w:rsidRPr="00C369EB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такого отказа, в срок, не превышающий десяти рабочих дней со дня обращения субъекта персональных данных или его представителя либо </w:t>
      </w:r>
      <w:proofErr w:type="gramStart"/>
      <w:r w:rsidRPr="00C369EB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C369EB">
        <w:rPr>
          <w:rFonts w:ascii="Times New Roman" w:hAnsi="Times New Roman" w:cs="Times New Roman"/>
          <w:sz w:val="24"/>
          <w:szCs w:val="24"/>
        </w:rPr>
        <w:t xml:space="preserve"> запроса субъекта персональных данных или его представителя.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9EB">
        <w:rPr>
          <w:rFonts w:ascii="Times New Roman" w:hAnsi="Times New Roman" w:cs="Times New Roman"/>
          <w:sz w:val="24"/>
          <w:szCs w:val="24"/>
        </w:rPr>
        <w:t xml:space="preserve">Указанный срок может быть продлен, но не более чем на пять рабочих дней в случае </w:t>
      </w:r>
      <w:r w:rsidRPr="00076CE1">
        <w:rPr>
          <w:rFonts w:ascii="Times New Roman" w:hAnsi="Times New Roman" w:cs="Times New Roman"/>
          <w:sz w:val="24"/>
          <w:szCs w:val="24"/>
        </w:rPr>
        <w:t xml:space="preserve">направления в адрес субъекта персональных данных мотивированного уведомления с указанием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>причин продления срока предоставления запрашиваемой информации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>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26. Право субъекта персональных данных на доступ к его персональным данным может быть ограничено в соответствии с действующим законодательством в области персональных данных, в том числе, если доступ субъекта персональных данных к его персональным данным нарушает права и законные интересы третьих лиц.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6. ОСУЩЕСТВЛЕНИЕ ВНУТРЕННЕГО КОНТРОЛЯ СООТВЕТСТВИЯ</w:t>
      </w:r>
    </w:p>
    <w:p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ОБРАБОТКИ ПЕРСОНАЛЬНЫХ ДАННЫХ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27. В целях осуществления внутреннего контроля соответствия обработки персональных данных установленным требованиям </w:t>
      </w:r>
      <w:r w:rsidR="0055472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076CE1">
        <w:rPr>
          <w:rFonts w:ascii="Times New Roman" w:hAnsi="Times New Roman" w:cs="Times New Roman"/>
          <w:sz w:val="24"/>
          <w:szCs w:val="24"/>
        </w:rPr>
        <w:t xml:space="preserve"> организует проведение проверок условий обработки персональных данных (далее - проверки).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28. Проверки проводятся на основании поступившего в </w:t>
      </w:r>
      <w:r w:rsidR="00554721">
        <w:rPr>
          <w:rFonts w:ascii="Times New Roman" w:hAnsi="Times New Roman" w:cs="Times New Roman"/>
          <w:sz w:val="24"/>
          <w:szCs w:val="24"/>
        </w:rPr>
        <w:t>администрацию</w:t>
      </w:r>
      <w:r w:rsidRPr="00076CE1">
        <w:rPr>
          <w:rFonts w:ascii="Times New Roman" w:hAnsi="Times New Roman" w:cs="Times New Roman"/>
          <w:sz w:val="24"/>
          <w:szCs w:val="24"/>
        </w:rPr>
        <w:t xml:space="preserve"> письменного обращения субъекта персональных данных или его представителя (далее - заявитель) о нарушении правил обработки персональных данных, в соответствии с поручением </w:t>
      </w:r>
      <w:r w:rsidR="00554721">
        <w:rPr>
          <w:rFonts w:ascii="Times New Roman" w:hAnsi="Times New Roman" w:cs="Times New Roman"/>
          <w:sz w:val="24"/>
          <w:szCs w:val="24"/>
        </w:rPr>
        <w:t>мэра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29. Проверки осуществляются лицом, ответственным за организацию обработки персональных данных (далее -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>). Срок проведения проверки не более 30 календарных дней.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30. Проверки осуществляются ответственным непосредственно на месте обработки персональных данных путем опроса либо путем осмотра рабочих мест сотрудников, участвующих в процессе обработки персональных данных. В ходе проверки составляется протокол проведения проверки.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31. При выявлении в ходе проверки нарушений ответственным в протоколе проведения проверки делается запись о мероприятиях по устранению нарушений и сроках устранения выявленных нарушений.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32. Протоколы проведения проверок хранятся у ответственного в течение текущего года.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>Уничтожение протоколов проведения проверок проводится ответственным, о чем составляется акт в течение трех рабочих дней со дня их уничтожения.</w:t>
      </w:r>
      <w:proofErr w:type="gramEnd"/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33. О результатах проверки и мерах, необходимых для устранения нарушений, докладывается заявителю не позднее пяти рабочих дней со дня окончания проверки.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7. ПОРЯДОК ДОСТУПА СОТРУДНИКОВ В ПОМЕЩЕНИЯ, В КОТОРЫХ</w:t>
      </w:r>
    </w:p>
    <w:p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ВЕДЕТСЯ ОБРАБОТКА ПЕРСОНАЛЬНЫХ ДАННЫХ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34.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>В целях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распространения, а также от неправомерных действий в отношении персональных данных для помещений, в которых ведется обработка персональных данных,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CE1"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посторонних лиц. Данный режим обеспечивается в том числе: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1) запиранием помещения на ключ, в том числе при выходе из него в рабочее время;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lastRenderedPageBreak/>
        <w:t xml:space="preserve">2) закрытием металлических шкафов и сейфов, где хранятся носители информации, содержащие персональные данные, во время отсутствия в помещении сотрудников </w:t>
      </w:r>
      <w:r w:rsidR="00B1705F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>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35. К помещениям, в которых ведется обработка персональных данных, относятся помещения, в которых происходит обработка персональных данных, как с использованием средств автоматизации, так и без таковых, а также хранятся резервные копии персональных данных и ключевые документы к ним.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36. Доступ посторонних лиц в помещения, в которых ведется обработка персональных данных, возможен только ввиду служебной необходимости.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На момент присутствия посторонних лиц в помещении, в котором ведется обработка персональных данных, должны быть приняты меры по недопущению ознакомления посторонних лиц с персональными данными.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705F" w:rsidRDefault="00B1705F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Default="00B1705F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организационной работы </w:t>
      </w:r>
    </w:p>
    <w:p w:rsidR="00B1705F" w:rsidRDefault="00B1705F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материально-технического обеспечения Управления </w:t>
      </w:r>
    </w:p>
    <w:p w:rsidR="00B1705F" w:rsidRDefault="00B1705F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делами администрации городского округа </w:t>
      </w:r>
    </w:p>
    <w:p w:rsidR="00B1705F" w:rsidRPr="00076CE1" w:rsidRDefault="00B1705F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                                       О.Я. Петрова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705F" w:rsidRDefault="00B1705F" w:rsidP="00076C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1705F" w:rsidRDefault="00B1705F" w:rsidP="00076C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1705F" w:rsidRDefault="00B1705F" w:rsidP="00076C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1705F" w:rsidRDefault="00B1705F" w:rsidP="00076C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1705F" w:rsidRDefault="00B1705F" w:rsidP="00076C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1705F" w:rsidRDefault="00B1705F" w:rsidP="00076C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№ ___________________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192"/>
      <w:bookmarkEnd w:id="10"/>
      <w:r w:rsidRPr="00076CE1">
        <w:rPr>
          <w:rFonts w:ascii="Times New Roman" w:hAnsi="Times New Roman" w:cs="Times New Roman"/>
          <w:sz w:val="24"/>
          <w:szCs w:val="24"/>
        </w:rPr>
        <w:t>ПЕРЕЧЕНЬ</w:t>
      </w:r>
    </w:p>
    <w:p w:rsidR="00ED60BB" w:rsidRPr="00076CE1" w:rsidRDefault="00ED60BB" w:rsidP="00DC40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lastRenderedPageBreak/>
        <w:t>ДОЛЖНОСТЕЙ</w:t>
      </w:r>
      <w:r w:rsidR="00F572C7">
        <w:rPr>
          <w:rFonts w:ascii="Times New Roman" w:hAnsi="Times New Roman" w:cs="Times New Roman"/>
          <w:sz w:val="24"/>
          <w:szCs w:val="24"/>
        </w:rPr>
        <w:t>, ОТДЕЛОВ</w:t>
      </w:r>
      <w:r w:rsidRPr="00076CE1">
        <w:rPr>
          <w:rFonts w:ascii="Times New Roman" w:hAnsi="Times New Roman" w:cs="Times New Roman"/>
          <w:sz w:val="24"/>
          <w:szCs w:val="24"/>
        </w:rPr>
        <w:t xml:space="preserve"> </w:t>
      </w:r>
      <w:r w:rsidR="00DC4090">
        <w:rPr>
          <w:rFonts w:ascii="Times New Roman" w:hAnsi="Times New Roman" w:cs="Times New Roman"/>
          <w:sz w:val="24"/>
          <w:szCs w:val="24"/>
        </w:rPr>
        <w:t>В МУНИЦИПАЛЬНОМ КАЗЁННОМ УЧРЕЖДЕНИИ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, ЗАМЕЩЕНИЕ КОТОРЫХ</w:t>
      </w:r>
    </w:p>
    <w:p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ПРЕДУСМАТРИВАЕТ ОСУЩЕСТВЛЕНИЕ ОБРАБОТКИ ПЕРСОНАЛЬНЫХ ДАННЫХ</w:t>
      </w:r>
    </w:p>
    <w:p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ЛИБО ОСУЩЕСТВЛЕНИЕ ДОСТУПА К ПЕРСОНАЛЬНЫМ ДАННЫМ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1)</w:t>
      </w:r>
      <w:r w:rsidR="00F572C7">
        <w:rPr>
          <w:rFonts w:ascii="Times New Roman" w:hAnsi="Times New Roman" w:cs="Times New Roman"/>
          <w:sz w:val="24"/>
          <w:szCs w:val="24"/>
        </w:rPr>
        <w:t>Сотрудники Управления делами администрации.</w:t>
      </w:r>
    </w:p>
    <w:p w:rsidR="00ED60BB" w:rsidRPr="00B05B16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2)</w:t>
      </w:r>
      <w:r w:rsidR="00F572C7">
        <w:rPr>
          <w:rFonts w:ascii="Times New Roman" w:hAnsi="Times New Roman" w:cs="Times New Roman"/>
          <w:sz w:val="24"/>
          <w:szCs w:val="24"/>
        </w:rPr>
        <w:t>Сотрудники комиссии по делам несовершеннолетних и защите их прав</w:t>
      </w:r>
      <w:r w:rsidRPr="00076CE1">
        <w:rPr>
          <w:rFonts w:ascii="Times New Roman" w:hAnsi="Times New Roman" w:cs="Times New Roman"/>
          <w:sz w:val="24"/>
          <w:szCs w:val="24"/>
        </w:rPr>
        <w:t xml:space="preserve"> </w:t>
      </w:r>
      <w:hyperlink w:anchor="P209" w:history="1">
        <w:r w:rsidRPr="00B05B16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="00F572C7" w:rsidRPr="00B05B16">
        <w:rPr>
          <w:rFonts w:ascii="Times New Roman" w:hAnsi="Times New Roman" w:cs="Times New Roman"/>
          <w:sz w:val="24"/>
          <w:szCs w:val="24"/>
        </w:rPr>
        <w:t>.</w:t>
      </w:r>
    </w:p>
    <w:p w:rsidR="00ED60BB" w:rsidRPr="00B05B16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B16">
        <w:rPr>
          <w:rFonts w:ascii="Times New Roman" w:hAnsi="Times New Roman" w:cs="Times New Roman"/>
          <w:sz w:val="24"/>
          <w:szCs w:val="24"/>
        </w:rPr>
        <w:t>3)</w:t>
      </w:r>
      <w:r w:rsidR="00F572C7" w:rsidRPr="00B05B16">
        <w:rPr>
          <w:rFonts w:ascii="Times New Roman" w:hAnsi="Times New Roman" w:cs="Times New Roman"/>
          <w:sz w:val="24"/>
          <w:szCs w:val="24"/>
        </w:rPr>
        <w:t xml:space="preserve">Сотрудники отдела правовой работы </w:t>
      </w:r>
      <w:r w:rsidRPr="00B05B16">
        <w:rPr>
          <w:rFonts w:ascii="Times New Roman" w:hAnsi="Times New Roman" w:cs="Times New Roman"/>
          <w:sz w:val="24"/>
          <w:szCs w:val="24"/>
        </w:rPr>
        <w:t xml:space="preserve"> </w:t>
      </w:r>
      <w:hyperlink w:anchor="P209" w:history="1">
        <w:r w:rsidRPr="00B05B16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="00F572C7" w:rsidRPr="00B05B16">
        <w:rPr>
          <w:rFonts w:ascii="Times New Roman" w:hAnsi="Times New Roman" w:cs="Times New Roman"/>
          <w:sz w:val="24"/>
          <w:szCs w:val="24"/>
        </w:rPr>
        <w:t>.</w:t>
      </w:r>
    </w:p>
    <w:p w:rsidR="00ED60BB" w:rsidRPr="00B05B16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B16">
        <w:rPr>
          <w:rFonts w:ascii="Times New Roman" w:hAnsi="Times New Roman" w:cs="Times New Roman"/>
          <w:sz w:val="24"/>
          <w:szCs w:val="24"/>
        </w:rPr>
        <w:t>4)</w:t>
      </w:r>
      <w:r w:rsidR="00F572C7" w:rsidRPr="00B05B16">
        <w:rPr>
          <w:rFonts w:ascii="Times New Roman" w:hAnsi="Times New Roman" w:cs="Times New Roman"/>
          <w:sz w:val="24"/>
          <w:szCs w:val="24"/>
        </w:rPr>
        <w:t>Сотрудники отдела экономического развития и потребительского рынка</w:t>
      </w:r>
      <w:r w:rsidRPr="00B05B16">
        <w:rPr>
          <w:rFonts w:ascii="Times New Roman" w:hAnsi="Times New Roman" w:cs="Times New Roman"/>
          <w:sz w:val="24"/>
          <w:szCs w:val="24"/>
        </w:rPr>
        <w:t xml:space="preserve"> </w:t>
      </w:r>
      <w:hyperlink w:anchor="P209" w:history="1">
        <w:r w:rsidRPr="00B05B16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="00F572C7" w:rsidRPr="00B05B16">
        <w:rPr>
          <w:rFonts w:ascii="Times New Roman" w:hAnsi="Times New Roman" w:cs="Times New Roman"/>
          <w:sz w:val="24"/>
          <w:szCs w:val="24"/>
        </w:rPr>
        <w:t>.</w:t>
      </w:r>
    </w:p>
    <w:p w:rsidR="00ED60BB" w:rsidRPr="00B05B16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B16">
        <w:rPr>
          <w:rFonts w:ascii="Times New Roman" w:hAnsi="Times New Roman" w:cs="Times New Roman"/>
          <w:sz w:val="24"/>
          <w:szCs w:val="24"/>
        </w:rPr>
        <w:t>5)</w:t>
      </w:r>
      <w:r w:rsidR="00F572C7" w:rsidRPr="00B05B16">
        <w:rPr>
          <w:rFonts w:ascii="Times New Roman" w:hAnsi="Times New Roman" w:cs="Times New Roman"/>
          <w:sz w:val="24"/>
          <w:szCs w:val="24"/>
        </w:rPr>
        <w:t>Сотрудники отдела мобилизационной подготовке, гражданской обороне и чрезвычайным ситуациям</w:t>
      </w:r>
      <w:r w:rsidRPr="00B05B16">
        <w:rPr>
          <w:rFonts w:ascii="Times New Roman" w:hAnsi="Times New Roman" w:cs="Times New Roman"/>
          <w:sz w:val="24"/>
          <w:szCs w:val="24"/>
        </w:rPr>
        <w:t xml:space="preserve"> </w:t>
      </w:r>
      <w:hyperlink w:anchor="P209" w:history="1">
        <w:r w:rsidRPr="00B05B16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="00F572C7" w:rsidRPr="00B05B16">
        <w:rPr>
          <w:rFonts w:ascii="Times New Roman" w:hAnsi="Times New Roman" w:cs="Times New Roman"/>
          <w:sz w:val="24"/>
          <w:szCs w:val="24"/>
        </w:rPr>
        <w:t>.</w:t>
      </w:r>
    </w:p>
    <w:p w:rsidR="001839C2" w:rsidRPr="001839C2" w:rsidRDefault="001839C2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9C2">
        <w:rPr>
          <w:rFonts w:ascii="Times New Roman" w:hAnsi="Times New Roman" w:cs="Times New Roman"/>
          <w:sz w:val="24"/>
          <w:szCs w:val="24"/>
        </w:rPr>
        <w:t>6)Специалист 1 категории по социальной работе &lt;*&gt;.</w:t>
      </w:r>
    </w:p>
    <w:p w:rsidR="001839C2" w:rsidRPr="001839C2" w:rsidRDefault="001839C2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9C2">
        <w:rPr>
          <w:rFonts w:ascii="Times New Roman" w:hAnsi="Times New Roman" w:cs="Times New Roman"/>
          <w:sz w:val="24"/>
          <w:szCs w:val="24"/>
        </w:rPr>
        <w:t xml:space="preserve">7)Консультант по социальной защите населения &lt;*&gt;. </w:t>
      </w:r>
    </w:p>
    <w:p w:rsidR="001839C2" w:rsidRPr="001839C2" w:rsidRDefault="001839C2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9C2">
        <w:rPr>
          <w:rFonts w:ascii="Times New Roman" w:hAnsi="Times New Roman" w:cs="Times New Roman"/>
          <w:sz w:val="24"/>
          <w:szCs w:val="24"/>
        </w:rPr>
        <w:t>8)Главный специалист по взаимодействию с учреждениями социальной сферы и общественными организациями &lt;*&gt;.</w:t>
      </w:r>
    </w:p>
    <w:p w:rsidR="001839C2" w:rsidRDefault="001839C2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9C2">
        <w:rPr>
          <w:rFonts w:ascii="Times New Roman" w:hAnsi="Times New Roman" w:cs="Times New Roman"/>
          <w:sz w:val="24"/>
          <w:szCs w:val="24"/>
        </w:rPr>
        <w:t>9)</w:t>
      </w:r>
      <w:r w:rsidRPr="001839C2">
        <w:t xml:space="preserve"> </w:t>
      </w:r>
      <w:r w:rsidRPr="001839C2">
        <w:rPr>
          <w:rFonts w:ascii="Times New Roman" w:hAnsi="Times New Roman" w:cs="Times New Roman"/>
          <w:sz w:val="24"/>
          <w:szCs w:val="24"/>
        </w:rPr>
        <w:t>Сотрудники отдел по физкультуре, спорту и молодежной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9C2">
        <w:rPr>
          <w:rFonts w:ascii="Times New Roman" w:hAnsi="Times New Roman" w:cs="Times New Roman"/>
          <w:sz w:val="24"/>
          <w:szCs w:val="24"/>
        </w:rPr>
        <w:t>&lt;*&gt;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9C2" w:rsidRDefault="001839C2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Pr="001839C2">
        <w:rPr>
          <w:rFonts w:ascii="Times New Roman" w:hAnsi="Times New Roman" w:cs="Times New Roman"/>
          <w:sz w:val="24"/>
          <w:szCs w:val="24"/>
        </w:rPr>
        <w:t>Сотрудники отдела мобилизационной подготовки, гражданской обороны и предупреждения чрезвычайных ситуа</w:t>
      </w:r>
      <w:r>
        <w:rPr>
          <w:rFonts w:ascii="Times New Roman" w:hAnsi="Times New Roman" w:cs="Times New Roman"/>
          <w:sz w:val="24"/>
          <w:szCs w:val="24"/>
        </w:rPr>
        <w:t xml:space="preserve">ций </w:t>
      </w:r>
      <w:r w:rsidRPr="001839C2">
        <w:rPr>
          <w:rFonts w:ascii="Times New Roman" w:hAnsi="Times New Roman" w:cs="Times New Roman"/>
          <w:sz w:val="24"/>
          <w:szCs w:val="24"/>
        </w:rPr>
        <w:t>&lt;*&gt;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55A" w:rsidRPr="001839C2" w:rsidRDefault="00E4555A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11)Сотрудники</w:t>
      </w:r>
      <w:r w:rsidR="00717552" w:rsidRPr="00717552">
        <w:t xml:space="preserve"> </w:t>
      </w:r>
      <w:r w:rsidR="00717552" w:rsidRPr="00717552">
        <w:rPr>
          <w:rFonts w:ascii="Times New Roman" w:hAnsi="Times New Roman" w:cs="Times New Roman"/>
          <w:sz w:val="24"/>
          <w:szCs w:val="24"/>
        </w:rPr>
        <w:t>отдела жилищной политики, транспорта и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552" w:rsidRPr="00717552">
        <w:rPr>
          <w:rFonts w:ascii="Times New Roman" w:hAnsi="Times New Roman" w:cs="Times New Roman"/>
          <w:sz w:val="24"/>
          <w:szCs w:val="24"/>
        </w:rPr>
        <w:t>&lt;*&gt;.</w:t>
      </w:r>
    </w:p>
    <w:p w:rsidR="00ED60BB" w:rsidRPr="00076CE1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D60BB" w:rsidRDefault="00ED60BB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09"/>
      <w:bookmarkEnd w:id="11"/>
      <w:r w:rsidRPr="00076CE1">
        <w:rPr>
          <w:rFonts w:ascii="Times New Roman" w:hAnsi="Times New Roman" w:cs="Times New Roman"/>
          <w:sz w:val="24"/>
          <w:szCs w:val="24"/>
        </w:rPr>
        <w:t>&lt;*&gt; В соответствии с функциями, возложенными для исполнения своих должностных обязанностей.</w:t>
      </w:r>
    </w:p>
    <w:p w:rsidR="00B1705F" w:rsidRDefault="00B1705F" w:rsidP="00B17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705F" w:rsidRDefault="00B1705F" w:rsidP="00B17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705F" w:rsidRDefault="00B1705F" w:rsidP="00B17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705F" w:rsidRDefault="00B1705F" w:rsidP="00B17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705F" w:rsidRDefault="00B1705F" w:rsidP="00B17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организационной работы </w:t>
      </w:r>
    </w:p>
    <w:p w:rsidR="00B1705F" w:rsidRDefault="00B1705F" w:rsidP="00B17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материально-технического обеспечения Управления </w:t>
      </w:r>
    </w:p>
    <w:p w:rsidR="00B1705F" w:rsidRDefault="00B1705F" w:rsidP="00B17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делами администрации городского округа </w:t>
      </w:r>
    </w:p>
    <w:p w:rsidR="00B1705F" w:rsidRPr="00076CE1" w:rsidRDefault="00B1705F" w:rsidP="00B17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                                       О.Я. Петрова</w:t>
      </w:r>
    </w:p>
    <w:p w:rsidR="00B1705F" w:rsidRPr="00076CE1" w:rsidRDefault="00B1705F" w:rsidP="00B17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C2BF0" w:rsidRDefault="000C2BF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C2BF0" w:rsidRDefault="000C2BF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№3 </w:t>
      </w: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№ ___________________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225"/>
      <w:bookmarkEnd w:id="12"/>
      <w:r w:rsidRPr="00076CE1">
        <w:rPr>
          <w:rFonts w:ascii="Times New Roman" w:hAnsi="Times New Roman" w:cs="Times New Roman"/>
          <w:sz w:val="24"/>
          <w:szCs w:val="24"/>
        </w:rPr>
        <w:t>ТИПОВОЕ ОБЯЗАТЕЛЬСТВО</w:t>
      </w:r>
    </w:p>
    <w:p w:rsidR="00ED60BB" w:rsidRPr="00076CE1" w:rsidRDefault="00ED60BB" w:rsidP="00DC40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lastRenderedPageBreak/>
        <w:t xml:space="preserve">СОТРУДНИКА </w:t>
      </w:r>
      <w:r w:rsidR="00DC4090" w:rsidRPr="00DC4090">
        <w:rPr>
          <w:rFonts w:ascii="Times New Roman" w:hAnsi="Times New Roman" w:cs="Times New Roman"/>
          <w:sz w:val="24"/>
          <w:szCs w:val="24"/>
        </w:rPr>
        <w:t>МУНИЦИПАЛЬНО</w:t>
      </w:r>
      <w:r w:rsidR="00DC4090">
        <w:rPr>
          <w:rFonts w:ascii="Times New Roman" w:hAnsi="Times New Roman" w:cs="Times New Roman"/>
          <w:sz w:val="24"/>
          <w:szCs w:val="24"/>
        </w:rPr>
        <w:t>ГО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КАЗЁННО</w:t>
      </w:r>
      <w:r w:rsidR="00DC4090">
        <w:rPr>
          <w:rFonts w:ascii="Times New Roman" w:hAnsi="Times New Roman" w:cs="Times New Roman"/>
          <w:sz w:val="24"/>
          <w:szCs w:val="24"/>
        </w:rPr>
        <w:t>ГО УЧРЕЖДЕНИЯ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, НЕПОСРЕДСТВЕННО</w:t>
      </w:r>
    </w:p>
    <w:p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6CE1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ДАННЫХ, В СЛУЧАЕ</w:t>
      </w:r>
    </w:p>
    <w:p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РАСТОРЖЕНИЯ С НИМ ТРУДОВОГО ДОГОВОРА</w:t>
      </w:r>
    </w:p>
    <w:p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 ПРЕКРАЩЕНИИ ОБРАБОТКИ ПЕРСОНАЛЬНЫХ ДАННЫХ, СТАВШИХ</w:t>
      </w:r>
    </w:p>
    <w:p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6CE1">
        <w:rPr>
          <w:rFonts w:ascii="Times New Roman" w:hAnsi="Times New Roman" w:cs="Times New Roman"/>
          <w:sz w:val="24"/>
          <w:szCs w:val="24"/>
        </w:rPr>
        <w:t>ИЗВЕСТНЫМИ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ЕМУ В СВЯЗИ С ИСПОЛНЕНИЕМ ДОЛЖНОСТНЫХ</w:t>
      </w:r>
    </w:p>
    <w:p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ОБЯЗАННОСТЕЙ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4908"/>
      </w:tblGrid>
      <w:tr w:rsidR="00ED60BB" w:rsidRPr="00076CE1"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замещающи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должность _______________________________________________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в случае расторжения трудового договора обязуюсь прекратить обработку персональных данных ставших известными мне в связи с исполнением должностных обязанностей, со дня его расторжения.</w:t>
            </w:r>
          </w:p>
          <w:p w:rsidR="00ED60BB" w:rsidRPr="0090180D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18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статьей 7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№152-ФЗ 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я уведомле</w:t>
            </w:r>
            <w:proofErr w:type="gramStart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данных.</w:t>
            </w:r>
          </w:p>
          <w:p w:rsidR="00ED60BB" w:rsidRPr="00076CE1" w:rsidRDefault="00ED60BB" w:rsidP="009018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законодательства Российской Федерации, предусматривающие ответственность за нарушение требований Федерального </w:t>
            </w:r>
            <w:hyperlink r:id="rId19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, несоблюдение настоящего обязательства мне </w:t>
            </w:r>
            <w:proofErr w:type="gramStart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разъяснены и понятны</w:t>
            </w:r>
            <w:proofErr w:type="gramEnd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0BB" w:rsidRPr="00076CE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"___" ________ 20__ г.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180D" w:rsidRDefault="0090180D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180D" w:rsidRDefault="0090180D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организационной работы </w:t>
      </w:r>
    </w:p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материально-технического обеспечения Управления </w:t>
      </w:r>
    </w:p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делами администрации городского округа </w:t>
      </w:r>
    </w:p>
    <w:p w:rsidR="00DC4090" w:rsidRPr="00076CE1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                                       О.Я. Петрова</w:t>
      </w:r>
    </w:p>
    <w:p w:rsidR="00DC4090" w:rsidRPr="00076CE1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№4 </w:t>
      </w: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№ ___________________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259"/>
      <w:bookmarkEnd w:id="13"/>
      <w:r w:rsidRPr="00076CE1">
        <w:rPr>
          <w:rFonts w:ascii="Times New Roman" w:hAnsi="Times New Roman" w:cs="Times New Roman"/>
          <w:sz w:val="24"/>
          <w:szCs w:val="24"/>
        </w:rPr>
        <w:t>ТИПОВАЯ ФОРМА СОГЛАСИЯ</w:t>
      </w:r>
    </w:p>
    <w:p w:rsidR="00ED60BB" w:rsidRPr="00076CE1" w:rsidRDefault="00ED60BB" w:rsidP="00DC40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lastRenderedPageBreak/>
        <w:t xml:space="preserve">НА ОБРАБОТКУ ПЕРСОНАЛЬНЫХ ДАННЫХ СОТРУДНИКОВ </w:t>
      </w:r>
      <w:r w:rsidR="00DC4090" w:rsidRPr="00DC4090">
        <w:rPr>
          <w:rFonts w:ascii="Times New Roman" w:hAnsi="Times New Roman" w:cs="Times New Roman"/>
          <w:sz w:val="24"/>
          <w:szCs w:val="24"/>
        </w:rPr>
        <w:t>МУНИЦИПАЛЬНО</w:t>
      </w:r>
      <w:r w:rsidR="00DC4090">
        <w:rPr>
          <w:rFonts w:ascii="Times New Roman" w:hAnsi="Times New Roman" w:cs="Times New Roman"/>
          <w:sz w:val="24"/>
          <w:szCs w:val="24"/>
        </w:rPr>
        <w:t>ГО КАЗЁННОГО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C4090">
        <w:rPr>
          <w:rFonts w:ascii="Times New Roman" w:hAnsi="Times New Roman" w:cs="Times New Roman"/>
          <w:sz w:val="24"/>
          <w:szCs w:val="24"/>
        </w:rPr>
        <w:t>Я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, ИНЫХ СУБЪЕКТОВ ПЕРСОНАЛЬНЫХ ДАННЫХ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"/>
        <w:gridCol w:w="540"/>
        <w:gridCol w:w="3006"/>
        <w:gridCol w:w="4851"/>
      </w:tblGrid>
      <w:tr w:rsidR="00ED60BB" w:rsidRPr="00076CE1"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 или его представителя)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по адресу:______________________________________________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 или его представителя)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      </w:r>
          </w:p>
          <w:p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являющийся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(нужное отметить):</w:t>
            </w:r>
          </w:p>
        </w:tc>
      </w:tr>
      <w:tr w:rsidR="00ED60BB" w:rsidRPr="00076CE1"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субъектом персональных данных;</w:t>
            </w:r>
          </w:p>
        </w:tc>
      </w:tr>
      <w:tr w:rsidR="00ED60BB" w:rsidRPr="00076CE1">
        <w:tc>
          <w:tcPr>
            <w:tcW w:w="3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BB" w:rsidRPr="00076CE1">
        <w:tblPrEx>
          <w:tblBorders>
            <w:insideV w:val="single" w:sz="4" w:space="0" w:color="auto"/>
          </w:tblBorders>
        </w:tblPrEx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tcBorders>
              <w:top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представителем следующего субъекта персональных данных:</w:t>
            </w:r>
          </w:p>
        </w:tc>
      </w:tr>
      <w:tr w:rsidR="00ED60BB" w:rsidRPr="00076CE1"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данных)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ей) по адресу ______________________________________________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действующи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на основании 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 субъекта персональных данных)</w:t>
            </w:r>
          </w:p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подтверждаю, что в соответствии со </w:t>
            </w:r>
            <w:hyperlink r:id="rId20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статьями 9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1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27 июля 2006 года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даю свое согласие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муниципальному казенному учреждению «администрация городского округа муниципального образования «город Саянск» (далее – администрация)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расположенному по адресу: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666304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область, город Саянск, микрорайон Олимпийский дом 30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, на обработку следующих персональных данных (указываются персональные данные, на обработку которых дается согласие): ______</w:t>
            </w:r>
            <w:proofErr w:type="gramEnd"/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то есть на совершение с указанными персональными данными любых действий (операций) или совокупности действий (операций)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обезличивание, блокирование, удаление, уничтожение (нужное подчеркнуть).</w:t>
            </w:r>
            <w:proofErr w:type="gramEnd"/>
          </w:p>
          <w:p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службу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(работу), ее прохождением и прекращением (трудовых отношений, деятельности), в целях осуществления функций, возложенных на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Федерации.</w:t>
            </w:r>
          </w:p>
          <w:p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 ознакомле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а), что:</w:t>
            </w:r>
          </w:p>
          <w:p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1) данное согласие действует 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его подписания в течение всего срока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(трудовых отношений, деятельности) в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2) данное согласие может быть отозвано на основании письменного заявления в произвольной форме;</w:t>
            </w:r>
          </w:p>
          <w:p w:rsidR="00ED60BB" w:rsidRPr="00DC4090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3) в случае отзыва данного согласия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продолжить обработку персональных данных при наличии оснований, указанных 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22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3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11 части 1 статьи 6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10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5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11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4) после увольнения с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службы (прекращения трудовых отношений, деятельности) либо после отзыва данного согласия, персональные данные хранятся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срока хранения документов, предусмотренного действующим законодательством Российской Федерации;</w:t>
            </w:r>
          </w:p>
          <w:p w:rsidR="00ED60BB" w:rsidRPr="00076CE1" w:rsidRDefault="00ED60BB" w:rsidP="009018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5) персональные данные, предоставляемые в отношении третьих лиц, будут обрабатываться только в целях осуществления функций, возложенных на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Федерации.</w:t>
            </w:r>
          </w:p>
        </w:tc>
      </w:tr>
      <w:tr w:rsidR="00ED60BB" w:rsidRPr="00076CE1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"___" ________ 20__ года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 или его представителя)</w:t>
            </w:r>
          </w:p>
        </w:tc>
      </w:tr>
    </w:tbl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180D" w:rsidRDefault="0090180D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180D" w:rsidRDefault="0090180D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организационной работы </w:t>
      </w:r>
    </w:p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материально-технического обеспечения Управления </w:t>
      </w:r>
    </w:p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делами администрации городского округа </w:t>
      </w:r>
    </w:p>
    <w:p w:rsidR="00DC4090" w:rsidRPr="00076CE1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                                       О.Я. Петрова</w:t>
      </w:r>
    </w:p>
    <w:p w:rsidR="00DC4090" w:rsidRPr="00076CE1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54A8" w:rsidRDefault="006754A8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№5 </w:t>
      </w: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№ ___________________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324"/>
      <w:bookmarkEnd w:id="14"/>
      <w:r w:rsidRPr="00076CE1">
        <w:rPr>
          <w:rFonts w:ascii="Times New Roman" w:hAnsi="Times New Roman" w:cs="Times New Roman"/>
          <w:sz w:val="24"/>
          <w:szCs w:val="24"/>
        </w:rPr>
        <w:t>ТИПОВАЯ ФОРМА РАЗЪЯСНЕНИЯ</w:t>
      </w:r>
    </w:p>
    <w:p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lastRenderedPageBreak/>
        <w:t>СУБЪЕКТУ ПЕРСОНАЛЬНЫХ ДАННЫХ ЮРИДИЧЕСКИХ ПОСЛЕДСТВИЙ ОТКАЗА</w:t>
      </w:r>
    </w:p>
    <w:p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ПРЕДСТАВИТЬ СВОИ ПЕРСОНАЛЬНЫЕ ДАННЫЕ И (ИЛИ) ДАТЬ СОГЛАСИЕ</w:t>
      </w:r>
    </w:p>
    <w:p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НА ИХ ОБРАБОТКУ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616"/>
        <w:gridCol w:w="2900"/>
        <w:gridCol w:w="4908"/>
      </w:tblGrid>
      <w:tr w:rsidR="00ED60BB" w:rsidRPr="00076CE1">
        <w:tc>
          <w:tcPr>
            <w:tcW w:w="8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 или его представителя)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по адресу _______________________________________________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 или его представителя)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являющийся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(нужное отметить):</w:t>
            </w:r>
          </w:p>
        </w:tc>
      </w:tr>
      <w:tr w:rsidR="00ED60BB" w:rsidRPr="00076CE1"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субъектом персональных данных;</w:t>
            </w:r>
          </w:p>
        </w:tc>
      </w:tr>
      <w:tr w:rsidR="00ED60BB" w:rsidRPr="00076CE1"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BB" w:rsidRPr="00076CE1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tcBorders>
              <w:top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представителем следующего субъекта персональных данных:</w:t>
            </w:r>
          </w:p>
        </w:tc>
      </w:tr>
      <w:tr w:rsidR="00ED60BB" w:rsidRPr="00076CE1">
        <w:tc>
          <w:tcPr>
            <w:tcW w:w="8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данных)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ей) по адресу _______________________________________________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      </w:r>
          </w:p>
          <w:p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действующи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на основании ____________________________________________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 субъекта персональных данных)</w:t>
            </w:r>
          </w:p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BB" w:rsidRPr="00076CE1" w:rsidRDefault="00ED60BB" w:rsidP="00901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подтверждаю, что в соответствии с </w:t>
            </w:r>
            <w:hyperlink r:id="rId26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18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мне разъяснены юридические последствия отказа </w:t>
            </w:r>
            <w:proofErr w:type="gramStart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proofErr w:type="gramEnd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свои персональные данные и (или) дать согласие на их обработку сотрудникам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0BB" w:rsidRPr="00076CE1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"___" ________ 20__ года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 или его представителя)</w:t>
            </w:r>
          </w:p>
        </w:tc>
      </w:tr>
    </w:tbl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организационной работы </w:t>
      </w:r>
    </w:p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материально-технического обеспечения Управления </w:t>
      </w:r>
    </w:p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делами администрации городского округа </w:t>
      </w:r>
    </w:p>
    <w:p w:rsidR="00DC4090" w:rsidRDefault="00DC4090" w:rsidP="006754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                                       О.Я. Петрова</w:t>
      </w: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№6 </w:t>
      </w:r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№ ___________________</w:t>
      </w: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378"/>
      <w:bookmarkEnd w:id="15"/>
      <w:r w:rsidRPr="00076CE1">
        <w:rPr>
          <w:rFonts w:ascii="Times New Roman" w:hAnsi="Times New Roman" w:cs="Times New Roman"/>
          <w:sz w:val="24"/>
          <w:szCs w:val="24"/>
        </w:rPr>
        <w:t>ПЕРЕЧЕНЬ</w:t>
      </w:r>
    </w:p>
    <w:p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lastRenderedPageBreak/>
        <w:t>ИНФОРМАЦИОННЫХ СИСТЕМ ПЕРСОНАЛЬНЫХ ДАННЫХ, ИСПОЛЬЗУЕМЫХ</w:t>
      </w:r>
    </w:p>
    <w:p w:rsidR="00ED60BB" w:rsidRPr="00076CE1" w:rsidRDefault="00ED60BB" w:rsidP="006754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6C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54A8" w:rsidRPr="006754A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6754A8" w:rsidRPr="006754A8">
        <w:rPr>
          <w:rFonts w:ascii="Times New Roman" w:hAnsi="Times New Roman" w:cs="Times New Roman"/>
          <w:sz w:val="24"/>
          <w:szCs w:val="24"/>
        </w:rPr>
        <w:t xml:space="preserve"> КАЗЁННОГО УЧРЕЖДЕНИЯ «АДМИНИСТРАЦИЯ ГОРОДСКОГО ОКРУГА МУНИЦИПАЛЬНОГО ОБРАЗОВАНИЯ «ГОРОД САЯНСК»</w:t>
      </w:r>
    </w:p>
    <w:p w:rsidR="00A5513E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60BB" w:rsidRPr="00076C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Официальный сайт администрации.</w:t>
      </w:r>
    </w:p>
    <w:p w:rsidR="00A5513E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Зарплата и Кадры Государственного Учреждения.</w:t>
      </w:r>
    </w:p>
    <w:p w:rsidR="00A5513E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3.Технологический портал СМЭФ.</w:t>
      </w:r>
    </w:p>
    <w:p w:rsidR="00ED60BB" w:rsidRPr="00076CE1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555A">
        <w:rPr>
          <w:rFonts w:ascii="Times New Roman" w:hAnsi="Times New Roman" w:cs="Times New Roman"/>
          <w:sz w:val="24"/>
          <w:szCs w:val="24"/>
        </w:rPr>
        <w:t>Автоматизированная система «</w:t>
      </w:r>
      <w:r w:rsidR="00ED60BB" w:rsidRPr="00076CE1">
        <w:rPr>
          <w:rFonts w:ascii="Times New Roman" w:hAnsi="Times New Roman" w:cs="Times New Roman"/>
          <w:sz w:val="24"/>
          <w:szCs w:val="24"/>
        </w:rPr>
        <w:t>АЦК-Финансы</w:t>
      </w:r>
      <w:r w:rsidR="00E4555A">
        <w:rPr>
          <w:rFonts w:ascii="Times New Roman" w:hAnsi="Times New Roman" w:cs="Times New Roman"/>
          <w:sz w:val="24"/>
          <w:szCs w:val="24"/>
        </w:rPr>
        <w:t>»</w:t>
      </w:r>
      <w:r w:rsidR="00ED60BB" w:rsidRPr="00076CE1">
        <w:rPr>
          <w:rFonts w:ascii="Times New Roman" w:hAnsi="Times New Roman" w:cs="Times New Roman"/>
          <w:sz w:val="24"/>
          <w:szCs w:val="24"/>
        </w:rPr>
        <w:t>.</w:t>
      </w:r>
    </w:p>
    <w:p w:rsidR="00ED60BB" w:rsidRPr="00076CE1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D60BB" w:rsidRPr="00076CE1">
        <w:rPr>
          <w:rFonts w:ascii="Times New Roman" w:hAnsi="Times New Roman" w:cs="Times New Roman"/>
          <w:sz w:val="24"/>
          <w:szCs w:val="24"/>
        </w:rPr>
        <w:t>. Система электронного делоп</w:t>
      </w:r>
      <w:r w:rsidR="00E4555A">
        <w:rPr>
          <w:rFonts w:ascii="Times New Roman" w:hAnsi="Times New Roman" w:cs="Times New Roman"/>
          <w:sz w:val="24"/>
          <w:szCs w:val="24"/>
        </w:rPr>
        <w:t>роизводства и документооборота «</w:t>
      </w:r>
      <w:r w:rsidR="00ED60BB" w:rsidRPr="00076CE1">
        <w:rPr>
          <w:rFonts w:ascii="Times New Roman" w:hAnsi="Times New Roman" w:cs="Times New Roman"/>
          <w:sz w:val="24"/>
          <w:szCs w:val="24"/>
        </w:rPr>
        <w:t>Дело</w:t>
      </w:r>
      <w:r w:rsidR="00E4555A">
        <w:rPr>
          <w:rFonts w:ascii="Times New Roman" w:hAnsi="Times New Roman" w:cs="Times New Roman"/>
          <w:sz w:val="24"/>
          <w:szCs w:val="24"/>
        </w:rPr>
        <w:t>»</w:t>
      </w:r>
      <w:r w:rsidR="00ED60BB" w:rsidRPr="00076CE1">
        <w:rPr>
          <w:rFonts w:ascii="Times New Roman" w:hAnsi="Times New Roman" w:cs="Times New Roman"/>
          <w:sz w:val="24"/>
          <w:szCs w:val="24"/>
        </w:rPr>
        <w:t>.</w:t>
      </w:r>
    </w:p>
    <w:p w:rsidR="00ED60BB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D60BB" w:rsidRPr="00076C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Справочно-правовая система «Консультант Плюс»</w:t>
      </w:r>
      <w:r w:rsidR="00ED60BB" w:rsidRPr="00076CE1">
        <w:rPr>
          <w:rFonts w:ascii="Times New Roman" w:hAnsi="Times New Roman" w:cs="Times New Roman"/>
          <w:sz w:val="24"/>
          <w:szCs w:val="24"/>
        </w:rPr>
        <w:t>.</w:t>
      </w:r>
    </w:p>
    <w:p w:rsidR="00A5513E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A5513E">
        <w:t xml:space="preserve"> </w:t>
      </w:r>
      <w:r w:rsidRPr="00A5513E">
        <w:rPr>
          <w:rFonts w:ascii="Times New Roman" w:hAnsi="Times New Roman" w:cs="Times New Roman"/>
          <w:sz w:val="24"/>
          <w:szCs w:val="24"/>
        </w:rPr>
        <w:t>Государственная информационная система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513E" w:rsidRPr="00076CE1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8.Платформа государственных сервисов.</w:t>
      </w:r>
    </w:p>
    <w:p w:rsidR="00ED60BB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1A80" w:rsidRPr="00076CE1" w:rsidRDefault="00E81A80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организационной работы </w:t>
      </w:r>
    </w:p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материально-технического обеспечения Управления </w:t>
      </w:r>
    </w:p>
    <w:p w:rsidR="00DC4090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делами администрации городского округа </w:t>
      </w:r>
    </w:p>
    <w:p w:rsidR="00DC4090" w:rsidRPr="00076CE1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                                       О.Я. Петрова</w:t>
      </w:r>
    </w:p>
    <w:p w:rsidR="00DC4090" w:rsidRPr="00076CE1" w:rsidRDefault="00DC4090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22AD" w:rsidRPr="00076CE1" w:rsidRDefault="00BF22AD" w:rsidP="00076C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F22AD" w:rsidRPr="00076CE1" w:rsidSect="006754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BB"/>
    <w:rsid w:val="00076CE1"/>
    <w:rsid w:val="000C2BF0"/>
    <w:rsid w:val="001839C2"/>
    <w:rsid w:val="002071E5"/>
    <w:rsid w:val="003E3994"/>
    <w:rsid w:val="004C68E6"/>
    <w:rsid w:val="00554721"/>
    <w:rsid w:val="005E7D9A"/>
    <w:rsid w:val="006734BB"/>
    <w:rsid w:val="006754A8"/>
    <w:rsid w:val="00717552"/>
    <w:rsid w:val="008430B2"/>
    <w:rsid w:val="0090180D"/>
    <w:rsid w:val="00985687"/>
    <w:rsid w:val="00A5513E"/>
    <w:rsid w:val="00B05B16"/>
    <w:rsid w:val="00B1705F"/>
    <w:rsid w:val="00BC7043"/>
    <w:rsid w:val="00BF22AD"/>
    <w:rsid w:val="00C369EB"/>
    <w:rsid w:val="00D40C3D"/>
    <w:rsid w:val="00DC3424"/>
    <w:rsid w:val="00DC4090"/>
    <w:rsid w:val="00E4555A"/>
    <w:rsid w:val="00E81A80"/>
    <w:rsid w:val="00ED60BB"/>
    <w:rsid w:val="00F572C7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7"/>
  </w:style>
  <w:style w:type="paragraph" w:styleId="1">
    <w:name w:val="heading 1"/>
    <w:basedOn w:val="a"/>
    <w:next w:val="a"/>
    <w:link w:val="10"/>
    <w:uiPriority w:val="9"/>
    <w:qFormat/>
    <w:rsid w:val="00F57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8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7"/>
  </w:style>
  <w:style w:type="paragraph" w:styleId="1">
    <w:name w:val="heading 1"/>
    <w:basedOn w:val="a"/>
    <w:next w:val="a"/>
    <w:link w:val="10"/>
    <w:uiPriority w:val="9"/>
    <w:qFormat/>
    <w:rsid w:val="00F57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8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24F1FC470C938FCBBB0ED898A56E05508D2E14AD6A7798688B892F64F5AA137480DE30ED71C57622F5379AF5FF9DF1BB4A593BC96BB37EEA47A57z3G3I" TargetMode="External"/><Relationship Id="rId13" Type="http://schemas.openxmlformats.org/officeDocument/2006/relationships/hyperlink" Target="consultantplus://offline/ref=BE024F1FC470C938FCBBAEE09FE60CEC500285EE4FDFAB28D8DCBEC5A91F5CF477080BB54E95115D367E162BA156A5905FE2B693B48AzBG8I" TargetMode="External"/><Relationship Id="rId18" Type="http://schemas.openxmlformats.org/officeDocument/2006/relationships/hyperlink" Target="consultantplus://offline/ref=BE024F1FC470C938FCBBAEE09FE60CEC50018EE44CDAAB28D8DCBEC5A91F5CF477080BB64D9313516624062FE801A08C57FFA892AA8ABB36zFG3I" TargetMode="External"/><Relationship Id="rId26" Type="http://schemas.openxmlformats.org/officeDocument/2006/relationships/hyperlink" Target="consultantplus://offline/ref=BE024F1FC470C938FCBBAEE09FE60CEC50018EE44CDAAB28D8DCBEC5A91F5CF477080BB04F984507267A5F7CA44AAD8D41E3A893zBG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E024F1FC470C938FCBBAEE09FE60CEC50018EE44CDAAB28D8DCBEC5A91F5CF477080BB64D9312566624062FE801A08C57FFA892AA8ABB36zFG3I" TargetMode="External"/><Relationship Id="rId7" Type="http://schemas.openxmlformats.org/officeDocument/2006/relationships/hyperlink" Target="consultantplus://offline/ref=BE024F1FC470C938FCBBAEE09FE60CEC57018EE448DFAB28D8DCBEC5A91F5CF4650853BA4F9B0F566131507EAEz5G7I" TargetMode="External"/><Relationship Id="rId12" Type="http://schemas.openxmlformats.org/officeDocument/2006/relationships/hyperlink" Target="consultantplus://offline/ref=BE024F1FC470C938FCBBAEE09FE60CEC50018EE44CDAAB28D8DCBEC5A91F5CF477080BB64D9313556724062FE801A08C57FFA892AA8ABB36zFG3I" TargetMode="External"/><Relationship Id="rId17" Type="http://schemas.openxmlformats.org/officeDocument/2006/relationships/hyperlink" Target="consultantplus://offline/ref=BE024F1FC470C938FCBBAEE09FE60CEC50018EE44CDAAB28D8DCBEC5A91F5CF477080BB64D9312556724062FE801A08C57FFA892AA8ABB36zFG3I" TargetMode="External"/><Relationship Id="rId25" Type="http://schemas.openxmlformats.org/officeDocument/2006/relationships/hyperlink" Target="consultantplus://offline/ref=BE024F1FC470C938FCBBAEE09FE60CEC50018EE44CDAAB28D8DCBEC5A91F5CF477080BB54A984507267A5F7CA44AAD8D41E3A893zBG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024F1FC470C938FCBBAEE09FE60CEC50018EE44CDAAB28D8DCBEC5A91F5CF4650853BA4F9B0F566131507EAEz5G7I" TargetMode="External"/><Relationship Id="rId20" Type="http://schemas.openxmlformats.org/officeDocument/2006/relationships/hyperlink" Target="consultantplus://offline/ref=BE024F1FC470C938FCBBAEE09FE60CEC50018EE44CDAAB28D8DCBEC5A91F5CF477080BB64D9313516A24062FE801A08C57FFA892AA8ABB36zFG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024F1FC470C938FCBBAEE09FE60CEC50018EE44CDAAB28D8DCBEC5A91F5CF477080BB64D9312536524062FE801A08C57FFA892AA8ABB36zFG3I" TargetMode="External"/><Relationship Id="rId11" Type="http://schemas.openxmlformats.org/officeDocument/2006/relationships/hyperlink" Target="consultantplus://offline/ref=BE024F1FC470C938FCBBAEE09FE60CEC57018EE448DFAB28D8DCBEC5A91F5CF4650853BA4F9B0F566131507EAEz5G7I" TargetMode="External"/><Relationship Id="rId24" Type="http://schemas.openxmlformats.org/officeDocument/2006/relationships/hyperlink" Target="consultantplus://offline/ref=BE024F1FC470C938FCBBAEE09FE60CEC50018EE44CDAAB28D8DCBEC5A91F5CF477080BB64D93115E6024062FE801A08C57FFA892AA8ABB36zFG3I" TargetMode="External"/><Relationship Id="rId5" Type="http://schemas.openxmlformats.org/officeDocument/2006/relationships/hyperlink" Target="consultantplus://offline/ref=BE024F1FC470C938FCBBAEE09FE60CEC50018DE442D7AB28D8DCBEC5A91F5CF4650853BA4F9B0F566131507EAEz5G7I" TargetMode="External"/><Relationship Id="rId15" Type="http://schemas.openxmlformats.org/officeDocument/2006/relationships/hyperlink" Target="consultantplus://offline/ref=BE024F1FC470C938FCBBAEE09FE60CEC50018EE44CDAAB28D8DCBEC5A91F5CF477080BB64D9312536524062FE801A08C57FFA892AA8ABB36zFG3I" TargetMode="External"/><Relationship Id="rId23" Type="http://schemas.openxmlformats.org/officeDocument/2006/relationships/hyperlink" Target="consultantplus://offline/ref=BE024F1FC470C938FCBBAEE09FE60CEC50018EE44CDAAB28D8DCBEC5A91F5CF477080BB64D9313506B24062FE801A08C57FFA892AA8ABB36zFG3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E024F1FC470C938FCBBAEE09FE60CEC5C038CEE43D4F622D085B2C7AE1003F170190BB5458D11557C2D527CzAGFI" TargetMode="External"/><Relationship Id="rId19" Type="http://schemas.openxmlformats.org/officeDocument/2006/relationships/hyperlink" Target="consultantplus://offline/ref=BE024F1FC470C938FCBBAEE09FE60CEC50018EE44CDAAB28D8DCBEC5A91F5CF4650853BA4F9B0F566131507EAEz5G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024F1FC470C938FCBBAEE09FE60CEC50018EE44CDAAB28D8DCBEC5A91F5CF4650853BA4F9B0F566131507EAEz5G7I" TargetMode="External"/><Relationship Id="rId14" Type="http://schemas.openxmlformats.org/officeDocument/2006/relationships/hyperlink" Target="consultantplus://offline/ref=BE024F1FC470C938FCBBAEE09FE60CEC50018EE44CDAAB28D8DCBEC5A91F5CF4650853BA4F9B0F566131507EAEz5G7I" TargetMode="External"/><Relationship Id="rId22" Type="http://schemas.openxmlformats.org/officeDocument/2006/relationships/hyperlink" Target="consultantplus://offline/ref=BE024F1FC470C938FCBBAEE09FE60CEC50018EE44CDAAB28D8DCBEC5A91F5CF477080BB64D9313506224062FE801A08C57FFA892AA8ABB36zFG3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17</Pages>
  <Words>6354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 Елена Сергеевна</cp:lastModifiedBy>
  <cp:revision>12</cp:revision>
  <cp:lastPrinted>2023-03-29T08:06:00Z</cp:lastPrinted>
  <dcterms:created xsi:type="dcterms:W3CDTF">2023-03-28T08:55:00Z</dcterms:created>
  <dcterms:modified xsi:type="dcterms:W3CDTF">2023-03-29T08:10:00Z</dcterms:modified>
</cp:coreProperties>
</file>