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26550A" w:rsidRDefault="00486C2F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10.07.2023</w:t>
            </w: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486C2F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110-37-816-23</w:t>
            </w: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829"/>
        <w:gridCol w:w="132"/>
        <w:gridCol w:w="5244"/>
        <w:gridCol w:w="153"/>
      </w:tblGrid>
      <w:tr w:rsidR="0027305A" w:rsidRPr="00582F09" w:rsidTr="00293C3B">
        <w:trPr>
          <w:cantSplit/>
          <w:trHeight w:val="1730"/>
        </w:trPr>
        <w:tc>
          <w:tcPr>
            <w:tcW w:w="167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29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2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244" w:type="dxa"/>
          </w:tcPr>
          <w:p w:rsidR="0027305A" w:rsidRPr="00547AB2" w:rsidRDefault="00AC0B85" w:rsidP="00A0381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27.06.2022 №110-37-746-22 «</w:t>
            </w:r>
            <w:r w:rsidR="0027305A" w:rsidRPr="00763874">
              <w:rPr>
                <w:sz w:val="24"/>
                <w:szCs w:val="24"/>
              </w:rPr>
              <w:t>Об установлении размера платы за</w:t>
            </w:r>
            <w:r w:rsidR="00486C2F">
              <w:rPr>
                <w:sz w:val="24"/>
                <w:szCs w:val="24"/>
              </w:rPr>
              <w:t xml:space="preserve"> </w:t>
            </w:r>
            <w:r w:rsidR="0027305A" w:rsidRPr="00763874">
              <w:rPr>
                <w:sz w:val="24"/>
                <w:szCs w:val="24"/>
              </w:rPr>
              <w:t xml:space="preserve">содержание жилого помещения, </w:t>
            </w:r>
            <w:r w:rsidR="00486C2F">
              <w:rPr>
                <w:bCs/>
                <w:sz w:val="24"/>
                <w:szCs w:val="24"/>
              </w:rPr>
              <w:t xml:space="preserve">за </w:t>
            </w:r>
            <w:r w:rsidR="0027305A" w:rsidRPr="00763874">
              <w:rPr>
                <w:bCs/>
                <w:sz w:val="24"/>
                <w:szCs w:val="24"/>
              </w:rPr>
              <w:t>пользование жилым помещением</w:t>
            </w:r>
            <w:r w:rsidR="00547AB2">
              <w:rPr>
                <w:bCs/>
                <w:sz w:val="24"/>
                <w:szCs w:val="24"/>
              </w:rPr>
              <w:t xml:space="preserve"> </w:t>
            </w:r>
            <w:r w:rsidR="0027305A"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3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proofErr w:type="gramStart"/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486C2F">
        <w:rPr>
          <w:sz w:val="28"/>
          <w:szCs w:val="28"/>
        </w:rPr>
        <w:t xml:space="preserve">154, 156 </w:t>
      </w:r>
      <w:r>
        <w:rPr>
          <w:sz w:val="28"/>
          <w:szCs w:val="28"/>
        </w:rPr>
        <w:t>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16, 51</w:t>
      </w:r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</w:t>
      </w:r>
      <w:proofErr w:type="gramEnd"/>
      <w:r w:rsidR="00FD37AF" w:rsidRPr="00582F09">
        <w:rPr>
          <w:sz w:val="28"/>
          <w:szCs w:val="28"/>
        </w:rPr>
        <w:t xml:space="preserve"> </w:t>
      </w:r>
      <w:proofErr w:type="gramStart"/>
      <w:r w:rsidR="00FD37AF" w:rsidRPr="00582F09">
        <w:rPr>
          <w:sz w:val="28"/>
          <w:szCs w:val="28"/>
        </w:rPr>
        <w:t xml:space="preserve">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>статьями 5, 38 Устава муниципального образования «город Саянск», администрация городского округа</w:t>
      </w:r>
      <w:proofErr w:type="gramEnd"/>
      <w:r w:rsidRPr="00582F09">
        <w:rPr>
          <w:sz w:val="28"/>
          <w:szCs w:val="28"/>
        </w:rPr>
        <w:t xml:space="preserve"> муниципального образования «город Саянск» </w:t>
      </w:r>
    </w:p>
    <w:p w:rsidR="00AC0B85" w:rsidRDefault="0027305A" w:rsidP="00AC0B85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AC0B85" w:rsidRPr="00AC0B85" w:rsidRDefault="00547AB2" w:rsidP="00AC0B85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AC0B85" w:rsidRPr="00AC0B85">
        <w:rPr>
          <w:rFonts w:ascii="Times New Roman" w:hAnsi="Times New Roman" w:cs="Times New Roman"/>
          <w:sz w:val="28"/>
          <w:szCs w:val="28"/>
        </w:rPr>
        <w:t>1.</w:t>
      </w:r>
      <w:r w:rsidR="00970A04" w:rsidRPr="00AC0B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0B85" w:rsidRPr="00AC0B85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городского округа муниципального образования «город Саянск» от 27.06.2022  № 110-37-746-22 «Об установлении размера платы за   содержание жилого помещения, за  пользование жилым помещением (плата за наем)»</w:t>
      </w:r>
      <w:r w:rsidR="00031AE2">
        <w:rPr>
          <w:rFonts w:ascii="Times New Roman" w:hAnsi="Times New Roman" w:cs="Times New Roman"/>
          <w:sz w:val="28"/>
          <w:szCs w:val="28"/>
        </w:rPr>
        <w:t xml:space="preserve"> (в редакции от 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 </w:t>
      </w:r>
      <w:r w:rsidR="00031AE2">
        <w:rPr>
          <w:rFonts w:ascii="Times New Roman" w:hAnsi="Times New Roman" w:cs="Times New Roman"/>
          <w:sz w:val="28"/>
          <w:szCs w:val="28"/>
        </w:rPr>
        <w:t>19.12.2022 №110-37-1455-22</w:t>
      </w:r>
      <w:r w:rsidR="00787798">
        <w:rPr>
          <w:rFonts w:ascii="Times New Roman" w:hAnsi="Times New Roman" w:cs="Times New Roman"/>
          <w:sz w:val="28"/>
          <w:szCs w:val="28"/>
        </w:rPr>
        <w:t>, от 06.04.2023 №110-37-406-23</w:t>
      </w:r>
      <w:r w:rsidR="00031AE2">
        <w:rPr>
          <w:rFonts w:ascii="Times New Roman" w:hAnsi="Times New Roman" w:cs="Times New Roman"/>
          <w:sz w:val="28"/>
          <w:szCs w:val="28"/>
        </w:rPr>
        <w:t xml:space="preserve">)  </w:t>
      </w:r>
      <w:r w:rsidR="00AC0B85" w:rsidRPr="00AC0B85">
        <w:rPr>
          <w:rFonts w:ascii="Times New Roman" w:hAnsi="Times New Roman" w:cs="Times New Roman"/>
          <w:sz w:val="28"/>
          <w:szCs w:val="28"/>
        </w:rPr>
        <w:t>(опубликовано в газете «Саянские зори» № 25 от 30.06.2022, вкладыш «официальная информация», стр.1</w:t>
      </w:r>
      <w:r w:rsidR="00031AE2">
        <w:rPr>
          <w:rFonts w:ascii="Times New Roman" w:hAnsi="Times New Roman" w:cs="Times New Roman"/>
          <w:sz w:val="28"/>
          <w:szCs w:val="28"/>
        </w:rPr>
        <w:t xml:space="preserve">; № 50 от 22.12.2022, </w:t>
      </w:r>
      <w:r w:rsidR="00031AE2" w:rsidRPr="00AC0B85">
        <w:rPr>
          <w:rFonts w:ascii="Times New Roman" w:hAnsi="Times New Roman" w:cs="Times New Roman"/>
          <w:sz w:val="28"/>
          <w:szCs w:val="28"/>
        </w:rPr>
        <w:t>вкладыш</w:t>
      </w:r>
      <w:r w:rsidR="00031AE2">
        <w:rPr>
          <w:rFonts w:ascii="Times New Roman" w:hAnsi="Times New Roman" w:cs="Times New Roman"/>
          <w:sz w:val="28"/>
          <w:szCs w:val="28"/>
        </w:rPr>
        <w:t xml:space="preserve"> «официальная информация», стр.6</w:t>
      </w:r>
      <w:r w:rsidR="00787798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787798">
        <w:rPr>
          <w:rFonts w:ascii="Times New Roman" w:hAnsi="Times New Roman" w:cs="Times New Roman"/>
          <w:sz w:val="28"/>
          <w:szCs w:val="28"/>
        </w:rPr>
        <w:t xml:space="preserve"> № 14 от 13.04.2023, </w:t>
      </w:r>
      <w:r w:rsidR="00787798" w:rsidRPr="00AC0B85">
        <w:rPr>
          <w:rFonts w:ascii="Times New Roman" w:hAnsi="Times New Roman" w:cs="Times New Roman"/>
          <w:sz w:val="28"/>
          <w:szCs w:val="28"/>
        </w:rPr>
        <w:t>вкладыш</w:t>
      </w:r>
      <w:r w:rsidR="00787798">
        <w:rPr>
          <w:rFonts w:ascii="Times New Roman" w:hAnsi="Times New Roman" w:cs="Times New Roman"/>
          <w:sz w:val="28"/>
          <w:szCs w:val="28"/>
        </w:rPr>
        <w:t xml:space="preserve"> «официальная информация», стр.6</w:t>
      </w:r>
      <w:r w:rsidR="00AC0B85" w:rsidRPr="00AC0B85">
        <w:rPr>
          <w:rFonts w:ascii="Times New Roman" w:hAnsi="Times New Roman" w:cs="Times New Roman"/>
          <w:sz w:val="28"/>
          <w:szCs w:val="28"/>
        </w:rPr>
        <w:t>)</w:t>
      </w:r>
      <w:r w:rsidR="00031AE2">
        <w:rPr>
          <w:rFonts w:ascii="Times New Roman" w:hAnsi="Times New Roman" w:cs="Times New Roman"/>
          <w:sz w:val="28"/>
          <w:szCs w:val="28"/>
        </w:rPr>
        <w:t>,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 (далее – постановление)  следующее изменение: </w:t>
      </w:r>
    </w:p>
    <w:p w:rsidR="00787798" w:rsidRDefault="00AC0B85" w:rsidP="0078779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1.1. </w:t>
      </w:r>
      <w:proofErr w:type="gramStart"/>
      <w:r w:rsidR="00787798">
        <w:rPr>
          <w:sz w:val="28"/>
          <w:szCs w:val="28"/>
        </w:rPr>
        <w:t>В п</w:t>
      </w:r>
      <w:r w:rsidRPr="00582F09">
        <w:rPr>
          <w:sz w:val="28"/>
          <w:szCs w:val="28"/>
        </w:rPr>
        <w:t>риложени</w:t>
      </w:r>
      <w:r w:rsidR="00787798">
        <w:rPr>
          <w:sz w:val="28"/>
          <w:szCs w:val="28"/>
        </w:rPr>
        <w:t>и</w:t>
      </w:r>
      <w:r w:rsidRPr="00582F0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82F09">
        <w:rPr>
          <w:sz w:val="28"/>
          <w:szCs w:val="28"/>
        </w:rPr>
        <w:t xml:space="preserve"> 1</w:t>
      </w:r>
      <w:r w:rsidRPr="00FD308F">
        <w:rPr>
          <w:sz w:val="28"/>
          <w:szCs w:val="28"/>
        </w:rPr>
        <w:t xml:space="preserve"> </w:t>
      </w:r>
      <w:r>
        <w:rPr>
          <w:sz w:val="28"/>
          <w:szCs w:val="28"/>
        </w:rPr>
        <w:t>к постановлению  «</w:t>
      </w:r>
      <w:r w:rsidRPr="00FD308F">
        <w:rPr>
          <w:sz w:val="28"/>
          <w:szCs w:val="28"/>
        </w:rPr>
        <w:t>Размер платы 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</w:t>
      </w:r>
      <w:r w:rsidRPr="004C00D2">
        <w:rPr>
          <w:rFonts w:eastAsiaTheme="minorHAnsi"/>
          <w:sz w:val="24"/>
          <w:szCs w:val="24"/>
          <w:lang w:eastAsia="en-US"/>
        </w:rPr>
        <w:t xml:space="preserve"> </w:t>
      </w:r>
      <w:r w:rsidRPr="00FD308F">
        <w:rPr>
          <w:rFonts w:eastAsiaTheme="minorHAnsi"/>
          <w:sz w:val="28"/>
          <w:szCs w:val="28"/>
          <w:lang w:eastAsia="en-US"/>
        </w:rPr>
        <w:t>содержания общего имущества</w:t>
      </w:r>
      <w:proofErr w:type="gramEnd"/>
      <w:r w:rsidRPr="00FD308F">
        <w:rPr>
          <w:rFonts w:eastAsiaTheme="minorHAnsi"/>
          <w:sz w:val="28"/>
          <w:szCs w:val="28"/>
          <w:lang w:eastAsia="en-US"/>
        </w:rPr>
        <w:t xml:space="preserve"> в многоквартирном доме </w:t>
      </w:r>
      <w:r w:rsidRPr="00FD308F">
        <w:rPr>
          <w:sz w:val="28"/>
          <w:szCs w:val="28"/>
        </w:rPr>
        <w:t xml:space="preserve">для нанимателей жилых помещений по договорам социального найма и </w:t>
      </w:r>
      <w:r w:rsidRPr="00FD308F">
        <w:rPr>
          <w:sz w:val="28"/>
          <w:szCs w:val="28"/>
        </w:rPr>
        <w:lastRenderedPageBreak/>
        <w:t xml:space="preserve">договорам найма жилых помещений </w:t>
      </w:r>
      <w:r>
        <w:rPr>
          <w:sz w:val="28"/>
          <w:szCs w:val="28"/>
        </w:rPr>
        <w:t>муниципального жилищного фонда (в месяц)»</w:t>
      </w:r>
      <w:r w:rsidR="00787798">
        <w:rPr>
          <w:sz w:val="28"/>
          <w:szCs w:val="28"/>
        </w:rPr>
        <w:t xml:space="preserve"> строки:</w:t>
      </w:r>
    </w:p>
    <w:p w:rsidR="009637C8" w:rsidRDefault="009637C8" w:rsidP="0078779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pPr w:leftFromText="180" w:rightFromText="180" w:vertAnchor="text" w:horzAnchor="margin" w:tblpXSpec="center" w:tblpY="16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2126"/>
        <w:gridCol w:w="2126"/>
      </w:tblGrid>
      <w:tr w:rsidR="00787798" w:rsidRPr="00734267" w:rsidTr="00787798">
        <w:tc>
          <w:tcPr>
            <w:tcW w:w="959" w:type="dxa"/>
          </w:tcPr>
          <w:p w:rsidR="00787798" w:rsidRPr="00787798" w:rsidRDefault="00787798" w:rsidP="00787798">
            <w:pPr>
              <w:pStyle w:val="3"/>
              <w:jc w:val="both"/>
              <w:rPr>
                <w:sz w:val="24"/>
                <w:szCs w:val="24"/>
              </w:rPr>
            </w:pPr>
            <w:r w:rsidRPr="00787798">
              <w:rPr>
                <w:sz w:val="24"/>
                <w:szCs w:val="24"/>
              </w:rPr>
              <w:t>42</w:t>
            </w:r>
          </w:p>
        </w:tc>
        <w:tc>
          <w:tcPr>
            <w:tcW w:w="2693" w:type="dxa"/>
          </w:tcPr>
          <w:p w:rsidR="00787798" w:rsidRPr="00787798" w:rsidRDefault="00787798" w:rsidP="00787798">
            <w:pPr>
              <w:ind w:right="423"/>
              <w:rPr>
                <w:sz w:val="24"/>
                <w:szCs w:val="24"/>
              </w:rPr>
            </w:pPr>
            <w:r w:rsidRPr="00787798">
              <w:rPr>
                <w:sz w:val="24"/>
                <w:szCs w:val="24"/>
              </w:rPr>
              <w:t>Центральный</w:t>
            </w:r>
          </w:p>
        </w:tc>
        <w:tc>
          <w:tcPr>
            <w:tcW w:w="2126" w:type="dxa"/>
          </w:tcPr>
          <w:p w:rsidR="00787798" w:rsidRPr="00787798" w:rsidRDefault="00787798" w:rsidP="00787798">
            <w:pPr>
              <w:ind w:right="423"/>
              <w:jc w:val="center"/>
              <w:rPr>
                <w:sz w:val="24"/>
                <w:szCs w:val="24"/>
              </w:rPr>
            </w:pPr>
            <w:r w:rsidRPr="00787798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87798" w:rsidRPr="00787798" w:rsidRDefault="00787798" w:rsidP="00787798">
            <w:pPr>
              <w:ind w:right="423"/>
              <w:jc w:val="center"/>
              <w:rPr>
                <w:sz w:val="24"/>
                <w:szCs w:val="24"/>
              </w:rPr>
            </w:pPr>
            <w:r w:rsidRPr="00787798">
              <w:rPr>
                <w:sz w:val="24"/>
                <w:szCs w:val="24"/>
              </w:rPr>
              <w:t>22,73</w:t>
            </w:r>
          </w:p>
        </w:tc>
      </w:tr>
      <w:tr w:rsidR="00787798" w:rsidRPr="00734267" w:rsidTr="00787798">
        <w:tc>
          <w:tcPr>
            <w:tcW w:w="959" w:type="dxa"/>
          </w:tcPr>
          <w:p w:rsidR="00787798" w:rsidRPr="00787798" w:rsidRDefault="00787798" w:rsidP="00787798">
            <w:pPr>
              <w:pStyle w:val="3"/>
              <w:jc w:val="both"/>
              <w:rPr>
                <w:sz w:val="24"/>
                <w:szCs w:val="24"/>
              </w:rPr>
            </w:pPr>
            <w:r w:rsidRPr="00787798">
              <w:rPr>
                <w:sz w:val="24"/>
                <w:szCs w:val="24"/>
              </w:rPr>
              <w:t>46</w:t>
            </w:r>
          </w:p>
        </w:tc>
        <w:tc>
          <w:tcPr>
            <w:tcW w:w="2693" w:type="dxa"/>
          </w:tcPr>
          <w:p w:rsidR="00787798" w:rsidRPr="00787798" w:rsidRDefault="00787798" w:rsidP="00787798">
            <w:pPr>
              <w:ind w:right="423"/>
              <w:rPr>
                <w:sz w:val="24"/>
                <w:szCs w:val="24"/>
              </w:rPr>
            </w:pPr>
            <w:r w:rsidRPr="00787798">
              <w:rPr>
                <w:sz w:val="24"/>
                <w:szCs w:val="24"/>
              </w:rPr>
              <w:t>Центральный</w:t>
            </w:r>
          </w:p>
        </w:tc>
        <w:tc>
          <w:tcPr>
            <w:tcW w:w="2126" w:type="dxa"/>
          </w:tcPr>
          <w:p w:rsidR="00787798" w:rsidRPr="00787798" w:rsidRDefault="00787798" w:rsidP="00787798">
            <w:pPr>
              <w:ind w:right="423"/>
              <w:jc w:val="center"/>
              <w:rPr>
                <w:sz w:val="24"/>
                <w:szCs w:val="24"/>
              </w:rPr>
            </w:pPr>
            <w:r w:rsidRPr="00787798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787798" w:rsidRPr="00787798" w:rsidRDefault="00787798" w:rsidP="00787798">
            <w:pPr>
              <w:ind w:right="423"/>
              <w:jc w:val="center"/>
              <w:rPr>
                <w:sz w:val="24"/>
                <w:szCs w:val="24"/>
              </w:rPr>
            </w:pPr>
            <w:r w:rsidRPr="00787798">
              <w:rPr>
                <w:sz w:val="24"/>
                <w:szCs w:val="24"/>
              </w:rPr>
              <w:t>22,00</w:t>
            </w:r>
          </w:p>
        </w:tc>
      </w:tr>
    </w:tbl>
    <w:p w:rsidR="00787798" w:rsidRDefault="00787798" w:rsidP="00787798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»</w:t>
      </w:r>
    </w:p>
    <w:p w:rsidR="00787798" w:rsidRDefault="00787798" w:rsidP="00787798">
      <w:pPr>
        <w:pStyle w:val="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3043" w:rsidRDefault="00AC0B85" w:rsidP="00AC0B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sz w:val="28"/>
          <w:szCs w:val="28"/>
        </w:rPr>
        <w:t>изложить в</w:t>
      </w:r>
      <w:r w:rsidR="00787798">
        <w:rPr>
          <w:sz w:val="28"/>
          <w:szCs w:val="28"/>
        </w:rPr>
        <w:t xml:space="preserve"> следующей редакции:</w:t>
      </w:r>
      <w:r>
        <w:rPr>
          <w:sz w:val="28"/>
          <w:szCs w:val="28"/>
        </w:rPr>
        <w:t xml:space="preserve"> </w:t>
      </w:r>
    </w:p>
    <w:p w:rsidR="00787798" w:rsidRDefault="009637C8" w:rsidP="00787798">
      <w:pPr>
        <w:pStyle w:val="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pPr w:leftFromText="180" w:rightFromText="180" w:vertAnchor="text" w:horzAnchor="margin" w:tblpXSpec="center" w:tblpY="16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2551"/>
        <w:gridCol w:w="2268"/>
        <w:gridCol w:w="2126"/>
      </w:tblGrid>
      <w:tr w:rsidR="00787798" w:rsidRPr="009637C8" w:rsidTr="009637C8">
        <w:tc>
          <w:tcPr>
            <w:tcW w:w="959" w:type="dxa"/>
          </w:tcPr>
          <w:p w:rsidR="00787798" w:rsidRPr="009637C8" w:rsidRDefault="009637C8" w:rsidP="00787798">
            <w:pPr>
              <w:pStyle w:val="3"/>
              <w:jc w:val="both"/>
              <w:rPr>
                <w:sz w:val="24"/>
                <w:szCs w:val="24"/>
              </w:rPr>
            </w:pPr>
            <w:r w:rsidRPr="009637C8">
              <w:rPr>
                <w:sz w:val="24"/>
                <w:szCs w:val="24"/>
              </w:rPr>
              <w:t>42</w:t>
            </w:r>
          </w:p>
        </w:tc>
        <w:tc>
          <w:tcPr>
            <w:tcW w:w="2551" w:type="dxa"/>
          </w:tcPr>
          <w:p w:rsidR="00787798" w:rsidRPr="009637C8" w:rsidRDefault="009637C8" w:rsidP="00787798">
            <w:pPr>
              <w:pStyle w:val="3"/>
              <w:jc w:val="both"/>
              <w:rPr>
                <w:sz w:val="24"/>
                <w:szCs w:val="24"/>
              </w:rPr>
            </w:pPr>
            <w:r w:rsidRPr="009637C8">
              <w:rPr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787798" w:rsidRPr="009637C8" w:rsidRDefault="009637C8" w:rsidP="009637C8">
            <w:pPr>
              <w:pStyle w:val="3"/>
              <w:jc w:val="center"/>
              <w:rPr>
                <w:sz w:val="24"/>
                <w:szCs w:val="24"/>
              </w:rPr>
            </w:pPr>
            <w:r w:rsidRPr="009637C8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87798" w:rsidRPr="009637C8" w:rsidRDefault="009637C8" w:rsidP="009637C8">
            <w:pPr>
              <w:pStyle w:val="3"/>
              <w:jc w:val="center"/>
              <w:rPr>
                <w:sz w:val="24"/>
                <w:szCs w:val="24"/>
              </w:rPr>
            </w:pPr>
            <w:r w:rsidRPr="009637C8">
              <w:rPr>
                <w:sz w:val="24"/>
                <w:szCs w:val="24"/>
              </w:rPr>
              <w:t>24,77</w:t>
            </w:r>
          </w:p>
        </w:tc>
      </w:tr>
      <w:tr w:rsidR="00787798" w:rsidRPr="009637C8" w:rsidTr="009637C8">
        <w:tc>
          <w:tcPr>
            <w:tcW w:w="959" w:type="dxa"/>
          </w:tcPr>
          <w:p w:rsidR="00787798" w:rsidRPr="009637C8" w:rsidRDefault="009637C8" w:rsidP="00787798">
            <w:pPr>
              <w:pStyle w:val="3"/>
              <w:jc w:val="both"/>
              <w:rPr>
                <w:sz w:val="24"/>
                <w:szCs w:val="24"/>
              </w:rPr>
            </w:pPr>
            <w:r w:rsidRPr="009637C8">
              <w:rPr>
                <w:sz w:val="24"/>
                <w:szCs w:val="24"/>
              </w:rPr>
              <w:t>46</w:t>
            </w:r>
          </w:p>
        </w:tc>
        <w:tc>
          <w:tcPr>
            <w:tcW w:w="2551" w:type="dxa"/>
          </w:tcPr>
          <w:p w:rsidR="00787798" w:rsidRPr="009637C8" w:rsidRDefault="009637C8" w:rsidP="00787798">
            <w:pPr>
              <w:pStyle w:val="3"/>
              <w:jc w:val="both"/>
              <w:rPr>
                <w:sz w:val="24"/>
                <w:szCs w:val="24"/>
              </w:rPr>
            </w:pPr>
            <w:r w:rsidRPr="009637C8">
              <w:rPr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787798" w:rsidRPr="009637C8" w:rsidRDefault="009637C8" w:rsidP="009637C8">
            <w:pPr>
              <w:pStyle w:val="3"/>
              <w:jc w:val="center"/>
              <w:rPr>
                <w:sz w:val="24"/>
                <w:szCs w:val="24"/>
              </w:rPr>
            </w:pPr>
            <w:r w:rsidRPr="009637C8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787798" w:rsidRPr="009637C8" w:rsidRDefault="009637C8" w:rsidP="009637C8">
            <w:pPr>
              <w:pStyle w:val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23,92</w:t>
            </w:r>
          </w:p>
        </w:tc>
      </w:tr>
    </w:tbl>
    <w:p w:rsidR="00787798" w:rsidRDefault="00787798" w:rsidP="00787798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»</w:t>
      </w:r>
    </w:p>
    <w:p w:rsidR="00787798" w:rsidRDefault="00787798" w:rsidP="00787798">
      <w:pPr>
        <w:pStyle w:val="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7798" w:rsidRPr="00970A04" w:rsidRDefault="00787798" w:rsidP="00AC0B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B8A" w:rsidRPr="00465855" w:rsidRDefault="00AC0B85" w:rsidP="00B17B8A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27305A" w:rsidRPr="00582F09">
        <w:rPr>
          <w:sz w:val="28"/>
          <w:szCs w:val="28"/>
        </w:rPr>
        <w:t xml:space="preserve">. </w:t>
      </w:r>
      <w:proofErr w:type="gramStart"/>
      <w:r w:rsidR="00B17B8A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B17B8A" w:rsidRPr="005B598B">
          <w:rPr>
            <w:sz w:val="28"/>
            <w:szCs w:val="28"/>
          </w:rPr>
          <w:t>http://sayansk-pravo.ru),</w:t>
        </w:r>
      </w:hyperlink>
      <w:r w:rsidR="00B17B8A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17B8A" w:rsidRPr="00002527">
        <w:rPr>
          <w:sz w:val="27"/>
          <w:szCs w:val="27"/>
        </w:rPr>
        <w:t>.</w:t>
      </w:r>
      <w:proofErr w:type="gramEnd"/>
    </w:p>
    <w:p w:rsidR="00B57374" w:rsidRDefault="00970A04" w:rsidP="00293C3B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 w:rsidR="00AC0B85">
        <w:rPr>
          <w:sz w:val="28"/>
          <w:szCs w:val="28"/>
        </w:rPr>
        <w:t>3</w:t>
      </w:r>
      <w:r w:rsidR="0027305A">
        <w:rPr>
          <w:sz w:val="28"/>
          <w:szCs w:val="28"/>
        </w:rPr>
        <w:t xml:space="preserve">. </w:t>
      </w:r>
      <w:r w:rsidR="00293C3B">
        <w:rPr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BC0297">
        <w:rPr>
          <w:sz w:val="28"/>
          <w:szCs w:val="28"/>
        </w:rPr>
        <w:t>.</w:t>
      </w:r>
      <w:r w:rsidR="00293C3B">
        <w:rPr>
          <w:sz w:val="28"/>
          <w:szCs w:val="28"/>
        </w:rPr>
        <w:t xml:space="preserve"> </w:t>
      </w: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4C4BC5" w:rsidRDefault="004C4BC5" w:rsidP="00BC0297">
      <w:pPr>
        <w:tabs>
          <w:tab w:val="left" w:pos="9072"/>
        </w:tabs>
        <w:ind w:right="141"/>
        <w:rPr>
          <w:sz w:val="28"/>
        </w:rPr>
      </w:pPr>
    </w:p>
    <w:p w:rsidR="00BC0297" w:rsidRDefault="009637C8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</w:t>
      </w:r>
      <w:r w:rsidR="00BC0297">
        <w:rPr>
          <w:sz w:val="28"/>
        </w:rPr>
        <w:t>эр</w:t>
      </w:r>
      <w:r>
        <w:rPr>
          <w:sz w:val="28"/>
        </w:rPr>
        <w:t xml:space="preserve"> </w:t>
      </w:r>
      <w:r w:rsidR="00BC0297">
        <w:rPr>
          <w:sz w:val="28"/>
        </w:rPr>
        <w:t xml:space="preserve">городского округа   </w:t>
      </w:r>
    </w:p>
    <w:p w:rsidR="00BC0297" w:rsidRDefault="00BC0297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BC0297" w:rsidRPr="00B57374" w:rsidRDefault="00BC0297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 w:rsidR="009637C8">
        <w:rPr>
          <w:sz w:val="28"/>
        </w:rPr>
        <w:t>О.В.Боровский</w:t>
      </w:r>
      <w:proofErr w:type="spellEnd"/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B17B8A" w:rsidRDefault="0027305A" w:rsidP="00B57374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:rsidR="00B57374" w:rsidRPr="006B141D" w:rsidRDefault="00B57374" w:rsidP="00B57374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455E41" w:rsidRDefault="00455E41" w:rsidP="00DD199C">
      <w:pPr>
        <w:ind w:right="423"/>
        <w:rPr>
          <w:sz w:val="22"/>
          <w:szCs w:val="22"/>
        </w:rPr>
      </w:pPr>
    </w:p>
    <w:p w:rsidR="00DD199C" w:rsidRDefault="00DD199C" w:rsidP="00DD199C">
      <w:pPr>
        <w:ind w:right="423"/>
        <w:rPr>
          <w:sz w:val="22"/>
          <w:szCs w:val="22"/>
        </w:rPr>
      </w:pPr>
    </w:p>
    <w:p w:rsidR="00DD199C" w:rsidRDefault="00DD199C" w:rsidP="00DD199C">
      <w:pPr>
        <w:ind w:right="423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  <w:bookmarkStart w:id="0" w:name="_GoBack"/>
      <w:bookmarkEnd w:id="0"/>
    </w:p>
    <w:sectPr w:rsidR="00AC0B85" w:rsidSect="00AC0B8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31AE2"/>
    <w:rsid w:val="00096E77"/>
    <w:rsid w:val="000B5939"/>
    <w:rsid w:val="000E410F"/>
    <w:rsid w:val="000F1C62"/>
    <w:rsid w:val="001169DF"/>
    <w:rsid w:val="0012602B"/>
    <w:rsid w:val="0018625E"/>
    <w:rsid w:val="00193CFF"/>
    <w:rsid w:val="001F509E"/>
    <w:rsid w:val="00223293"/>
    <w:rsid w:val="00255382"/>
    <w:rsid w:val="002645DC"/>
    <w:rsid w:val="0026550A"/>
    <w:rsid w:val="0027305A"/>
    <w:rsid w:val="00293C3B"/>
    <w:rsid w:val="002A5075"/>
    <w:rsid w:val="002F0FEE"/>
    <w:rsid w:val="003107C9"/>
    <w:rsid w:val="00344B34"/>
    <w:rsid w:val="003553A2"/>
    <w:rsid w:val="003673EC"/>
    <w:rsid w:val="00386A44"/>
    <w:rsid w:val="00387E02"/>
    <w:rsid w:val="004169B3"/>
    <w:rsid w:val="00454343"/>
    <w:rsid w:val="00455E41"/>
    <w:rsid w:val="0045662E"/>
    <w:rsid w:val="00470F4B"/>
    <w:rsid w:val="00472F14"/>
    <w:rsid w:val="00474B90"/>
    <w:rsid w:val="004801C9"/>
    <w:rsid w:val="004812DC"/>
    <w:rsid w:val="00486C2F"/>
    <w:rsid w:val="004C00D2"/>
    <w:rsid w:val="004C4BC5"/>
    <w:rsid w:val="00500A01"/>
    <w:rsid w:val="0050548B"/>
    <w:rsid w:val="0052264B"/>
    <w:rsid w:val="0054650B"/>
    <w:rsid w:val="00547AB2"/>
    <w:rsid w:val="00554214"/>
    <w:rsid w:val="005623CA"/>
    <w:rsid w:val="00586F6C"/>
    <w:rsid w:val="005D57CE"/>
    <w:rsid w:val="005F6428"/>
    <w:rsid w:val="006131D9"/>
    <w:rsid w:val="006313E3"/>
    <w:rsid w:val="006526B4"/>
    <w:rsid w:val="006A7132"/>
    <w:rsid w:val="006A7915"/>
    <w:rsid w:val="006B0CE8"/>
    <w:rsid w:val="006B141D"/>
    <w:rsid w:val="006C2C3C"/>
    <w:rsid w:val="006F494B"/>
    <w:rsid w:val="007368E2"/>
    <w:rsid w:val="007374D7"/>
    <w:rsid w:val="007463F4"/>
    <w:rsid w:val="007575FF"/>
    <w:rsid w:val="007711DC"/>
    <w:rsid w:val="00772520"/>
    <w:rsid w:val="00787798"/>
    <w:rsid w:val="007B34C4"/>
    <w:rsid w:val="007B38D4"/>
    <w:rsid w:val="007C431F"/>
    <w:rsid w:val="0080672E"/>
    <w:rsid w:val="00877D07"/>
    <w:rsid w:val="00880A34"/>
    <w:rsid w:val="00881B44"/>
    <w:rsid w:val="008B1EC3"/>
    <w:rsid w:val="008C78DB"/>
    <w:rsid w:val="008D09E8"/>
    <w:rsid w:val="008F3FB8"/>
    <w:rsid w:val="008F613A"/>
    <w:rsid w:val="00902F7E"/>
    <w:rsid w:val="00931C06"/>
    <w:rsid w:val="009637C8"/>
    <w:rsid w:val="009664EE"/>
    <w:rsid w:val="00970A04"/>
    <w:rsid w:val="00970CB1"/>
    <w:rsid w:val="00973B89"/>
    <w:rsid w:val="00974A74"/>
    <w:rsid w:val="00984644"/>
    <w:rsid w:val="00985FD3"/>
    <w:rsid w:val="009C49EA"/>
    <w:rsid w:val="00A0266A"/>
    <w:rsid w:val="00A0381D"/>
    <w:rsid w:val="00A04317"/>
    <w:rsid w:val="00A22212"/>
    <w:rsid w:val="00A346DA"/>
    <w:rsid w:val="00A736B3"/>
    <w:rsid w:val="00AA2E11"/>
    <w:rsid w:val="00AA3043"/>
    <w:rsid w:val="00AC0B85"/>
    <w:rsid w:val="00AC3FDD"/>
    <w:rsid w:val="00AE1CAE"/>
    <w:rsid w:val="00B17B8A"/>
    <w:rsid w:val="00B529DA"/>
    <w:rsid w:val="00B57374"/>
    <w:rsid w:val="00B74D5C"/>
    <w:rsid w:val="00B8202E"/>
    <w:rsid w:val="00B87FF1"/>
    <w:rsid w:val="00BA1BB0"/>
    <w:rsid w:val="00BB307C"/>
    <w:rsid w:val="00BC0297"/>
    <w:rsid w:val="00BE02D0"/>
    <w:rsid w:val="00C82919"/>
    <w:rsid w:val="00D32795"/>
    <w:rsid w:val="00D44765"/>
    <w:rsid w:val="00D50126"/>
    <w:rsid w:val="00D87731"/>
    <w:rsid w:val="00D962BE"/>
    <w:rsid w:val="00DD199C"/>
    <w:rsid w:val="00DF2606"/>
    <w:rsid w:val="00E11307"/>
    <w:rsid w:val="00E74154"/>
    <w:rsid w:val="00E8030B"/>
    <w:rsid w:val="00ED723E"/>
    <w:rsid w:val="00EF489F"/>
    <w:rsid w:val="00F06DBE"/>
    <w:rsid w:val="00F12636"/>
    <w:rsid w:val="00F40F65"/>
    <w:rsid w:val="00FD308F"/>
    <w:rsid w:val="00FD37AF"/>
    <w:rsid w:val="00FD6F62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7877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779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7877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779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6357C-4F79-4C97-BF07-FA5E71D4C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2023-07-05T03:31:00Z</cp:lastPrinted>
  <dcterms:created xsi:type="dcterms:W3CDTF">2023-07-10T03:54:00Z</dcterms:created>
  <dcterms:modified xsi:type="dcterms:W3CDTF">2023-07-10T03:54:00Z</dcterms:modified>
</cp:coreProperties>
</file>