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3327EB" w:rsidP="00840398">
            <w:pPr>
              <w:rPr>
                <w:sz w:val="22"/>
                <w:szCs w:val="22"/>
              </w:rPr>
            </w:pPr>
            <w:r>
              <w:rPr>
                <w:sz w:val="22"/>
                <w:szCs w:val="22"/>
              </w:rPr>
              <w:t>25.09.2023</w:t>
            </w: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3327EB" w:rsidP="00840398">
            <w:pPr>
              <w:rPr>
                <w:sz w:val="22"/>
                <w:szCs w:val="22"/>
              </w:rPr>
            </w:pPr>
            <w:r>
              <w:rPr>
                <w:sz w:val="22"/>
                <w:szCs w:val="22"/>
              </w:rPr>
              <w:t>110-37-1104-23</w:t>
            </w: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840398" w:rsidP="00840398">
            <w:pPr>
              <w:rPr>
                <w:sz w:val="22"/>
                <w:szCs w:val="22"/>
              </w:rPr>
            </w:pPr>
            <w:r w:rsidRPr="00840398">
              <w:rPr>
                <w:sz w:val="22"/>
                <w:szCs w:val="22"/>
              </w:rPr>
              <w:t xml:space="preserve">Об утверждении Примерного положения об оплате труда работников муниципального </w:t>
            </w:r>
            <w:r w:rsidR="003A6A78">
              <w:rPr>
                <w:sz w:val="22"/>
                <w:szCs w:val="22"/>
              </w:rPr>
              <w:t xml:space="preserve">бюджетного </w:t>
            </w:r>
            <w:r w:rsidRPr="00840398">
              <w:rPr>
                <w:sz w:val="22"/>
                <w:szCs w:val="22"/>
              </w:rPr>
              <w:t>учреждения</w:t>
            </w:r>
            <w:r w:rsidR="003A6A78">
              <w:rPr>
                <w:sz w:val="22"/>
                <w:szCs w:val="22"/>
              </w:rPr>
              <w:t xml:space="preserve"> дополнительного образования</w:t>
            </w:r>
            <w:r w:rsidRPr="00840398">
              <w:rPr>
                <w:sz w:val="22"/>
                <w:szCs w:val="22"/>
              </w:rPr>
              <w:t xml:space="preserve">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983458" w:rsidRDefault="00983458" w:rsidP="00840398">
      <w:pPr>
        <w:autoSpaceDE w:val="0"/>
        <w:autoSpaceDN w:val="0"/>
        <w:adjustRightInd w:val="0"/>
        <w:ind w:firstLine="540"/>
        <w:jc w:val="both"/>
        <w:rPr>
          <w:sz w:val="28"/>
          <w:szCs w:val="28"/>
        </w:rPr>
      </w:pPr>
    </w:p>
    <w:p w:rsidR="00840398" w:rsidRPr="00840398" w:rsidRDefault="00840398" w:rsidP="00840398">
      <w:pPr>
        <w:autoSpaceDE w:val="0"/>
        <w:autoSpaceDN w:val="0"/>
        <w:adjustRightInd w:val="0"/>
        <w:ind w:firstLine="540"/>
        <w:jc w:val="both"/>
        <w:rPr>
          <w:sz w:val="28"/>
          <w:szCs w:val="28"/>
        </w:rPr>
      </w:pPr>
      <w:r w:rsidRPr="00840398">
        <w:rPr>
          <w:sz w:val="28"/>
          <w:szCs w:val="28"/>
        </w:rPr>
        <w:t xml:space="preserve">В соответствии со </w:t>
      </w:r>
      <w:hyperlink r:id="rId9" w:history="1">
        <w:r w:rsidRPr="00840398">
          <w:rPr>
            <w:sz w:val="28"/>
            <w:szCs w:val="28"/>
          </w:rPr>
          <w:t>статьями 135</w:t>
        </w:r>
      </w:hyperlink>
      <w:r w:rsidRPr="00840398">
        <w:rPr>
          <w:sz w:val="28"/>
          <w:szCs w:val="28"/>
        </w:rPr>
        <w:t xml:space="preserve">, </w:t>
      </w:r>
      <w:hyperlink r:id="rId10" w:history="1">
        <w:r w:rsidRPr="00840398">
          <w:rPr>
            <w:sz w:val="28"/>
            <w:szCs w:val="28"/>
          </w:rPr>
          <w:t>144</w:t>
        </w:r>
      </w:hyperlink>
      <w:r w:rsidRPr="00840398">
        <w:rPr>
          <w:sz w:val="28"/>
          <w:szCs w:val="28"/>
        </w:rPr>
        <w:t xml:space="preserve"> Трудового кодекса Российской Федерации, руководствуясь </w:t>
      </w:r>
      <w:hyperlink r:id="rId11" w:history="1">
        <w:r w:rsidRPr="00840398">
          <w:rPr>
            <w:sz w:val="28"/>
            <w:szCs w:val="28"/>
          </w:rPr>
          <w:t>статьей 38</w:t>
        </w:r>
      </w:hyperlink>
      <w:r w:rsidRPr="00840398">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840398" w:rsidRP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840398" w:rsidRPr="00840398" w:rsidRDefault="00840398" w:rsidP="00840398">
      <w:pPr>
        <w:ind w:firstLine="567"/>
        <w:contextualSpacing/>
        <w:jc w:val="both"/>
        <w:rPr>
          <w:sz w:val="28"/>
          <w:szCs w:val="28"/>
        </w:rPr>
      </w:pPr>
      <w:r w:rsidRPr="00840398">
        <w:rPr>
          <w:sz w:val="28"/>
          <w:szCs w:val="28"/>
        </w:rPr>
        <w:t xml:space="preserve">1.Утвердить прилагаемое Примерное </w:t>
      </w:r>
      <w:hyperlink r:id="rId12" w:history="1">
        <w:r w:rsidRPr="00840398">
          <w:rPr>
            <w:sz w:val="28"/>
            <w:szCs w:val="28"/>
          </w:rPr>
          <w:t>положение</w:t>
        </w:r>
      </w:hyperlink>
      <w:r w:rsidRPr="00840398">
        <w:rPr>
          <w:sz w:val="28"/>
          <w:szCs w:val="28"/>
        </w:rPr>
        <w:t xml:space="preserve"> об оплате труда работников муниципального</w:t>
      </w:r>
      <w:r w:rsidR="00FA5090">
        <w:rPr>
          <w:sz w:val="28"/>
          <w:szCs w:val="28"/>
        </w:rPr>
        <w:t xml:space="preserve"> бюджетного</w:t>
      </w:r>
      <w:r w:rsidRPr="00840398">
        <w:rPr>
          <w:sz w:val="28"/>
          <w:szCs w:val="28"/>
        </w:rPr>
        <w:t xml:space="preserve"> учреждения</w:t>
      </w:r>
      <w:r w:rsidR="00FA5090">
        <w:rPr>
          <w:sz w:val="28"/>
          <w:szCs w:val="28"/>
        </w:rPr>
        <w:t xml:space="preserve"> дополнительного образования</w:t>
      </w:r>
      <w:r w:rsidRPr="00840398">
        <w:rPr>
          <w:sz w:val="28"/>
          <w:szCs w:val="28"/>
        </w:rPr>
        <w:t xml:space="preserve"> «Спортивная школа города Саянска</w:t>
      </w:r>
      <w:r w:rsidR="005A6B2D" w:rsidRPr="00840398">
        <w:rPr>
          <w:sz w:val="28"/>
          <w:szCs w:val="28"/>
        </w:rPr>
        <w:t>»</w:t>
      </w:r>
      <w:r w:rsidR="005A6B2D">
        <w:rPr>
          <w:sz w:val="28"/>
          <w:szCs w:val="28"/>
        </w:rPr>
        <w:t xml:space="preserve"> (</w:t>
      </w:r>
      <w:r w:rsidR="001C629F">
        <w:rPr>
          <w:sz w:val="28"/>
          <w:szCs w:val="28"/>
        </w:rPr>
        <w:t>приложение)</w:t>
      </w:r>
      <w:r w:rsidRPr="00840398">
        <w:rPr>
          <w:sz w:val="28"/>
          <w:szCs w:val="28"/>
        </w:rPr>
        <w:t>.</w:t>
      </w:r>
    </w:p>
    <w:p w:rsidR="00840398" w:rsidRDefault="00840398" w:rsidP="00840398">
      <w:pPr>
        <w:autoSpaceDE w:val="0"/>
        <w:autoSpaceDN w:val="0"/>
        <w:adjustRightInd w:val="0"/>
        <w:ind w:firstLine="567"/>
        <w:jc w:val="both"/>
        <w:rPr>
          <w:sz w:val="28"/>
          <w:szCs w:val="22"/>
        </w:rPr>
      </w:pPr>
      <w:r w:rsidRPr="00840398">
        <w:rPr>
          <w:sz w:val="28"/>
          <w:szCs w:val="22"/>
        </w:rPr>
        <w:t>2. Признать утратившим силу:</w:t>
      </w:r>
    </w:p>
    <w:p w:rsidR="00840398" w:rsidRPr="00840398" w:rsidRDefault="00840398" w:rsidP="00840398">
      <w:pPr>
        <w:autoSpaceDE w:val="0"/>
        <w:autoSpaceDN w:val="0"/>
        <w:adjustRightInd w:val="0"/>
        <w:ind w:firstLine="540"/>
        <w:jc w:val="both"/>
        <w:rPr>
          <w:sz w:val="28"/>
          <w:szCs w:val="28"/>
        </w:rPr>
      </w:pPr>
      <w:r w:rsidRPr="00840398">
        <w:rPr>
          <w:sz w:val="28"/>
          <w:szCs w:val="28"/>
        </w:rPr>
        <w:t>2.1. Постановление администрации городского округа муниципального образования «город Саянск»</w:t>
      </w:r>
      <w:r w:rsidR="00781690">
        <w:rPr>
          <w:sz w:val="28"/>
          <w:szCs w:val="28"/>
        </w:rPr>
        <w:t xml:space="preserve"> от</w:t>
      </w:r>
      <w:r w:rsidRPr="00840398">
        <w:rPr>
          <w:sz w:val="28"/>
          <w:szCs w:val="28"/>
        </w:rPr>
        <w:t xml:space="preserve"> </w:t>
      </w:r>
      <w:r w:rsidR="00781690" w:rsidRPr="00665392">
        <w:rPr>
          <w:sz w:val="28"/>
          <w:szCs w:val="28"/>
        </w:rPr>
        <w:t>29.05.2020 №110-37-506-20 «Об утверждении  Примерного положения об оплате труда работников муниципального учреждения «Спортивная школа города Саянска»</w:t>
      </w:r>
      <w:r w:rsidR="00781690" w:rsidRPr="00840398">
        <w:rPr>
          <w:rFonts w:eastAsia="Calibri"/>
          <w:sz w:val="27"/>
          <w:szCs w:val="27"/>
          <w:lang w:eastAsia="en-US"/>
        </w:rPr>
        <w:t xml:space="preserve"> </w:t>
      </w:r>
      <w:r w:rsidRPr="00840398">
        <w:rPr>
          <w:rFonts w:eastAsia="Calibri"/>
          <w:sz w:val="27"/>
          <w:szCs w:val="27"/>
          <w:lang w:eastAsia="en-US"/>
        </w:rPr>
        <w:t>(</w:t>
      </w:r>
      <w:r w:rsidRPr="00840398">
        <w:rPr>
          <w:sz w:val="28"/>
          <w:szCs w:val="28"/>
        </w:rPr>
        <w:t xml:space="preserve">опубликовано в газете «Саянские зори»  от </w:t>
      </w:r>
      <w:r w:rsidR="00781690">
        <w:rPr>
          <w:rFonts w:eastAsia="Calibri"/>
          <w:sz w:val="28"/>
          <w:szCs w:val="28"/>
          <w:lang w:eastAsia="en-US"/>
        </w:rPr>
        <w:t xml:space="preserve">04.06.2020 г. </w:t>
      </w:r>
      <w:r w:rsidR="00781690" w:rsidRPr="00784FAC">
        <w:rPr>
          <w:rFonts w:eastAsia="Calibri"/>
          <w:sz w:val="28"/>
          <w:szCs w:val="28"/>
          <w:lang w:eastAsia="en-US"/>
        </w:rPr>
        <w:t>№ 2</w:t>
      </w:r>
      <w:r w:rsidRPr="00840398">
        <w:rPr>
          <w:sz w:val="28"/>
          <w:szCs w:val="28"/>
        </w:rPr>
        <w:t>).</w:t>
      </w:r>
    </w:p>
    <w:p w:rsidR="00840398" w:rsidRDefault="00840398" w:rsidP="00840398">
      <w:pPr>
        <w:autoSpaceDE w:val="0"/>
        <w:autoSpaceDN w:val="0"/>
        <w:adjustRightInd w:val="0"/>
        <w:ind w:firstLine="540"/>
        <w:jc w:val="both"/>
        <w:rPr>
          <w:sz w:val="28"/>
          <w:szCs w:val="28"/>
        </w:rPr>
      </w:pPr>
      <w:r w:rsidRPr="00840398">
        <w:rPr>
          <w:sz w:val="28"/>
          <w:szCs w:val="28"/>
        </w:rPr>
        <w:t xml:space="preserve">2.2. Постановление администрации городского округа муниципального образования «город Саянск» от </w:t>
      </w:r>
      <w:r w:rsidR="00781690">
        <w:rPr>
          <w:rFonts w:eastAsia="Calibri"/>
          <w:sz w:val="28"/>
          <w:szCs w:val="28"/>
          <w:lang w:eastAsia="en-US"/>
        </w:rPr>
        <w:t>28.12.2021 №110-37-1528-21</w:t>
      </w:r>
      <w:r w:rsidR="00781690" w:rsidRPr="00840398">
        <w:rPr>
          <w:sz w:val="28"/>
          <w:szCs w:val="28"/>
        </w:rPr>
        <w:t xml:space="preserve"> </w:t>
      </w:r>
      <w:r w:rsidRPr="00840398">
        <w:rPr>
          <w:sz w:val="28"/>
          <w:szCs w:val="28"/>
        </w:rPr>
        <w:t>«</w:t>
      </w:r>
      <w:r w:rsidR="00781690" w:rsidRPr="00781690">
        <w:rPr>
          <w:sz w:val="28"/>
          <w:szCs w:val="28"/>
        </w:rPr>
        <w:t>О внесении изменений в приложения к постановлению администрации городского округа муниципального образования «город Саянск» от 29.05.2020 №110-37-506-20 «Об утверждении  Примерного положения об оплате труда работников муниципального учреждения «Спортивная школа города Саянска»</w:t>
      </w:r>
      <w:r w:rsidRPr="00840398">
        <w:rPr>
          <w:rFonts w:eastAsia="Calibri"/>
          <w:sz w:val="27"/>
          <w:szCs w:val="27"/>
          <w:lang w:eastAsia="en-US"/>
        </w:rPr>
        <w:t xml:space="preserve"> (</w:t>
      </w:r>
      <w:r w:rsidRPr="00840398">
        <w:rPr>
          <w:sz w:val="28"/>
          <w:szCs w:val="28"/>
        </w:rPr>
        <w:t xml:space="preserve">опубликовано в газете «Саянские зори»  от </w:t>
      </w:r>
      <w:r w:rsidR="009312F9">
        <w:rPr>
          <w:rFonts w:eastAsia="Calibri"/>
          <w:sz w:val="28"/>
          <w:szCs w:val="28"/>
          <w:lang w:eastAsia="en-US"/>
        </w:rPr>
        <w:t>13.01.2022 №1</w:t>
      </w:r>
      <w:r w:rsidRPr="00840398">
        <w:rPr>
          <w:sz w:val="28"/>
          <w:szCs w:val="28"/>
        </w:rPr>
        <w:t>).</w:t>
      </w:r>
    </w:p>
    <w:p w:rsidR="00464400" w:rsidRPr="00840398" w:rsidRDefault="00464400" w:rsidP="00464400">
      <w:pPr>
        <w:autoSpaceDE w:val="0"/>
        <w:autoSpaceDN w:val="0"/>
        <w:adjustRightInd w:val="0"/>
        <w:ind w:firstLine="540"/>
        <w:jc w:val="both"/>
        <w:rPr>
          <w:sz w:val="28"/>
          <w:szCs w:val="28"/>
        </w:rPr>
      </w:pPr>
      <w:r>
        <w:rPr>
          <w:sz w:val="28"/>
          <w:szCs w:val="28"/>
        </w:rPr>
        <w:t>2.3</w:t>
      </w:r>
      <w:r w:rsidRPr="00840398">
        <w:rPr>
          <w:sz w:val="28"/>
          <w:szCs w:val="28"/>
        </w:rPr>
        <w:t xml:space="preserve">. Постановление администрации городского округа муниципального образования «город Саянск» от </w:t>
      </w:r>
      <w:r>
        <w:rPr>
          <w:rFonts w:eastAsia="Calibri"/>
          <w:sz w:val="28"/>
          <w:szCs w:val="28"/>
          <w:lang w:eastAsia="en-US"/>
        </w:rPr>
        <w:t>06.07.2022 №110-37-782-22</w:t>
      </w:r>
      <w:r w:rsidRPr="00840398">
        <w:rPr>
          <w:sz w:val="28"/>
          <w:szCs w:val="28"/>
        </w:rPr>
        <w:t xml:space="preserve"> «</w:t>
      </w:r>
      <w:r w:rsidRPr="00781690">
        <w:rPr>
          <w:sz w:val="28"/>
          <w:szCs w:val="28"/>
        </w:rPr>
        <w:t>О внесении изменений в прилож</w:t>
      </w:r>
      <w:r>
        <w:rPr>
          <w:sz w:val="28"/>
          <w:szCs w:val="28"/>
        </w:rPr>
        <w:t>ение</w:t>
      </w:r>
      <w:r w:rsidRPr="00781690">
        <w:rPr>
          <w:sz w:val="28"/>
          <w:szCs w:val="28"/>
        </w:rPr>
        <w:t xml:space="preserve"> к постановлению администрации городского округа муниципального образования «город Саянск» от 29.05.2020 №110-37-506-20 «Об утверждении  Примерного положения об оплате труда работников муниципального учреждения «Спортивная школа города Саянска»</w:t>
      </w:r>
      <w:r w:rsidRPr="00840398">
        <w:rPr>
          <w:rFonts w:eastAsia="Calibri"/>
          <w:sz w:val="27"/>
          <w:szCs w:val="27"/>
          <w:lang w:eastAsia="en-US"/>
        </w:rPr>
        <w:t xml:space="preserve"> (</w:t>
      </w:r>
      <w:r w:rsidRPr="00840398">
        <w:rPr>
          <w:sz w:val="28"/>
          <w:szCs w:val="28"/>
        </w:rPr>
        <w:t xml:space="preserve">опубликовано в газете «Саянские зори»  от </w:t>
      </w:r>
      <w:r>
        <w:rPr>
          <w:rFonts w:eastAsia="Calibri"/>
          <w:sz w:val="28"/>
          <w:szCs w:val="28"/>
          <w:lang w:eastAsia="en-US"/>
        </w:rPr>
        <w:t>14.06.2022 №27</w:t>
      </w:r>
      <w:r w:rsidRPr="00840398">
        <w:rPr>
          <w:sz w:val="28"/>
          <w:szCs w:val="28"/>
        </w:rPr>
        <w:t>).</w:t>
      </w:r>
    </w:p>
    <w:p w:rsidR="00840398" w:rsidRPr="00840398" w:rsidRDefault="00840398" w:rsidP="00840398">
      <w:pPr>
        <w:autoSpaceDE w:val="0"/>
        <w:autoSpaceDN w:val="0"/>
        <w:adjustRightInd w:val="0"/>
        <w:ind w:firstLine="540"/>
        <w:jc w:val="both"/>
        <w:rPr>
          <w:sz w:val="28"/>
          <w:szCs w:val="28"/>
        </w:rPr>
      </w:pPr>
      <w:r w:rsidRPr="00840398">
        <w:rPr>
          <w:sz w:val="28"/>
          <w:szCs w:val="28"/>
        </w:rPr>
        <w:t>3. Муниципальному</w:t>
      </w:r>
      <w:r w:rsidR="001C629F">
        <w:rPr>
          <w:sz w:val="28"/>
          <w:szCs w:val="28"/>
        </w:rPr>
        <w:t xml:space="preserve"> бюджетному</w:t>
      </w:r>
      <w:r w:rsidRPr="00840398">
        <w:rPr>
          <w:sz w:val="28"/>
          <w:szCs w:val="28"/>
        </w:rPr>
        <w:t xml:space="preserve"> учреждению</w:t>
      </w:r>
      <w:r w:rsidR="001C629F">
        <w:rPr>
          <w:sz w:val="28"/>
          <w:szCs w:val="28"/>
        </w:rPr>
        <w:t xml:space="preserve"> дополнительного образования </w:t>
      </w:r>
      <w:r w:rsidRPr="00840398">
        <w:rPr>
          <w:sz w:val="28"/>
          <w:szCs w:val="28"/>
        </w:rPr>
        <w:t xml:space="preserve"> «Спортивная школа города Саянска» привести в соответствие с </w:t>
      </w:r>
      <w:r w:rsidRPr="00840398">
        <w:rPr>
          <w:sz w:val="28"/>
          <w:szCs w:val="28"/>
        </w:rPr>
        <w:lastRenderedPageBreak/>
        <w:t>настоящим постановлением локальные нормативные акты в части, касающейся системы оплаты труда, согласовав их с учредителем.</w:t>
      </w:r>
    </w:p>
    <w:p w:rsidR="00840398" w:rsidRPr="00840398" w:rsidRDefault="00840398" w:rsidP="00840398">
      <w:pPr>
        <w:autoSpaceDE w:val="0"/>
        <w:autoSpaceDN w:val="0"/>
        <w:adjustRightInd w:val="0"/>
        <w:ind w:firstLine="567"/>
        <w:contextualSpacing/>
        <w:jc w:val="both"/>
        <w:rPr>
          <w:sz w:val="28"/>
          <w:szCs w:val="22"/>
        </w:rPr>
      </w:pPr>
      <w:r w:rsidRPr="00840398">
        <w:rPr>
          <w:sz w:val="28"/>
          <w:szCs w:val="22"/>
        </w:rPr>
        <w:t xml:space="preserve">4. </w:t>
      </w:r>
      <w:r w:rsidR="00983458">
        <w:rPr>
          <w:sz w:val="28"/>
          <w:szCs w:val="28"/>
        </w:rPr>
        <w:t>Опубликовать</w:t>
      </w:r>
      <w:r w:rsidRPr="00840398">
        <w:rPr>
          <w:sz w:val="28"/>
          <w:szCs w:val="28"/>
        </w:rPr>
        <w:t xml:space="preserve"> настояще</w:t>
      </w:r>
      <w:r w:rsidR="00983458">
        <w:rPr>
          <w:sz w:val="28"/>
          <w:szCs w:val="28"/>
        </w:rPr>
        <w:t xml:space="preserve">е </w:t>
      </w:r>
      <w:r w:rsidRPr="00840398">
        <w:rPr>
          <w:sz w:val="28"/>
          <w:szCs w:val="28"/>
        </w:rPr>
        <w:t xml:space="preserve">постановление на «Официальном </w:t>
      </w:r>
      <w:proofErr w:type="gramStart"/>
      <w:r w:rsidRPr="00840398">
        <w:rPr>
          <w:sz w:val="28"/>
          <w:szCs w:val="28"/>
        </w:rPr>
        <w:t>интернет-портале</w:t>
      </w:r>
      <w:proofErr w:type="gramEnd"/>
      <w:r w:rsidRPr="00840398">
        <w:rPr>
          <w:sz w:val="28"/>
          <w:szCs w:val="28"/>
        </w:rPr>
        <w:t xml:space="preserve">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840398">
        <w:rPr>
          <w:sz w:val="28"/>
          <w:szCs w:val="22"/>
        </w:rPr>
        <w:t>.</w:t>
      </w:r>
    </w:p>
    <w:p w:rsidR="00840398" w:rsidRPr="00840398" w:rsidRDefault="00840398" w:rsidP="00840398">
      <w:pPr>
        <w:autoSpaceDE w:val="0"/>
        <w:autoSpaceDN w:val="0"/>
        <w:adjustRightInd w:val="0"/>
        <w:ind w:firstLine="567"/>
        <w:contextualSpacing/>
        <w:jc w:val="both"/>
        <w:rPr>
          <w:sz w:val="28"/>
          <w:szCs w:val="22"/>
        </w:rPr>
      </w:pPr>
      <w:r w:rsidRPr="00840398">
        <w:rPr>
          <w:sz w:val="28"/>
          <w:szCs w:val="22"/>
        </w:rPr>
        <w:t xml:space="preserve">5. Настоящее постановление </w:t>
      </w:r>
      <w:r w:rsidRPr="00840398">
        <w:rPr>
          <w:sz w:val="28"/>
          <w:szCs w:val="28"/>
        </w:rPr>
        <w:t>вступает в силу после дня его официального опубликования</w:t>
      </w:r>
      <w:r w:rsidRPr="00840398">
        <w:rPr>
          <w:sz w:val="28"/>
          <w:szCs w:val="22"/>
        </w:rPr>
        <w:t xml:space="preserve"> и распространяется на правоотношения, возникшие с 01 </w:t>
      </w:r>
      <w:r w:rsidR="00464400">
        <w:rPr>
          <w:sz w:val="28"/>
          <w:szCs w:val="22"/>
        </w:rPr>
        <w:t>сентября 2023</w:t>
      </w:r>
      <w:r w:rsidRPr="00840398">
        <w:rPr>
          <w:sz w:val="28"/>
          <w:szCs w:val="22"/>
        </w:rPr>
        <w:t xml:space="preserve"> года.</w:t>
      </w: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r w:rsidRPr="00840398">
        <w:rPr>
          <w:sz w:val="28"/>
          <w:szCs w:val="28"/>
        </w:rPr>
        <w:t xml:space="preserve">Мэр городского округа </w:t>
      </w:r>
    </w:p>
    <w:p w:rsidR="00840398" w:rsidRPr="00840398" w:rsidRDefault="00840398" w:rsidP="00840398">
      <w:pPr>
        <w:rPr>
          <w:sz w:val="28"/>
          <w:szCs w:val="28"/>
        </w:rPr>
      </w:pPr>
      <w:r w:rsidRPr="00840398">
        <w:rPr>
          <w:sz w:val="28"/>
          <w:szCs w:val="28"/>
        </w:rPr>
        <w:t xml:space="preserve">муниципального образования </w:t>
      </w:r>
      <w:r>
        <w:rPr>
          <w:sz w:val="28"/>
          <w:szCs w:val="28"/>
        </w:rPr>
        <w:t xml:space="preserve"> «город Саянск»</w:t>
      </w:r>
      <w:r>
        <w:rPr>
          <w:sz w:val="28"/>
          <w:szCs w:val="28"/>
        </w:rPr>
        <w:tab/>
        <w:t xml:space="preserve">               </w:t>
      </w:r>
      <w:r w:rsidRPr="00840398">
        <w:rPr>
          <w:sz w:val="28"/>
          <w:szCs w:val="28"/>
        </w:rPr>
        <w:t xml:space="preserve">     О.В. Боровский</w:t>
      </w: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Default="00840398"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Pr="00840398" w:rsidRDefault="009426A9" w:rsidP="00840398">
      <w:pPr>
        <w:rPr>
          <w:sz w:val="28"/>
          <w:szCs w:val="28"/>
        </w:rPr>
      </w:pPr>
    </w:p>
    <w:p w:rsidR="00840398" w:rsidRPr="00840398" w:rsidRDefault="00840398" w:rsidP="00840398">
      <w:pPr>
        <w:rPr>
          <w:sz w:val="28"/>
          <w:szCs w:val="28"/>
        </w:rPr>
      </w:pPr>
    </w:p>
    <w:p w:rsidR="00840398" w:rsidRPr="00840398" w:rsidRDefault="00840398" w:rsidP="00840398">
      <w:pPr>
        <w:rPr>
          <w:sz w:val="22"/>
          <w:szCs w:val="22"/>
        </w:rPr>
      </w:pPr>
      <w:r w:rsidRPr="00840398">
        <w:rPr>
          <w:sz w:val="22"/>
          <w:szCs w:val="22"/>
        </w:rPr>
        <w:t>Исп. Верхотурова З.А.Тел.5-</w:t>
      </w:r>
      <w:r w:rsidR="00FE6866">
        <w:rPr>
          <w:sz w:val="22"/>
          <w:szCs w:val="22"/>
        </w:rPr>
        <w:t>68-25</w:t>
      </w:r>
    </w:p>
    <w:p w:rsidR="00983458" w:rsidRDefault="00983458" w:rsidP="004C39E4">
      <w:pPr>
        <w:ind w:firstLine="567"/>
        <w:jc w:val="right"/>
        <w:rPr>
          <w:sz w:val="28"/>
          <w:szCs w:val="28"/>
        </w:rPr>
      </w:pPr>
    </w:p>
    <w:p w:rsidR="004C39E4" w:rsidRPr="00B33E3D" w:rsidRDefault="004C39E4" w:rsidP="004C39E4">
      <w:pPr>
        <w:ind w:firstLine="567"/>
        <w:jc w:val="right"/>
        <w:rPr>
          <w:sz w:val="28"/>
          <w:szCs w:val="28"/>
        </w:rPr>
      </w:pPr>
      <w:r w:rsidRPr="00B33E3D">
        <w:rPr>
          <w:sz w:val="28"/>
          <w:szCs w:val="28"/>
        </w:rPr>
        <w:lastRenderedPageBreak/>
        <w:t xml:space="preserve">Приложение </w:t>
      </w:r>
    </w:p>
    <w:p w:rsidR="004C39E4" w:rsidRPr="00B33E3D" w:rsidRDefault="004C39E4" w:rsidP="004C39E4">
      <w:pPr>
        <w:autoSpaceDE w:val="0"/>
        <w:autoSpaceDN w:val="0"/>
        <w:adjustRightInd w:val="0"/>
        <w:ind w:firstLine="567"/>
        <w:jc w:val="right"/>
        <w:rPr>
          <w:sz w:val="28"/>
          <w:szCs w:val="28"/>
        </w:rPr>
      </w:pPr>
      <w:r w:rsidRPr="00B33E3D">
        <w:rPr>
          <w:sz w:val="28"/>
          <w:szCs w:val="28"/>
        </w:rPr>
        <w:t xml:space="preserve">                                        </w:t>
      </w:r>
      <w:r>
        <w:rPr>
          <w:sz w:val="28"/>
          <w:szCs w:val="28"/>
        </w:rPr>
        <w:t xml:space="preserve">                     </w:t>
      </w:r>
      <w:r w:rsidRPr="00B33E3D">
        <w:rPr>
          <w:sz w:val="28"/>
          <w:szCs w:val="28"/>
        </w:rPr>
        <w:t xml:space="preserve">   к постановлению администрации</w:t>
      </w:r>
    </w:p>
    <w:p w:rsidR="004C39E4" w:rsidRPr="00B33E3D" w:rsidRDefault="004C39E4" w:rsidP="004C39E4">
      <w:pPr>
        <w:autoSpaceDE w:val="0"/>
        <w:autoSpaceDN w:val="0"/>
        <w:adjustRightInd w:val="0"/>
        <w:ind w:firstLine="567"/>
        <w:jc w:val="right"/>
        <w:rPr>
          <w:sz w:val="28"/>
          <w:szCs w:val="28"/>
        </w:rPr>
      </w:pPr>
      <w:r w:rsidRPr="00B33E3D">
        <w:rPr>
          <w:sz w:val="28"/>
          <w:szCs w:val="28"/>
        </w:rPr>
        <w:t xml:space="preserve">         городского округа муниципального </w:t>
      </w:r>
    </w:p>
    <w:p w:rsidR="004C39E4" w:rsidRPr="00B33E3D" w:rsidRDefault="004C39E4" w:rsidP="004C39E4">
      <w:pPr>
        <w:autoSpaceDE w:val="0"/>
        <w:autoSpaceDN w:val="0"/>
        <w:adjustRightInd w:val="0"/>
        <w:ind w:firstLine="567"/>
        <w:jc w:val="right"/>
        <w:rPr>
          <w:sz w:val="28"/>
          <w:szCs w:val="28"/>
        </w:rPr>
      </w:pPr>
      <w:r w:rsidRPr="00B33E3D">
        <w:rPr>
          <w:sz w:val="28"/>
          <w:szCs w:val="28"/>
        </w:rPr>
        <w:t xml:space="preserve">                                                  </w:t>
      </w:r>
      <w:r>
        <w:rPr>
          <w:sz w:val="28"/>
          <w:szCs w:val="28"/>
        </w:rPr>
        <w:t xml:space="preserve">                        </w:t>
      </w:r>
      <w:r w:rsidRPr="00B33E3D">
        <w:rPr>
          <w:sz w:val="28"/>
          <w:szCs w:val="28"/>
        </w:rPr>
        <w:t xml:space="preserve">  образования «город Саянск»</w:t>
      </w:r>
    </w:p>
    <w:p w:rsidR="004C39E4" w:rsidRDefault="004C39E4" w:rsidP="004C39E4">
      <w:pPr>
        <w:jc w:val="right"/>
        <w:rPr>
          <w:sz w:val="28"/>
          <w:szCs w:val="28"/>
        </w:rPr>
      </w:pPr>
      <w:r w:rsidRPr="00B33E3D">
        <w:rPr>
          <w:sz w:val="28"/>
          <w:szCs w:val="28"/>
        </w:rPr>
        <w:t xml:space="preserve">                                        </w:t>
      </w:r>
      <w:r>
        <w:rPr>
          <w:sz w:val="28"/>
          <w:szCs w:val="28"/>
        </w:rPr>
        <w:t xml:space="preserve">                        </w:t>
      </w:r>
      <w:r w:rsidRPr="00B33E3D">
        <w:rPr>
          <w:sz w:val="28"/>
          <w:szCs w:val="28"/>
        </w:rPr>
        <w:t xml:space="preserve"> от </w:t>
      </w:r>
      <w:r w:rsidR="00983458">
        <w:rPr>
          <w:sz w:val="28"/>
          <w:szCs w:val="28"/>
        </w:rPr>
        <w:t>25.09.2023 № 110-37-1104-23</w:t>
      </w:r>
    </w:p>
    <w:p w:rsidR="004C39E4" w:rsidRDefault="004C39E4" w:rsidP="004C39E4">
      <w:pPr>
        <w:jc w:val="center"/>
        <w:rPr>
          <w:sz w:val="28"/>
          <w:szCs w:val="28"/>
        </w:rPr>
      </w:pPr>
    </w:p>
    <w:p w:rsidR="004C39E4" w:rsidRPr="004C39E4" w:rsidRDefault="00256BC4" w:rsidP="004C39E4">
      <w:pPr>
        <w:jc w:val="center"/>
        <w:rPr>
          <w:sz w:val="28"/>
          <w:szCs w:val="28"/>
        </w:rPr>
      </w:pPr>
      <w:r>
        <w:rPr>
          <w:sz w:val="28"/>
          <w:szCs w:val="28"/>
        </w:rPr>
        <w:t xml:space="preserve">ПРИМЕРНОЕ </w:t>
      </w:r>
      <w:r w:rsidR="004C39E4" w:rsidRPr="004C39E4">
        <w:rPr>
          <w:sz w:val="28"/>
          <w:szCs w:val="28"/>
        </w:rPr>
        <w:t>ПОЛОЖЕНИЕ</w:t>
      </w:r>
    </w:p>
    <w:p w:rsidR="004C39E4" w:rsidRPr="004C39E4" w:rsidRDefault="004C39E4" w:rsidP="004C39E4">
      <w:pPr>
        <w:jc w:val="center"/>
        <w:rPr>
          <w:sz w:val="28"/>
          <w:szCs w:val="28"/>
        </w:rPr>
      </w:pPr>
      <w:r w:rsidRPr="004C39E4">
        <w:rPr>
          <w:sz w:val="28"/>
          <w:szCs w:val="28"/>
        </w:rPr>
        <w:t xml:space="preserve">ОБ ОПЛАТЕ ТРУДА РАБОТНИКОВ </w:t>
      </w:r>
    </w:p>
    <w:p w:rsidR="004C39E4" w:rsidRPr="004C39E4" w:rsidRDefault="004C39E4" w:rsidP="004C39E4">
      <w:pPr>
        <w:jc w:val="center"/>
        <w:rPr>
          <w:sz w:val="28"/>
          <w:szCs w:val="28"/>
        </w:rPr>
      </w:pPr>
      <w:r w:rsidRPr="004C39E4">
        <w:rPr>
          <w:sz w:val="28"/>
          <w:szCs w:val="28"/>
        </w:rPr>
        <w:t xml:space="preserve">МУНИЦИПАЛЬНОГО БЮДЖЕТНОГО УЧРЕЖДЕНИЯ ДОПОЛНИТЕЛЬНОГО ОБРАЗОВАНИЯ </w:t>
      </w:r>
    </w:p>
    <w:p w:rsidR="004C39E4" w:rsidRPr="004C39E4" w:rsidRDefault="004C39E4" w:rsidP="004C39E4">
      <w:pPr>
        <w:jc w:val="center"/>
        <w:rPr>
          <w:sz w:val="28"/>
          <w:szCs w:val="28"/>
        </w:rPr>
      </w:pPr>
      <w:r w:rsidRPr="004C39E4">
        <w:rPr>
          <w:sz w:val="28"/>
          <w:szCs w:val="28"/>
        </w:rPr>
        <w:t>«СПОРТИВНАЯ ШКОЛА ГОРОДА САЯНСКА»</w:t>
      </w:r>
    </w:p>
    <w:p w:rsidR="004C39E4" w:rsidRPr="004C39E4" w:rsidRDefault="004C39E4" w:rsidP="004C39E4">
      <w:pPr>
        <w:keepNext/>
        <w:jc w:val="center"/>
        <w:outlineLvl w:val="0"/>
        <w:rPr>
          <w:sz w:val="28"/>
          <w:szCs w:val="28"/>
          <w:highlight w:val="yellow"/>
        </w:rPr>
      </w:pPr>
    </w:p>
    <w:p w:rsidR="004C39E4" w:rsidRPr="004C39E4" w:rsidRDefault="004C39E4" w:rsidP="004C39E4">
      <w:pPr>
        <w:keepNext/>
        <w:ind w:firstLine="567"/>
        <w:jc w:val="center"/>
        <w:outlineLvl w:val="0"/>
        <w:rPr>
          <w:b/>
          <w:bCs/>
          <w:sz w:val="28"/>
          <w:szCs w:val="28"/>
        </w:rPr>
      </w:pPr>
      <w:r w:rsidRPr="004C39E4">
        <w:rPr>
          <w:b/>
          <w:bCs/>
          <w:sz w:val="28"/>
          <w:szCs w:val="28"/>
        </w:rPr>
        <w:t>Глава 1. ОБЩИЕ ПОЛОЖЕНИЯ</w:t>
      </w:r>
    </w:p>
    <w:p w:rsidR="004C39E4" w:rsidRPr="004C39E4" w:rsidRDefault="004C39E4" w:rsidP="004C39E4"/>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8"/>
        </w:rPr>
        <w:t>Настоящее П</w:t>
      </w:r>
      <w:r w:rsidR="00F43411">
        <w:rPr>
          <w:sz w:val="28"/>
          <w:szCs w:val="28"/>
        </w:rPr>
        <w:t>римерное п</w:t>
      </w:r>
      <w:r w:rsidRPr="004C39E4">
        <w:rPr>
          <w:sz w:val="28"/>
          <w:szCs w:val="28"/>
        </w:rPr>
        <w:t>оложение об оплате труда работников муниципального бюджетного учреждения дополнительного образования «Спортивная школа города Саянска» (далее - учреждение) регулирует вопросы оплаты труда работников учреждения (далее - работники).</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4"/>
        </w:rPr>
        <w:t xml:space="preserve"> </w:t>
      </w:r>
      <w:r w:rsidRPr="004C39E4">
        <w:rPr>
          <w:rFonts w:hint="eastAsia"/>
          <w:sz w:val="28"/>
          <w:szCs w:val="24"/>
        </w:rPr>
        <w:t>Настоящее</w:t>
      </w:r>
      <w:r w:rsidRPr="004C39E4">
        <w:rPr>
          <w:sz w:val="28"/>
          <w:szCs w:val="24"/>
        </w:rPr>
        <w:t xml:space="preserve"> </w:t>
      </w:r>
      <w:r w:rsidR="00F43411">
        <w:rPr>
          <w:sz w:val="28"/>
          <w:szCs w:val="24"/>
        </w:rPr>
        <w:t xml:space="preserve">Примерное </w:t>
      </w:r>
      <w:r w:rsidRPr="004C39E4">
        <w:rPr>
          <w:rFonts w:hint="eastAsia"/>
          <w:sz w:val="28"/>
          <w:szCs w:val="24"/>
        </w:rPr>
        <w:t>положение</w:t>
      </w:r>
      <w:r w:rsidRPr="004C39E4">
        <w:rPr>
          <w:sz w:val="28"/>
          <w:szCs w:val="24"/>
        </w:rPr>
        <w:t xml:space="preserve"> «Об оплате труда работников муниципального бюджетного учреждения дополнительного образования «Спортивная школа города Саянска» (далее - положение), </w:t>
      </w:r>
      <w:r w:rsidRPr="004C39E4">
        <w:rPr>
          <w:rFonts w:hint="eastAsia"/>
          <w:sz w:val="28"/>
          <w:szCs w:val="24"/>
        </w:rPr>
        <w:t>по</w:t>
      </w:r>
      <w:r w:rsidRPr="004C39E4">
        <w:rPr>
          <w:sz w:val="28"/>
          <w:szCs w:val="24"/>
        </w:rPr>
        <w:t xml:space="preserve"> </w:t>
      </w:r>
      <w:r w:rsidRPr="004C39E4">
        <w:rPr>
          <w:rFonts w:hint="eastAsia"/>
          <w:sz w:val="28"/>
          <w:szCs w:val="24"/>
        </w:rPr>
        <w:t>вид</w:t>
      </w:r>
      <w:r w:rsidRPr="004C39E4">
        <w:rPr>
          <w:sz w:val="28"/>
          <w:szCs w:val="24"/>
        </w:rPr>
        <w:t xml:space="preserve">у </w:t>
      </w:r>
      <w:r w:rsidRPr="004C39E4">
        <w:rPr>
          <w:rFonts w:hint="eastAsia"/>
          <w:sz w:val="28"/>
          <w:szCs w:val="24"/>
        </w:rPr>
        <w:t>экономической</w:t>
      </w:r>
      <w:r w:rsidRPr="004C39E4">
        <w:rPr>
          <w:sz w:val="28"/>
          <w:szCs w:val="24"/>
        </w:rPr>
        <w:t xml:space="preserve"> </w:t>
      </w:r>
      <w:r w:rsidRPr="004C39E4">
        <w:rPr>
          <w:rFonts w:hint="eastAsia"/>
          <w:sz w:val="28"/>
          <w:szCs w:val="24"/>
        </w:rPr>
        <w:t>деятельности</w:t>
      </w:r>
      <w:r w:rsidRPr="004C39E4">
        <w:rPr>
          <w:sz w:val="28"/>
          <w:szCs w:val="24"/>
        </w:rPr>
        <w:t xml:space="preserve"> «</w:t>
      </w:r>
      <w:r w:rsidRPr="004C39E4">
        <w:rPr>
          <w:rFonts w:hint="eastAsia"/>
          <w:sz w:val="28"/>
          <w:szCs w:val="24"/>
        </w:rPr>
        <w:t>Образование</w:t>
      </w:r>
      <w:r w:rsidRPr="004C39E4">
        <w:rPr>
          <w:sz w:val="28"/>
          <w:szCs w:val="24"/>
        </w:rPr>
        <w:t xml:space="preserve">» </w:t>
      </w:r>
      <w:r w:rsidRPr="004C39E4">
        <w:rPr>
          <w:rFonts w:hint="eastAsia"/>
          <w:sz w:val="28"/>
          <w:szCs w:val="24"/>
        </w:rPr>
        <w:t>разработано</w:t>
      </w:r>
      <w:r w:rsidRPr="004C39E4">
        <w:rPr>
          <w:sz w:val="28"/>
          <w:szCs w:val="24"/>
        </w:rPr>
        <w:t xml:space="preserve"> </w:t>
      </w:r>
      <w:r w:rsidRPr="004C39E4">
        <w:rPr>
          <w:rFonts w:hint="eastAsia"/>
          <w:sz w:val="28"/>
          <w:szCs w:val="24"/>
        </w:rPr>
        <w:t>в</w:t>
      </w:r>
      <w:r w:rsidRPr="004C39E4">
        <w:rPr>
          <w:sz w:val="28"/>
          <w:szCs w:val="24"/>
        </w:rPr>
        <w:t xml:space="preserve"> </w:t>
      </w:r>
      <w:r w:rsidRPr="004C39E4">
        <w:rPr>
          <w:rFonts w:hint="eastAsia"/>
          <w:sz w:val="28"/>
          <w:szCs w:val="24"/>
        </w:rPr>
        <w:t>соответствии</w:t>
      </w:r>
      <w:r w:rsidRPr="004C39E4">
        <w:rPr>
          <w:sz w:val="28"/>
          <w:szCs w:val="24"/>
        </w:rPr>
        <w:t xml:space="preserve"> </w:t>
      </w:r>
      <w:r w:rsidRPr="004C39E4">
        <w:rPr>
          <w:rFonts w:hint="eastAsia"/>
          <w:sz w:val="28"/>
          <w:szCs w:val="24"/>
        </w:rPr>
        <w:t>со</w:t>
      </w:r>
      <w:r w:rsidRPr="004C39E4">
        <w:rPr>
          <w:sz w:val="28"/>
          <w:szCs w:val="24"/>
        </w:rPr>
        <w:t xml:space="preserve"> </w:t>
      </w:r>
      <w:r w:rsidRPr="004C39E4">
        <w:rPr>
          <w:rFonts w:hint="eastAsia"/>
          <w:sz w:val="28"/>
          <w:szCs w:val="24"/>
        </w:rPr>
        <w:t>статьей</w:t>
      </w:r>
      <w:r w:rsidRPr="004C39E4">
        <w:rPr>
          <w:sz w:val="28"/>
          <w:szCs w:val="24"/>
        </w:rPr>
        <w:t xml:space="preserve"> 144 </w:t>
      </w:r>
      <w:r w:rsidRPr="004C39E4">
        <w:rPr>
          <w:rFonts w:hint="eastAsia"/>
          <w:sz w:val="28"/>
          <w:szCs w:val="24"/>
        </w:rPr>
        <w:t>Трудового</w:t>
      </w:r>
      <w:r w:rsidRPr="004C39E4">
        <w:rPr>
          <w:sz w:val="28"/>
          <w:szCs w:val="24"/>
        </w:rPr>
        <w:t xml:space="preserve"> </w:t>
      </w:r>
      <w:r w:rsidRPr="004C39E4">
        <w:rPr>
          <w:rFonts w:hint="eastAsia"/>
          <w:sz w:val="28"/>
          <w:szCs w:val="24"/>
        </w:rPr>
        <w:t>кодекса</w:t>
      </w:r>
      <w:r w:rsidRPr="004C39E4">
        <w:rPr>
          <w:sz w:val="28"/>
          <w:szCs w:val="24"/>
        </w:rPr>
        <w:t xml:space="preserve"> </w:t>
      </w:r>
      <w:r w:rsidRPr="004C39E4">
        <w:rPr>
          <w:rFonts w:hint="eastAsia"/>
          <w:sz w:val="28"/>
          <w:szCs w:val="24"/>
        </w:rPr>
        <w:t>Российской</w:t>
      </w:r>
      <w:r w:rsidRPr="004C39E4">
        <w:rPr>
          <w:sz w:val="28"/>
          <w:szCs w:val="24"/>
        </w:rPr>
        <w:t xml:space="preserve"> </w:t>
      </w:r>
      <w:r w:rsidRPr="004C39E4">
        <w:rPr>
          <w:rFonts w:hint="eastAsia"/>
          <w:sz w:val="28"/>
          <w:szCs w:val="24"/>
        </w:rPr>
        <w:t>Федерации</w:t>
      </w:r>
      <w:r w:rsidRPr="004C39E4">
        <w:rPr>
          <w:sz w:val="28"/>
          <w:szCs w:val="24"/>
        </w:rPr>
        <w:t xml:space="preserve">, </w:t>
      </w:r>
      <w:r w:rsidRPr="004C39E4">
        <w:rPr>
          <w:sz w:val="28"/>
          <w:szCs w:val="28"/>
        </w:rPr>
        <w:t>федеральными законами и иными нормативными правовыми актами Российской Федерации Иркутской области, органов местного самоуправления</w:t>
      </w:r>
      <w:r w:rsidRPr="004C39E4">
        <w:rPr>
          <w:sz w:val="28"/>
          <w:szCs w:val="24"/>
        </w:rPr>
        <w:t>.</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4"/>
        </w:rPr>
        <w:t xml:space="preserve"> </w:t>
      </w:r>
      <w:r w:rsidRPr="004C39E4">
        <w:rPr>
          <w:rFonts w:hint="eastAsia"/>
          <w:sz w:val="28"/>
          <w:szCs w:val="24"/>
        </w:rPr>
        <w:t>Настоящее</w:t>
      </w:r>
      <w:r w:rsidRPr="004C39E4">
        <w:rPr>
          <w:sz w:val="28"/>
          <w:szCs w:val="24"/>
        </w:rPr>
        <w:t xml:space="preserve"> </w:t>
      </w:r>
      <w:r w:rsidRPr="004C39E4">
        <w:rPr>
          <w:rFonts w:hint="eastAsia"/>
          <w:sz w:val="28"/>
          <w:szCs w:val="24"/>
        </w:rPr>
        <w:t>положение</w:t>
      </w:r>
      <w:r w:rsidRPr="004C39E4">
        <w:rPr>
          <w:sz w:val="28"/>
          <w:szCs w:val="24"/>
        </w:rPr>
        <w:t xml:space="preserve"> </w:t>
      </w:r>
      <w:r w:rsidRPr="004C39E4">
        <w:rPr>
          <w:rFonts w:hint="eastAsia"/>
          <w:sz w:val="28"/>
          <w:szCs w:val="24"/>
        </w:rPr>
        <w:t>устанавливает</w:t>
      </w:r>
      <w:r w:rsidRPr="004C39E4">
        <w:rPr>
          <w:sz w:val="28"/>
          <w:szCs w:val="24"/>
        </w:rPr>
        <w:t xml:space="preserve"> </w:t>
      </w:r>
      <w:r w:rsidRPr="004C39E4">
        <w:rPr>
          <w:rFonts w:hint="eastAsia"/>
          <w:sz w:val="28"/>
          <w:szCs w:val="24"/>
        </w:rPr>
        <w:t>систему</w:t>
      </w:r>
      <w:r w:rsidRPr="004C39E4">
        <w:rPr>
          <w:sz w:val="28"/>
          <w:szCs w:val="24"/>
        </w:rPr>
        <w:t xml:space="preserve"> </w:t>
      </w:r>
      <w:r w:rsidRPr="004C39E4">
        <w:rPr>
          <w:rFonts w:hint="eastAsia"/>
          <w:sz w:val="28"/>
          <w:szCs w:val="24"/>
        </w:rPr>
        <w:t>оплаты</w:t>
      </w:r>
      <w:r w:rsidRPr="004C39E4">
        <w:rPr>
          <w:sz w:val="28"/>
          <w:szCs w:val="24"/>
        </w:rPr>
        <w:t xml:space="preserve"> </w:t>
      </w:r>
      <w:r w:rsidRPr="004C39E4">
        <w:rPr>
          <w:rFonts w:hint="eastAsia"/>
          <w:sz w:val="28"/>
          <w:szCs w:val="24"/>
        </w:rPr>
        <w:t>труда</w:t>
      </w:r>
      <w:r w:rsidRPr="004C39E4">
        <w:rPr>
          <w:sz w:val="28"/>
          <w:szCs w:val="24"/>
        </w:rPr>
        <w:t xml:space="preserve"> </w:t>
      </w:r>
      <w:r w:rsidRPr="004C39E4">
        <w:rPr>
          <w:rFonts w:hint="eastAsia"/>
          <w:sz w:val="28"/>
          <w:szCs w:val="24"/>
        </w:rPr>
        <w:t>и</w:t>
      </w:r>
      <w:r w:rsidRPr="004C39E4">
        <w:rPr>
          <w:sz w:val="28"/>
          <w:szCs w:val="24"/>
        </w:rPr>
        <w:t xml:space="preserve"> </w:t>
      </w:r>
      <w:r w:rsidRPr="004C39E4">
        <w:rPr>
          <w:rFonts w:hint="eastAsia"/>
          <w:sz w:val="28"/>
          <w:szCs w:val="24"/>
        </w:rPr>
        <w:t>определяет</w:t>
      </w:r>
      <w:r w:rsidRPr="004C39E4">
        <w:rPr>
          <w:sz w:val="28"/>
          <w:szCs w:val="24"/>
        </w:rPr>
        <w:t>:</w:t>
      </w:r>
    </w:p>
    <w:p w:rsidR="004C39E4" w:rsidRPr="004C39E4" w:rsidRDefault="004C39E4" w:rsidP="004C39E4">
      <w:pPr>
        <w:widowControl w:val="0"/>
        <w:autoSpaceDE w:val="0"/>
        <w:autoSpaceDN w:val="0"/>
        <w:ind w:firstLine="851"/>
        <w:jc w:val="both"/>
        <w:outlineLvl w:val="1"/>
        <w:rPr>
          <w:sz w:val="28"/>
          <w:szCs w:val="24"/>
        </w:rPr>
      </w:pPr>
      <w:r w:rsidRPr="004C39E4">
        <w:rPr>
          <w:sz w:val="28"/>
          <w:szCs w:val="24"/>
        </w:rPr>
        <w:t xml:space="preserve">1) </w:t>
      </w:r>
      <w:r w:rsidRPr="004C39E4">
        <w:rPr>
          <w:rFonts w:hint="eastAsia"/>
          <w:sz w:val="28"/>
          <w:szCs w:val="24"/>
        </w:rPr>
        <w:t>минимальные</w:t>
      </w:r>
      <w:r w:rsidRPr="004C39E4">
        <w:rPr>
          <w:sz w:val="28"/>
          <w:szCs w:val="24"/>
        </w:rPr>
        <w:t xml:space="preserve"> </w:t>
      </w:r>
      <w:r w:rsidRPr="004C39E4">
        <w:rPr>
          <w:rFonts w:hint="eastAsia"/>
          <w:sz w:val="28"/>
          <w:szCs w:val="24"/>
        </w:rPr>
        <w:t>размеры</w:t>
      </w:r>
      <w:r w:rsidRPr="004C39E4">
        <w:rPr>
          <w:sz w:val="28"/>
          <w:szCs w:val="24"/>
        </w:rPr>
        <w:t xml:space="preserve"> </w:t>
      </w:r>
      <w:r w:rsidRPr="004C39E4">
        <w:rPr>
          <w:rFonts w:hint="eastAsia"/>
          <w:sz w:val="28"/>
          <w:szCs w:val="24"/>
        </w:rPr>
        <w:t>окладов</w:t>
      </w:r>
      <w:r w:rsidRPr="004C39E4">
        <w:rPr>
          <w:sz w:val="28"/>
          <w:szCs w:val="24"/>
        </w:rPr>
        <w:t xml:space="preserve"> (</w:t>
      </w:r>
      <w:r w:rsidRPr="004C39E4">
        <w:rPr>
          <w:rFonts w:hint="eastAsia"/>
          <w:sz w:val="28"/>
          <w:szCs w:val="24"/>
        </w:rPr>
        <w:t>должностных</w:t>
      </w:r>
      <w:r w:rsidRPr="004C39E4">
        <w:rPr>
          <w:sz w:val="28"/>
          <w:szCs w:val="24"/>
        </w:rPr>
        <w:t xml:space="preserve"> </w:t>
      </w:r>
      <w:r w:rsidRPr="004C39E4">
        <w:rPr>
          <w:rFonts w:hint="eastAsia"/>
          <w:sz w:val="28"/>
          <w:szCs w:val="24"/>
        </w:rPr>
        <w:t>окладов</w:t>
      </w:r>
      <w:r w:rsidRPr="004C39E4">
        <w:rPr>
          <w:sz w:val="28"/>
          <w:szCs w:val="24"/>
        </w:rPr>
        <w:t xml:space="preserve">) </w:t>
      </w:r>
      <w:r w:rsidRPr="004C39E4">
        <w:rPr>
          <w:rFonts w:hint="eastAsia"/>
          <w:sz w:val="28"/>
          <w:szCs w:val="24"/>
        </w:rPr>
        <w:t>работников</w:t>
      </w:r>
      <w:r w:rsidRPr="004C39E4">
        <w:rPr>
          <w:sz w:val="28"/>
          <w:szCs w:val="24"/>
        </w:rPr>
        <w:t xml:space="preserve"> </w:t>
      </w:r>
      <w:r w:rsidRPr="004C39E4">
        <w:rPr>
          <w:rFonts w:hint="eastAsia"/>
          <w:sz w:val="28"/>
          <w:szCs w:val="24"/>
        </w:rPr>
        <w:t>учреждения</w:t>
      </w:r>
      <w:r w:rsidRPr="004C39E4">
        <w:rPr>
          <w:sz w:val="28"/>
          <w:szCs w:val="24"/>
        </w:rPr>
        <w:t xml:space="preserve">, </w:t>
      </w:r>
      <w:r w:rsidRPr="004C39E4">
        <w:rPr>
          <w:rFonts w:hint="eastAsia"/>
          <w:sz w:val="28"/>
          <w:szCs w:val="24"/>
        </w:rPr>
        <w:t>минимальные</w:t>
      </w:r>
      <w:r w:rsidRPr="004C39E4">
        <w:rPr>
          <w:sz w:val="28"/>
          <w:szCs w:val="24"/>
        </w:rPr>
        <w:t xml:space="preserve"> </w:t>
      </w:r>
      <w:r w:rsidRPr="004C39E4">
        <w:rPr>
          <w:rFonts w:hint="eastAsia"/>
          <w:sz w:val="28"/>
          <w:szCs w:val="24"/>
        </w:rPr>
        <w:t>размеры</w:t>
      </w:r>
      <w:r w:rsidRPr="004C39E4">
        <w:rPr>
          <w:sz w:val="28"/>
          <w:szCs w:val="24"/>
        </w:rPr>
        <w:t xml:space="preserve"> </w:t>
      </w:r>
      <w:r w:rsidRPr="004C39E4">
        <w:rPr>
          <w:rFonts w:hint="eastAsia"/>
          <w:sz w:val="28"/>
          <w:szCs w:val="24"/>
        </w:rPr>
        <w:t>дифференциации</w:t>
      </w:r>
      <w:r w:rsidRPr="004C39E4">
        <w:rPr>
          <w:sz w:val="28"/>
          <w:szCs w:val="24"/>
        </w:rPr>
        <w:t xml:space="preserve"> </w:t>
      </w:r>
      <w:r w:rsidRPr="004C39E4">
        <w:rPr>
          <w:rFonts w:hint="eastAsia"/>
          <w:sz w:val="28"/>
          <w:szCs w:val="24"/>
        </w:rPr>
        <w:t>заработной</w:t>
      </w:r>
      <w:r w:rsidRPr="004C39E4">
        <w:rPr>
          <w:sz w:val="28"/>
          <w:szCs w:val="24"/>
        </w:rPr>
        <w:t xml:space="preserve"> </w:t>
      </w:r>
      <w:r w:rsidRPr="004C39E4">
        <w:rPr>
          <w:rFonts w:hint="eastAsia"/>
          <w:sz w:val="28"/>
          <w:szCs w:val="24"/>
        </w:rPr>
        <w:t>платы</w:t>
      </w:r>
      <w:r w:rsidRPr="004C39E4">
        <w:rPr>
          <w:sz w:val="28"/>
          <w:szCs w:val="24"/>
        </w:rPr>
        <w:t xml:space="preserve"> </w:t>
      </w:r>
      <w:r w:rsidRPr="004C39E4">
        <w:rPr>
          <w:rFonts w:hint="eastAsia"/>
          <w:sz w:val="28"/>
          <w:szCs w:val="24"/>
        </w:rPr>
        <w:t>работников</w:t>
      </w:r>
      <w:r w:rsidRPr="004C39E4">
        <w:rPr>
          <w:sz w:val="28"/>
          <w:szCs w:val="24"/>
        </w:rPr>
        <w:t xml:space="preserve"> </w:t>
      </w:r>
      <w:r w:rsidRPr="004C39E4">
        <w:rPr>
          <w:rFonts w:hint="eastAsia"/>
          <w:sz w:val="28"/>
          <w:szCs w:val="24"/>
        </w:rPr>
        <w:t>учреждения</w:t>
      </w:r>
      <w:r w:rsidRPr="004C39E4">
        <w:rPr>
          <w:sz w:val="28"/>
          <w:szCs w:val="24"/>
        </w:rPr>
        <w:t>;</w:t>
      </w:r>
    </w:p>
    <w:p w:rsidR="004C39E4" w:rsidRPr="004C39E4" w:rsidRDefault="004C39E4" w:rsidP="004C39E4">
      <w:pPr>
        <w:widowControl w:val="0"/>
        <w:autoSpaceDE w:val="0"/>
        <w:autoSpaceDN w:val="0"/>
        <w:ind w:firstLine="851"/>
        <w:jc w:val="both"/>
        <w:outlineLvl w:val="1"/>
        <w:rPr>
          <w:sz w:val="28"/>
          <w:szCs w:val="24"/>
        </w:rPr>
      </w:pPr>
      <w:r w:rsidRPr="004C39E4">
        <w:rPr>
          <w:sz w:val="28"/>
          <w:szCs w:val="24"/>
        </w:rPr>
        <w:t xml:space="preserve">2) </w:t>
      </w:r>
      <w:r w:rsidRPr="004C39E4">
        <w:rPr>
          <w:rFonts w:hint="eastAsia"/>
          <w:sz w:val="28"/>
          <w:szCs w:val="24"/>
        </w:rPr>
        <w:t>размеры</w:t>
      </w:r>
      <w:r w:rsidRPr="004C39E4">
        <w:rPr>
          <w:sz w:val="28"/>
          <w:szCs w:val="24"/>
        </w:rPr>
        <w:t xml:space="preserve"> </w:t>
      </w:r>
      <w:r w:rsidRPr="004C39E4">
        <w:rPr>
          <w:rFonts w:hint="eastAsia"/>
          <w:sz w:val="28"/>
          <w:szCs w:val="24"/>
        </w:rPr>
        <w:t>и</w:t>
      </w:r>
      <w:r w:rsidRPr="004C39E4">
        <w:rPr>
          <w:sz w:val="28"/>
          <w:szCs w:val="24"/>
        </w:rPr>
        <w:t xml:space="preserve"> </w:t>
      </w:r>
      <w:r w:rsidRPr="004C39E4">
        <w:rPr>
          <w:rFonts w:hint="eastAsia"/>
          <w:sz w:val="28"/>
          <w:szCs w:val="24"/>
        </w:rPr>
        <w:t>условия</w:t>
      </w:r>
      <w:r w:rsidRPr="004C39E4">
        <w:rPr>
          <w:sz w:val="28"/>
          <w:szCs w:val="24"/>
        </w:rPr>
        <w:t xml:space="preserve"> </w:t>
      </w:r>
      <w:r w:rsidRPr="004C39E4">
        <w:rPr>
          <w:rFonts w:hint="eastAsia"/>
          <w:sz w:val="28"/>
          <w:szCs w:val="24"/>
        </w:rPr>
        <w:t>установления</w:t>
      </w:r>
      <w:r w:rsidRPr="004C39E4">
        <w:rPr>
          <w:sz w:val="28"/>
          <w:szCs w:val="24"/>
        </w:rPr>
        <w:t xml:space="preserve"> </w:t>
      </w:r>
      <w:r w:rsidRPr="004C39E4">
        <w:rPr>
          <w:rFonts w:hint="eastAsia"/>
          <w:sz w:val="28"/>
          <w:szCs w:val="24"/>
        </w:rPr>
        <w:t>выплат</w:t>
      </w:r>
      <w:r w:rsidRPr="004C39E4">
        <w:rPr>
          <w:sz w:val="28"/>
          <w:szCs w:val="24"/>
        </w:rPr>
        <w:t xml:space="preserve"> </w:t>
      </w:r>
      <w:r w:rsidRPr="004C39E4">
        <w:rPr>
          <w:rFonts w:hint="eastAsia"/>
          <w:sz w:val="28"/>
          <w:szCs w:val="24"/>
        </w:rPr>
        <w:t>компенсационного</w:t>
      </w:r>
      <w:r w:rsidRPr="004C39E4">
        <w:rPr>
          <w:sz w:val="28"/>
          <w:szCs w:val="24"/>
        </w:rPr>
        <w:t xml:space="preserve"> </w:t>
      </w:r>
      <w:r w:rsidRPr="004C39E4">
        <w:rPr>
          <w:rFonts w:hint="eastAsia"/>
          <w:sz w:val="28"/>
          <w:szCs w:val="24"/>
        </w:rPr>
        <w:t>характера</w:t>
      </w:r>
      <w:r w:rsidRPr="004C39E4">
        <w:rPr>
          <w:sz w:val="28"/>
          <w:szCs w:val="24"/>
        </w:rPr>
        <w:t xml:space="preserve"> </w:t>
      </w:r>
      <w:r w:rsidRPr="004C39E4">
        <w:rPr>
          <w:rFonts w:hint="eastAsia"/>
          <w:sz w:val="28"/>
          <w:szCs w:val="24"/>
        </w:rPr>
        <w:t>работникам</w:t>
      </w:r>
      <w:r w:rsidRPr="004C39E4">
        <w:rPr>
          <w:sz w:val="28"/>
          <w:szCs w:val="24"/>
        </w:rPr>
        <w:t xml:space="preserve"> </w:t>
      </w:r>
      <w:r w:rsidRPr="004C39E4">
        <w:rPr>
          <w:rFonts w:hint="eastAsia"/>
          <w:sz w:val="28"/>
          <w:szCs w:val="24"/>
        </w:rPr>
        <w:t>учреждения</w:t>
      </w:r>
      <w:r w:rsidRPr="004C39E4">
        <w:rPr>
          <w:sz w:val="28"/>
          <w:szCs w:val="24"/>
        </w:rPr>
        <w:t>;</w:t>
      </w:r>
    </w:p>
    <w:p w:rsidR="004C39E4" w:rsidRPr="004C39E4" w:rsidRDefault="004C39E4" w:rsidP="004C39E4">
      <w:pPr>
        <w:widowControl w:val="0"/>
        <w:autoSpaceDE w:val="0"/>
        <w:autoSpaceDN w:val="0"/>
        <w:ind w:firstLine="851"/>
        <w:jc w:val="both"/>
        <w:outlineLvl w:val="1"/>
        <w:rPr>
          <w:sz w:val="28"/>
          <w:szCs w:val="24"/>
        </w:rPr>
      </w:pPr>
      <w:r w:rsidRPr="004C39E4">
        <w:rPr>
          <w:sz w:val="28"/>
          <w:szCs w:val="24"/>
        </w:rPr>
        <w:t xml:space="preserve">3) </w:t>
      </w:r>
      <w:r w:rsidRPr="004C39E4">
        <w:rPr>
          <w:rFonts w:hint="eastAsia"/>
          <w:sz w:val="28"/>
          <w:szCs w:val="24"/>
        </w:rPr>
        <w:t>размеры</w:t>
      </w:r>
      <w:r w:rsidRPr="004C39E4">
        <w:rPr>
          <w:sz w:val="28"/>
          <w:szCs w:val="24"/>
        </w:rPr>
        <w:t xml:space="preserve">, </w:t>
      </w:r>
      <w:r w:rsidRPr="004C39E4">
        <w:rPr>
          <w:rFonts w:hint="eastAsia"/>
          <w:sz w:val="28"/>
          <w:szCs w:val="24"/>
        </w:rPr>
        <w:t>порядок</w:t>
      </w:r>
      <w:r w:rsidRPr="004C39E4">
        <w:rPr>
          <w:sz w:val="28"/>
          <w:szCs w:val="24"/>
        </w:rPr>
        <w:t xml:space="preserve"> </w:t>
      </w:r>
      <w:r w:rsidRPr="004C39E4">
        <w:rPr>
          <w:rFonts w:hint="eastAsia"/>
          <w:sz w:val="28"/>
          <w:szCs w:val="24"/>
        </w:rPr>
        <w:t>и</w:t>
      </w:r>
      <w:r w:rsidRPr="004C39E4">
        <w:rPr>
          <w:sz w:val="28"/>
          <w:szCs w:val="24"/>
        </w:rPr>
        <w:t xml:space="preserve"> </w:t>
      </w:r>
      <w:r w:rsidRPr="004C39E4">
        <w:rPr>
          <w:rFonts w:hint="eastAsia"/>
          <w:sz w:val="28"/>
          <w:szCs w:val="24"/>
        </w:rPr>
        <w:t>условия</w:t>
      </w:r>
      <w:r w:rsidRPr="004C39E4">
        <w:rPr>
          <w:sz w:val="28"/>
          <w:szCs w:val="24"/>
        </w:rPr>
        <w:t xml:space="preserve"> </w:t>
      </w:r>
      <w:r w:rsidRPr="004C39E4">
        <w:rPr>
          <w:rFonts w:hint="eastAsia"/>
          <w:sz w:val="28"/>
          <w:szCs w:val="24"/>
        </w:rPr>
        <w:t>установления</w:t>
      </w:r>
      <w:r w:rsidRPr="004C39E4">
        <w:rPr>
          <w:sz w:val="28"/>
          <w:szCs w:val="24"/>
        </w:rPr>
        <w:t xml:space="preserve"> </w:t>
      </w:r>
      <w:r w:rsidRPr="004C39E4">
        <w:rPr>
          <w:rFonts w:hint="eastAsia"/>
          <w:sz w:val="28"/>
          <w:szCs w:val="24"/>
        </w:rPr>
        <w:t>выплат</w:t>
      </w:r>
      <w:r w:rsidRPr="004C39E4">
        <w:rPr>
          <w:sz w:val="28"/>
          <w:szCs w:val="24"/>
        </w:rPr>
        <w:t xml:space="preserve"> </w:t>
      </w:r>
      <w:r w:rsidRPr="004C39E4">
        <w:rPr>
          <w:rFonts w:hint="eastAsia"/>
          <w:sz w:val="28"/>
          <w:szCs w:val="24"/>
        </w:rPr>
        <w:t>стимулирующего</w:t>
      </w:r>
      <w:r w:rsidRPr="004C39E4">
        <w:rPr>
          <w:sz w:val="28"/>
          <w:szCs w:val="24"/>
        </w:rPr>
        <w:t xml:space="preserve"> </w:t>
      </w:r>
      <w:r w:rsidRPr="004C39E4">
        <w:rPr>
          <w:rFonts w:hint="eastAsia"/>
          <w:sz w:val="28"/>
          <w:szCs w:val="24"/>
        </w:rPr>
        <w:t>характера</w:t>
      </w:r>
      <w:r w:rsidRPr="004C39E4">
        <w:rPr>
          <w:sz w:val="28"/>
          <w:szCs w:val="24"/>
        </w:rPr>
        <w:t xml:space="preserve"> </w:t>
      </w:r>
      <w:r w:rsidRPr="004C39E4">
        <w:rPr>
          <w:rFonts w:hint="eastAsia"/>
          <w:sz w:val="28"/>
          <w:szCs w:val="24"/>
        </w:rPr>
        <w:t>работникам</w:t>
      </w:r>
      <w:r w:rsidRPr="004C39E4">
        <w:rPr>
          <w:sz w:val="28"/>
          <w:szCs w:val="24"/>
        </w:rPr>
        <w:t xml:space="preserve"> </w:t>
      </w:r>
      <w:r w:rsidRPr="004C39E4">
        <w:rPr>
          <w:rFonts w:hint="eastAsia"/>
          <w:sz w:val="28"/>
          <w:szCs w:val="24"/>
        </w:rPr>
        <w:t>учреждения</w:t>
      </w:r>
      <w:r w:rsidRPr="004C39E4">
        <w:rPr>
          <w:sz w:val="28"/>
          <w:szCs w:val="24"/>
        </w:rPr>
        <w:t>;</w:t>
      </w:r>
    </w:p>
    <w:p w:rsidR="004C39E4" w:rsidRPr="004C39E4" w:rsidRDefault="004C39E4" w:rsidP="004C39E4">
      <w:pPr>
        <w:widowControl w:val="0"/>
        <w:autoSpaceDE w:val="0"/>
        <w:autoSpaceDN w:val="0"/>
        <w:ind w:firstLine="851"/>
        <w:jc w:val="both"/>
        <w:outlineLvl w:val="1"/>
        <w:rPr>
          <w:sz w:val="28"/>
          <w:szCs w:val="24"/>
        </w:rPr>
      </w:pPr>
      <w:r w:rsidRPr="004C39E4">
        <w:rPr>
          <w:sz w:val="28"/>
          <w:szCs w:val="24"/>
        </w:rPr>
        <w:t xml:space="preserve">4) </w:t>
      </w:r>
      <w:r w:rsidRPr="004C39E4">
        <w:rPr>
          <w:rFonts w:hint="eastAsia"/>
          <w:sz w:val="28"/>
          <w:szCs w:val="24"/>
        </w:rPr>
        <w:t>показатели</w:t>
      </w:r>
      <w:r w:rsidRPr="004C39E4">
        <w:rPr>
          <w:sz w:val="28"/>
          <w:szCs w:val="24"/>
        </w:rPr>
        <w:t xml:space="preserve"> </w:t>
      </w:r>
      <w:r w:rsidRPr="004C39E4">
        <w:rPr>
          <w:rFonts w:hint="eastAsia"/>
          <w:sz w:val="28"/>
          <w:szCs w:val="24"/>
        </w:rPr>
        <w:t>и</w:t>
      </w:r>
      <w:r w:rsidRPr="004C39E4">
        <w:rPr>
          <w:sz w:val="28"/>
          <w:szCs w:val="24"/>
        </w:rPr>
        <w:t xml:space="preserve"> </w:t>
      </w:r>
      <w:r w:rsidRPr="004C39E4">
        <w:rPr>
          <w:rFonts w:hint="eastAsia"/>
          <w:sz w:val="28"/>
          <w:szCs w:val="24"/>
        </w:rPr>
        <w:t>критерии</w:t>
      </w:r>
      <w:r w:rsidRPr="004C39E4">
        <w:rPr>
          <w:sz w:val="28"/>
          <w:szCs w:val="24"/>
        </w:rPr>
        <w:t xml:space="preserve"> </w:t>
      </w:r>
      <w:r w:rsidRPr="004C39E4">
        <w:rPr>
          <w:rFonts w:hint="eastAsia"/>
          <w:sz w:val="28"/>
          <w:szCs w:val="24"/>
        </w:rPr>
        <w:t>эффективности</w:t>
      </w:r>
      <w:r w:rsidRPr="004C39E4">
        <w:rPr>
          <w:sz w:val="28"/>
          <w:szCs w:val="24"/>
        </w:rPr>
        <w:t xml:space="preserve"> </w:t>
      </w:r>
      <w:r w:rsidRPr="004C39E4">
        <w:rPr>
          <w:rFonts w:hint="eastAsia"/>
          <w:sz w:val="28"/>
          <w:szCs w:val="24"/>
        </w:rPr>
        <w:t>деятельности</w:t>
      </w:r>
      <w:r w:rsidRPr="004C39E4">
        <w:rPr>
          <w:sz w:val="28"/>
          <w:szCs w:val="24"/>
        </w:rPr>
        <w:t xml:space="preserve"> </w:t>
      </w:r>
      <w:r w:rsidRPr="004C39E4">
        <w:rPr>
          <w:rFonts w:hint="eastAsia"/>
          <w:sz w:val="28"/>
          <w:szCs w:val="24"/>
        </w:rPr>
        <w:t>работников</w:t>
      </w:r>
      <w:r w:rsidRPr="004C39E4">
        <w:rPr>
          <w:sz w:val="28"/>
          <w:szCs w:val="24"/>
        </w:rPr>
        <w:t xml:space="preserve"> </w:t>
      </w:r>
      <w:r w:rsidRPr="004C39E4">
        <w:rPr>
          <w:rFonts w:hint="eastAsia"/>
          <w:sz w:val="28"/>
          <w:szCs w:val="24"/>
        </w:rPr>
        <w:t>учреждения</w:t>
      </w:r>
      <w:r w:rsidRPr="004C39E4">
        <w:rPr>
          <w:sz w:val="28"/>
          <w:szCs w:val="24"/>
        </w:rPr>
        <w:t>;</w:t>
      </w:r>
    </w:p>
    <w:p w:rsidR="004C39E4" w:rsidRPr="004C39E4" w:rsidRDefault="004C39E4" w:rsidP="004C39E4">
      <w:pPr>
        <w:widowControl w:val="0"/>
        <w:autoSpaceDE w:val="0"/>
        <w:autoSpaceDN w:val="0"/>
        <w:ind w:firstLine="851"/>
        <w:jc w:val="both"/>
        <w:outlineLvl w:val="1"/>
        <w:rPr>
          <w:sz w:val="28"/>
          <w:szCs w:val="24"/>
        </w:rPr>
      </w:pPr>
      <w:r w:rsidRPr="004C39E4">
        <w:rPr>
          <w:sz w:val="28"/>
          <w:szCs w:val="24"/>
        </w:rPr>
        <w:t xml:space="preserve">5) </w:t>
      </w:r>
      <w:r w:rsidRPr="004C39E4">
        <w:rPr>
          <w:rFonts w:hint="eastAsia"/>
          <w:sz w:val="28"/>
          <w:szCs w:val="24"/>
        </w:rPr>
        <w:t>иные</w:t>
      </w:r>
      <w:r w:rsidRPr="004C39E4">
        <w:rPr>
          <w:sz w:val="28"/>
          <w:szCs w:val="24"/>
        </w:rPr>
        <w:t xml:space="preserve"> </w:t>
      </w:r>
      <w:r w:rsidRPr="004C39E4">
        <w:rPr>
          <w:rFonts w:hint="eastAsia"/>
          <w:sz w:val="28"/>
          <w:szCs w:val="24"/>
        </w:rPr>
        <w:t>вопросы</w:t>
      </w:r>
      <w:r w:rsidRPr="004C39E4">
        <w:rPr>
          <w:sz w:val="28"/>
          <w:szCs w:val="24"/>
        </w:rPr>
        <w:t xml:space="preserve">, </w:t>
      </w:r>
      <w:r w:rsidRPr="004C39E4">
        <w:rPr>
          <w:rFonts w:hint="eastAsia"/>
          <w:sz w:val="28"/>
          <w:szCs w:val="24"/>
        </w:rPr>
        <w:t>связанные</w:t>
      </w:r>
      <w:r w:rsidRPr="004C39E4">
        <w:rPr>
          <w:sz w:val="28"/>
          <w:szCs w:val="24"/>
        </w:rPr>
        <w:t xml:space="preserve"> </w:t>
      </w:r>
      <w:r w:rsidRPr="004C39E4">
        <w:rPr>
          <w:rFonts w:hint="eastAsia"/>
          <w:sz w:val="28"/>
          <w:szCs w:val="24"/>
        </w:rPr>
        <w:t>с</w:t>
      </w:r>
      <w:r w:rsidRPr="004C39E4">
        <w:rPr>
          <w:sz w:val="28"/>
          <w:szCs w:val="24"/>
        </w:rPr>
        <w:t xml:space="preserve"> </w:t>
      </w:r>
      <w:r w:rsidRPr="004C39E4">
        <w:rPr>
          <w:rFonts w:hint="eastAsia"/>
          <w:sz w:val="28"/>
          <w:szCs w:val="24"/>
        </w:rPr>
        <w:t>оплатой</w:t>
      </w:r>
      <w:r w:rsidRPr="004C39E4">
        <w:rPr>
          <w:sz w:val="28"/>
          <w:szCs w:val="24"/>
        </w:rPr>
        <w:t xml:space="preserve"> </w:t>
      </w:r>
      <w:r w:rsidRPr="004C39E4">
        <w:rPr>
          <w:rFonts w:hint="eastAsia"/>
          <w:sz w:val="28"/>
          <w:szCs w:val="24"/>
        </w:rPr>
        <w:t>труда</w:t>
      </w:r>
      <w:r w:rsidRPr="004C39E4">
        <w:rPr>
          <w:sz w:val="28"/>
          <w:szCs w:val="24"/>
        </w:rPr>
        <w:t xml:space="preserve"> </w:t>
      </w:r>
      <w:r w:rsidRPr="004C39E4">
        <w:rPr>
          <w:rFonts w:hint="eastAsia"/>
          <w:sz w:val="28"/>
          <w:szCs w:val="24"/>
        </w:rPr>
        <w:t>работников</w:t>
      </w:r>
      <w:r w:rsidRPr="004C39E4">
        <w:rPr>
          <w:sz w:val="28"/>
          <w:szCs w:val="24"/>
        </w:rPr>
        <w:t xml:space="preserve"> </w:t>
      </w:r>
      <w:r w:rsidRPr="004C39E4">
        <w:rPr>
          <w:rFonts w:hint="eastAsia"/>
          <w:sz w:val="28"/>
          <w:szCs w:val="24"/>
        </w:rPr>
        <w:t>учреждения</w:t>
      </w:r>
      <w:r w:rsidRPr="004C39E4">
        <w:rPr>
          <w:sz w:val="28"/>
          <w:szCs w:val="24"/>
        </w:rPr>
        <w:t>.</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8"/>
        </w:rPr>
        <w:t xml:space="preserve"> </w:t>
      </w:r>
      <w:r w:rsidRPr="004C39E4">
        <w:rPr>
          <w:rFonts w:hint="eastAsia"/>
          <w:sz w:val="28"/>
          <w:szCs w:val="28"/>
        </w:rPr>
        <w:t>Наименования</w:t>
      </w:r>
      <w:r w:rsidRPr="004C39E4">
        <w:rPr>
          <w:sz w:val="28"/>
          <w:szCs w:val="28"/>
        </w:rPr>
        <w:t xml:space="preserve"> </w:t>
      </w:r>
      <w:r w:rsidRPr="004C39E4">
        <w:rPr>
          <w:rFonts w:hint="eastAsia"/>
          <w:sz w:val="28"/>
          <w:szCs w:val="28"/>
        </w:rPr>
        <w:t>должностей</w:t>
      </w:r>
      <w:r w:rsidRPr="004C39E4">
        <w:rPr>
          <w:sz w:val="28"/>
          <w:szCs w:val="28"/>
        </w:rPr>
        <w:t xml:space="preserve"> (</w:t>
      </w:r>
      <w:r w:rsidRPr="004C39E4">
        <w:rPr>
          <w:rFonts w:hint="eastAsia"/>
          <w:sz w:val="28"/>
          <w:szCs w:val="28"/>
        </w:rPr>
        <w:t>профессий</w:t>
      </w:r>
      <w:r w:rsidRPr="004C39E4">
        <w:rPr>
          <w:sz w:val="28"/>
          <w:szCs w:val="28"/>
        </w:rPr>
        <w:t xml:space="preserve">) </w:t>
      </w:r>
      <w:r w:rsidRPr="004C39E4">
        <w:rPr>
          <w:rFonts w:hint="eastAsia"/>
          <w:sz w:val="28"/>
          <w:szCs w:val="28"/>
        </w:rPr>
        <w:t>и</w:t>
      </w:r>
      <w:r w:rsidRPr="004C39E4">
        <w:rPr>
          <w:sz w:val="28"/>
          <w:szCs w:val="28"/>
        </w:rPr>
        <w:t xml:space="preserve"> </w:t>
      </w:r>
      <w:r w:rsidRPr="004C39E4">
        <w:rPr>
          <w:rFonts w:hint="eastAsia"/>
          <w:sz w:val="28"/>
          <w:szCs w:val="28"/>
        </w:rPr>
        <w:t>квалификационные</w:t>
      </w:r>
      <w:r w:rsidRPr="004C39E4">
        <w:rPr>
          <w:sz w:val="28"/>
          <w:szCs w:val="28"/>
        </w:rPr>
        <w:t xml:space="preserve"> </w:t>
      </w:r>
      <w:r w:rsidRPr="004C39E4">
        <w:rPr>
          <w:rFonts w:hint="eastAsia"/>
          <w:sz w:val="28"/>
          <w:szCs w:val="28"/>
        </w:rPr>
        <w:t>требования</w:t>
      </w:r>
      <w:r w:rsidRPr="004C39E4">
        <w:rPr>
          <w:sz w:val="28"/>
          <w:szCs w:val="28"/>
        </w:rPr>
        <w:t xml:space="preserve"> </w:t>
      </w:r>
      <w:r w:rsidRPr="004C39E4">
        <w:rPr>
          <w:rFonts w:hint="eastAsia"/>
          <w:sz w:val="28"/>
          <w:szCs w:val="28"/>
        </w:rPr>
        <w:t>к</w:t>
      </w:r>
      <w:r w:rsidRPr="004C39E4">
        <w:rPr>
          <w:sz w:val="28"/>
          <w:szCs w:val="28"/>
        </w:rPr>
        <w:t xml:space="preserve"> </w:t>
      </w:r>
      <w:r w:rsidRPr="004C39E4">
        <w:rPr>
          <w:rFonts w:hint="eastAsia"/>
          <w:sz w:val="28"/>
          <w:szCs w:val="28"/>
        </w:rPr>
        <w:t>ним</w:t>
      </w:r>
      <w:r w:rsidRPr="004C39E4">
        <w:rPr>
          <w:sz w:val="28"/>
          <w:szCs w:val="28"/>
        </w:rPr>
        <w:t xml:space="preserve"> </w:t>
      </w:r>
      <w:r w:rsidRPr="004C39E4">
        <w:rPr>
          <w:rFonts w:hint="eastAsia"/>
          <w:sz w:val="28"/>
          <w:szCs w:val="28"/>
        </w:rPr>
        <w:t>должны</w:t>
      </w:r>
      <w:r w:rsidRPr="004C39E4">
        <w:rPr>
          <w:sz w:val="28"/>
          <w:szCs w:val="28"/>
        </w:rPr>
        <w:t xml:space="preserve"> </w:t>
      </w:r>
      <w:r w:rsidRPr="004C39E4">
        <w:rPr>
          <w:rFonts w:hint="eastAsia"/>
          <w:sz w:val="28"/>
          <w:szCs w:val="28"/>
        </w:rPr>
        <w:t>соответствовать</w:t>
      </w:r>
      <w:r w:rsidRPr="004C39E4">
        <w:rPr>
          <w:sz w:val="28"/>
          <w:szCs w:val="28"/>
        </w:rPr>
        <w:t xml:space="preserve"> </w:t>
      </w:r>
      <w:r w:rsidRPr="004C39E4">
        <w:rPr>
          <w:rFonts w:hint="eastAsia"/>
          <w:sz w:val="28"/>
          <w:szCs w:val="28"/>
        </w:rPr>
        <w:t>наименованиям</w:t>
      </w:r>
      <w:r w:rsidRPr="004C39E4">
        <w:rPr>
          <w:sz w:val="28"/>
          <w:szCs w:val="28"/>
        </w:rPr>
        <w:t xml:space="preserve"> </w:t>
      </w:r>
      <w:r w:rsidRPr="004C39E4">
        <w:rPr>
          <w:rFonts w:hint="eastAsia"/>
          <w:sz w:val="28"/>
          <w:szCs w:val="28"/>
        </w:rPr>
        <w:t>и</w:t>
      </w:r>
      <w:r w:rsidRPr="004C39E4">
        <w:rPr>
          <w:sz w:val="28"/>
          <w:szCs w:val="28"/>
        </w:rPr>
        <w:t xml:space="preserve"> </w:t>
      </w:r>
      <w:r w:rsidRPr="004C39E4">
        <w:rPr>
          <w:rFonts w:hint="eastAsia"/>
          <w:sz w:val="28"/>
          <w:szCs w:val="28"/>
        </w:rPr>
        <w:t>требованиям</w:t>
      </w:r>
      <w:r w:rsidRPr="004C39E4">
        <w:rPr>
          <w:sz w:val="28"/>
          <w:szCs w:val="28"/>
        </w:rPr>
        <w:t xml:space="preserve">, </w:t>
      </w:r>
      <w:r w:rsidRPr="004C39E4">
        <w:rPr>
          <w:rFonts w:hint="eastAsia"/>
          <w:sz w:val="28"/>
          <w:szCs w:val="28"/>
        </w:rPr>
        <w:t>установленным</w:t>
      </w:r>
      <w:r w:rsidRPr="004C39E4">
        <w:rPr>
          <w:sz w:val="28"/>
          <w:szCs w:val="28"/>
        </w:rPr>
        <w:t xml:space="preserve"> </w:t>
      </w:r>
      <w:r w:rsidRPr="004C39E4">
        <w:rPr>
          <w:rFonts w:hint="eastAsia"/>
          <w:sz w:val="28"/>
          <w:szCs w:val="28"/>
        </w:rPr>
        <w:t>в</w:t>
      </w:r>
      <w:r w:rsidRPr="004C39E4">
        <w:rPr>
          <w:sz w:val="28"/>
          <w:szCs w:val="28"/>
        </w:rPr>
        <w:t xml:space="preserve"> </w:t>
      </w:r>
      <w:r w:rsidRPr="004C39E4">
        <w:rPr>
          <w:rFonts w:hint="eastAsia"/>
          <w:sz w:val="28"/>
          <w:szCs w:val="28"/>
        </w:rPr>
        <w:t>Едином</w:t>
      </w:r>
      <w:r w:rsidRPr="004C39E4">
        <w:rPr>
          <w:sz w:val="28"/>
          <w:szCs w:val="28"/>
        </w:rPr>
        <w:t xml:space="preserve"> </w:t>
      </w:r>
      <w:r w:rsidRPr="004C39E4">
        <w:rPr>
          <w:rFonts w:hint="eastAsia"/>
          <w:sz w:val="28"/>
          <w:szCs w:val="28"/>
        </w:rPr>
        <w:t>тарифно</w:t>
      </w:r>
      <w:r w:rsidRPr="004C39E4">
        <w:rPr>
          <w:sz w:val="28"/>
          <w:szCs w:val="28"/>
        </w:rPr>
        <w:t>-</w:t>
      </w:r>
      <w:r w:rsidRPr="004C39E4">
        <w:rPr>
          <w:rFonts w:hint="eastAsia"/>
          <w:sz w:val="28"/>
          <w:szCs w:val="28"/>
        </w:rPr>
        <w:t>квалификационном</w:t>
      </w:r>
      <w:r w:rsidRPr="004C39E4">
        <w:rPr>
          <w:sz w:val="28"/>
          <w:szCs w:val="28"/>
        </w:rPr>
        <w:t xml:space="preserve"> </w:t>
      </w:r>
      <w:r w:rsidRPr="004C39E4">
        <w:rPr>
          <w:rFonts w:hint="eastAsia"/>
          <w:sz w:val="28"/>
          <w:szCs w:val="28"/>
        </w:rPr>
        <w:t>справочнике</w:t>
      </w:r>
      <w:r w:rsidRPr="004C39E4">
        <w:rPr>
          <w:sz w:val="28"/>
          <w:szCs w:val="28"/>
        </w:rPr>
        <w:t xml:space="preserve"> </w:t>
      </w:r>
      <w:r w:rsidRPr="004C39E4">
        <w:rPr>
          <w:rFonts w:hint="eastAsia"/>
          <w:sz w:val="28"/>
          <w:szCs w:val="28"/>
        </w:rPr>
        <w:t>работ</w:t>
      </w:r>
      <w:r w:rsidRPr="004C39E4">
        <w:rPr>
          <w:sz w:val="28"/>
          <w:szCs w:val="28"/>
        </w:rPr>
        <w:t xml:space="preserve"> </w:t>
      </w:r>
      <w:r w:rsidRPr="004C39E4">
        <w:rPr>
          <w:rFonts w:hint="eastAsia"/>
          <w:sz w:val="28"/>
          <w:szCs w:val="28"/>
        </w:rPr>
        <w:t>и</w:t>
      </w:r>
      <w:r w:rsidRPr="004C39E4">
        <w:rPr>
          <w:sz w:val="28"/>
          <w:szCs w:val="28"/>
        </w:rPr>
        <w:t xml:space="preserve"> </w:t>
      </w:r>
      <w:r w:rsidRPr="004C39E4">
        <w:rPr>
          <w:rFonts w:hint="eastAsia"/>
          <w:sz w:val="28"/>
          <w:szCs w:val="28"/>
        </w:rPr>
        <w:t>профессий</w:t>
      </w:r>
      <w:r w:rsidRPr="004C39E4">
        <w:rPr>
          <w:sz w:val="28"/>
          <w:szCs w:val="28"/>
        </w:rPr>
        <w:t xml:space="preserve"> </w:t>
      </w:r>
      <w:r w:rsidRPr="004C39E4">
        <w:rPr>
          <w:rFonts w:hint="eastAsia"/>
          <w:sz w:val="28"/>
          <w:szCs w:val="28"/>
        </w:rPr>
        <w:t>рабочих</w:t>
      </w:r>
      <w:r w:rsidRPr="004C39E4">
        <w:rPr>
          <w:sz w:val="28"/>
          <w:szCs w:val="28"/>
        </w:rPr>
        <w:t xml:space="preserve">, </w:t>
      </w:r>
      <w:r w:rsidRPr="004C39E4">
        <w:rPr>
          <w:rFonts w:hint="eastAsia"/>
          <w:sz w:val="28"/>
          <w:szCs w:val="28"/>
        </w:rPr>
        <w:t>Едином</w:t>
      </w:r>
      <w:r w:rsidRPr="004C39E4">
        <w:rPr>
          <w:sz w:val="28"/>
          <w:szCs w:val="28"/>
        </w:rPr>
        <w:t xml:space="preserve"> </w:t>
      </w:r>
      <w:r w:rsidRPr="004C39E4">
        <w:rPr>
          <w:rFonts w:hint="eastAsia"/>
          <w:sz w:val="28"/>
          <w:szCs w:val="28"/>
        </w:rPr>
        <w:t>квалификационном</w:t>
      </w:r>
      <w:r w:rsidRPr="004C39E4">
        <w:rPr>
          <w:sz w:val="28"/>
          <w:szCs w:val="28"/>
        </w:rPr>
        <w:t xml:space="preserve"> </w:t>
      </w:r>
      <w:r w:rsidRPr="004C39E4">
        <w:rPr>
          <w:rFonts w:hint="eastAsia"/>
          <w:sz w:val="28"/>
          <w:szCs w:val="28"/>
        </w:rPr>
        <w:t>справочнике</w:t>
      </w:r>
      <w:r w:rsidRPr="004C39E4">
        <w:rPr>
          <w:sz w:val="28"/>
          <w:szCs w:val="28"/>
        </w:rPr>
        <w:t xml:space="preserve"> </w:t>
      </w:r>
      <w:r w:rsidRPr="004C39E4">
        <w:rPr>
          <w:rFonts w:hint="eastAsia"/>
          <w:sz w:val="28"/>
          <w:szCs w:val="28"/>
        </w:rPr>
        <w:t>должностей</w:t>
      </w:r>
      <w:r w:rsidRPr="004C39E4">
        <w:rPr>
          <w:sz w:val="28"/>
          <w:szCs w:val="28"/>
        </w:rPr>
        <w:t xml:space="preserve"> </w:t>
      </w:r>
      <w:r w:rsidRPr="004C39E4">
        <w:rPr>
          <w:rFonts w:hint="eastAsia"/>
          <w:sz w:val="28"/>
          <w:szCs w:val="28"/>
        </w:rPr>
        <w:t>руководителей</w:t>
      </w:r>
      <w:r w:rsidRPr="004C39E4">
        <w:rPr>
          <w:sz w:val="28"/>
          <w:szCs w:val="28"/>
        </w:rPr>
        <w:t xml:space="preserve">, </w:t>
      </w:r>
      <w:r w:rsidRPr="004C39E4">
        <w:rPr>
          <w:rFonts w:hint="eastAsia"/>
          <w:sz w:val="28"/>
          <w:szCs w:val="28"/>
        </w:rPr>
        <w:t>специалистов</w:t>
      </w:r>
      <w:r w:rsidRPr="004C39E4">
        <w:rPr>
          <w:sz w:val="28"/>
          <w:szCs w:val="28"/>
        </w:rPr>
        <w:t xml:space="preserve"> </w:t>
      </w:r>
      <w:r w:rsidRPr="004C39E4">
        <w:rPr>
          <w:rFonts w:hint="eastAsia"/>
          <w:sz w:val="28"/>
          <w:szCs w:val="28"/>
        </w:rPr>
        <w:t>и</w:t>
      </w:r>
      <w:r w:rsidRPr="004C39E4">
        <w:rPr>
          <w:sz w:val="28"/>
          <w:szCs w:val="28"/>
        </w:rPr>
        <w:t xml:space="preserve"> </w:t>
      </w:r>
      <w:r w:rsidRPr="004C39E4">
        <w:rPr>
          <w:rFonts w:hint="eastAsia"/>
          <w:sz w:val="28"/>
          <w:szCs w:val="28"/>
        </w:rPr>
        <w:t>служащих</w:t>
      </w:r>
      <w:r w:rsidRPr="004C39E4">
        <w:rPr>
          <w:sz w:val="28"/>
          <w:szCs w:val="28"/>
        </w:rPr>
        <w:t xml:space="preserve"> </w:t>
      </w:r>
      <w:r w:rsidRPr="004C39E4">
        <w:rPr>
          <w:rFonts w:hint="eastAsia"/>
          <w:sz w:val="28"/>
          <w:szCs w:val="28"/>
        </w:rPr>
        <w:t>или</w:t>
      </w:r>
      <w:r w:rsidRPr="004C39E4">
        <w:rPr>
          <w:sz w:val="28"/>
          <w:szCs w:val="28"/>
        </w:rPr>
        <w:t xml:space="preserve"> </w:t>
      </w:r>
      <w:r w:rsidRPr="004C39E4">
        <w:rPr>
          <w:rFonts w:hint="eastAsia"/>
          <w:sz w:val="28"/>
          <w:szCs w:val="28"/>
        </w:rPr>
        <w:t>профессиональных</w:t>
      </w:r>
      <w:r w:rsidRPr="004C39E4">
        <w:rPr>
          <w:sz w:val="28"/>
          <w:szCs w:val="28"/>
        </w:rPr>
        <w:t xml:space="preserve"> </w:t>
      </w:r>
      <w:r w:rsidRPr="004C39E4">
        <w:rPr>
          <w:rFonts w:hint="eastAsia"/>
          <w:sz w:val="28"/>
          <w:szCs w:val="28"/>
        </w:rPr>
        <w:t>стандартах</w:t>
      </w:r>
      <w:r w:rsidRPr="004C39E4">
        <w:rPr>
          <w:sz w:val="28"/>
          <w:szCs w:val="28"/>
        </w:rPr>
        <w:t>.</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4"/>
        </w:rPr>
        <w:lastRenderedPageBreak/>
        <w:t xml:space="preserve"> </w:t>
      </w:r>
      <w:r w:rsidRPr="004C39E4">
        <w:rPr>
          <w:rFonts w:hint="eastAsia"/>
          <w:sz w:val="28"/>
          <w:szCs w:val="24"/>
        </w:rPr>
        <w:t>Оплата</w:t>
      </w:r>
      <w:r w:rsidRPr="004C39E4">
        <w:rPr>
          <w:sz w:val="28"/>
          <w:szCs w:val="24"/>
        </w:rPr>
        <w:t xml:space="preserve"> </w:t>
      </w:r>
      <w:r w:rsidRPr="004C39E4">
        <w:rPr>
          <w:rFonts w:hint="eastAsia"/>
          <w:sz w:val="28"/>
          <w:szCs w:val="24"/>
        </w:rPr>
        <w:t>труда</w:t>
      </w:r>
      <w:r w:rsidRPr="004C39E4">
        <w:rPr>
          <w:sz w:val="28"/>
          <w:szCs w:val="24"/>
        </w:rPr>
        <w:t xml:space="preserve"> </w:t>
      </w:r>
      <w:r w:rsidRPr="004C39E4">
        <w:rPr>
          <w:rFonts w:hint="eastAsia"/>
          <w:sz w:val="28"/>
          <w:szCs w:val="24"/>
        </w:rPr>
        <w:t>работников</w:t>
      </w:r>
      <w:r w:rsidRPr="004C39E4">
        <w:rPr>
          <w:sz w:val="28"/>
          <w:szCs w:val="24"/>
        </w:rPr>
        <w:t xml:space="preserve">, </w:t>
      </w:r>
      <w:r w:rsidRPr="004C39E4">
        <w:rPr>
          <w:rFonts w:hint="eastAsia"/>
          <w:sz w:val="28"/>
          <w:szCs w:val="24"/>
        </w:rPr>
        <w:t>занятых</w:t>
      </w:r>
      <w:r w:rsidRPr="004C39E4">
        <w:rPr>
          <w:sz w:val="28"/>
          <w:szCs w:val="24"/>
        </w:rPr>
        <w:t xml:space="preserve"> </w:t>
      </w:r>
      <w:r w:rsidRPr="004C39E4">
        <w:rPr>
          <w:rFonts w:hint="eastAsia"/>
          <w:sz w:val="28"/>
          <w:szCs w:val="24"/>
        </w:rPr>
        <w:t>по</w:t>
      </w:r>
      <w:r w:rsidRPr="004C39E4">
        <w:rPr>
          <w:sz w:val="28"/>
          <w:szCs w:val="24"/>
        </w:rPr>
        <w:t xml:space="preserve"> </w:t>
      </w:r>
      <w:r w:rsidRPr="004C39E4">
        <w:rPr>
          <w:rFonts w:hint="eastAsia"/>
          <w:sz w:val="28"/>
          <w:szCs w:val="24"/>
        </w:rPr>
        <w:t>совместительству</w:t>
      </w:r>
      <w:r w:rsidRPr="004C39E4">
        <w:rPr>
          <w:sz w:val="28"/>
          <w:szCs w:val="24"/>
        </w:rPr>
        <w:t xml:space="preserve">, </w:t>
      </w:r>
      <w:r w:rsidRPr="004C39E4">
        <w:rPr>
          <w:rFonts w:hint="eastAsia"/>
          <w:sz w:val="28"/>
          <w:szCs w:val="24"/>
        </w:rPr>
        <w:t>а</w:t>
      </w:r>
      <w:r w:rsidRPr="004C39E4">
        <w:rPr>
          <w:sz w:val="28"/>
          <w:szCs w:val="24"/>
        </w:rPr>
        <w:t xml:space="preserve"> </w:t>
      </w:r>
      <w:r w:rsidRPr="004C39E4">
        <w:rPr>
          <w:rFonts w:hint="eastAsia"/>
          <w:sz w:val="28"/>
          <w:szCs w:val="24"/>
        </w:rPr>
        <w:t>также</w:t>
      </w:r>
      <w:r w:rsidRPr="004C39E4">
        <w:rPr>
          <w:sz w:val="28"/>
          <w:szCs w:val="24"/>
        </w:rPr>
        <w:t xml:space="preserve"> </w:t>
      </w:r>
      <w:r w:rsidRPr="004C39E4">
        <w:rPr>
          <w:rFonts w:hint="eastAsia"/>
          <w:sz w:val="28"/>
          <w:szCs w:val="24"/>
        </w:rPr>
        <w:t>на</w:t>
      </w:r>
      <w:r w:rsidRPr="004C39E4">
        <w:rPr>
          <w:sz w:val="28"/>
          <w:szCs w:val="24"/>
        </w:rPr>
        <w:t xml:space="preserve"> </w:t>
      </w:r>
      <w:r w:rsidRPr="004C39E4">
        <w:rPr>
          <w:rFonts w:hint="eastAsia"/>
          <w:sz w:val="28"/>
          <w:szCs w:val="24"/>
        </w:rPr>
        <w:t>условиях</w:t>
      </w:r>
      <w:r w:rsidRPr="004C39E4">
        <w:rPr>
          <w:sz w:val="28"/>
          <w:szCs w:val="24"/>
        </w:rPr>
        <w:t xml:space="preserve"> </w:t>
      </w:r>
      <w:r w:rsidRPr="004C39E4">
        <w:rPr>
          <w:rFonts w:hint="eastAsia"/>
          <w:sz w:val="28"/>
          <w:szCs w:val="24"/>
        </w:rPr>
        <w:t>неполного</w:t>
      </w:r>
      <w:r w:rsidRPr="004C39E4">
        <w:rPr>
          <w:sz w:val="28"/>
          <w:szCs w:val="24"/>
        </w:rPr>
        <w:t xml:space="preserve"> </w:t>
      </w:r>
      <w:r w:rsidRPr="004C39E4">
        <w:rPr>
          <w:rFonts w:hint="eastAsia"/>
          <w:sz w:val="28"/>
          <w:szCs w:val="24"/>
        </w:rPr>
        <w:t>рабочего</w:t>
      </w:r>
      <w:r w:rsidRPr="004C39E4">
        <w:rPr>
          <w:sz w:val="28"/>
          <w:szCs w:val="24"/>
        </w:rPr>
        <w:t xml:space="preserve"> </w:t>
      </w:r>
      <w:r w:rsidRPr="004C39E4">
        <w:rPr>
          <w:rFonts w:hint="eastAsia"/>
          <w:sz w:val="28"/>
          <w:szCs w:val="24"/>
        </w:rPr>
        <w:t>времени</w:t>
      </w:r>
      <w:r w:rsidRPr="004C39E4">
        <w:rPr>
          <w:sz w:val="28"/>
          <w:szCs w:val="24"/>
        </w:rPr>
        <w:t xml:space="preserve">, </w:t>
      </w:r>
      <w:r w:rsidRPr="004C39E4">
        <w:rPr>
          <w:rFonts w:hint="eastAsia"/>
          <w:sz w:val="28"/>
          <w:szCs w:val="24"/>
        </w:rPr>
        <w:t>производится</w:t>
      </w:r>
      <w:r w:rsidRPr="004C39E4">
        <w:rPr>
          <w:sz w:val="28"/>
          <w:szCs w:val="24"/>
        </w:rPr>
        <w:t xml:space="preserve"> </w:t>
      </w:r>
      <w:r w:rsidRPr="004C39E4">
        <w:rPr>
          <w:rFonts w:hint="eastAsia"/>
          <w:sz w:val="28"/>
          <w:szCs w:val="24"/>
        </w:rPr>
        <w:t>пропорционально</w:t>
      </w:r>
      <w:r w:rsidRPr="004C39E4">
        <w:rPr>
          <w:sz w:val="28"/>
          <w:szCs w:val="24"/>
        </w:rPr>
        <w:t xml:space="preserve"> </w:t>
      </w:r>
      <w:r w:rsidRPr="004C39E4">
        <w:rPr>
          <w:rFonts w:hint="eastAsia"/>
          <w:sz w:val="28"/>
          <w:szCs w:val="24"/>
        </w:rPr>
        <w:t>отработанному</w:t>
      </w:r>
      <w:r w:rsidRPr="004C39E4">
        <w:rPr>
          <w:sz w:val="28"/>
          <w:szCs w:val="24"/>
        </w:rPr>
        <w:t xml:space="preserve"> </w:t>
      </w:r>
      <w:r w:rsidRPr="004C39E4">
        <w:rPr>
          <w:rFonts w:hint="eastAsia"/>
          <w:sz w:val="28"/>
          <w:szCs w:val="24"/>
        </w:rPr>
        <w:t>времени</w:t>
      </w:r>
      <w:r w:rsidRPr="004C39E4">
        <w:rPr>
          <w:sz w:val="28"/>
          <w:szCs w:val="24"/>
        </w:rPr>
        <w:t>.</w:t>
      </w:r>
    </w:p>
    <w:p w:rsidR="004C39E4" w:rsidRPr="004C39E4" w:rsidRDefault="004C39E4" w:rsidP="004C39E4">
      <w:pPr>
        <w:tabs>
          <w:tab w:val="left" w:pos="540"/>
          <w:tab w:val="left" w:pos="993"/>
        </w:tabs>
        <w:jc w:val="both"/>
        <w:rPr>
          <w:sz w:val="28"/>
          <w:szCs w:val="28"/>
        </w:rPr>
      </w:pPr>
      <w:r w:rsidRPr="004C39E4">
        <w:rPr>
          <w:sz w:val="28"/>
          <w:szCs w:val="24"/>
        </w:rPr>
        <w:tab/>
      </w:r>
      <w:r w:rsidRPr="004C39E4">
        <w:rPr>
          <w:rFonts w:hint="eastAsia"/>
          <w:sz w:val="28"/>
          <w:szCs w:val="24"/>
        </w:rPr>
        <w:t>Определение</w:t>
      </w:r>
      <w:r w:rsidRPr="004C39E4">
        <w:rPr>
          <w:sz w:val="28"/>
          <w:szCs w:val="24"/>
        </w:rPr>
        <w:t xml:space="preserve"> </w:t>
      </w:r>
      <w:r w:rsidRPr="004C39E4">
        <w:rPr>
          <w:rFonts w:hint="eastAsia"/>
          <w:sz w:val="28"/>
          <w:szCs w:val="24"/>
        </w:rPr>
        <w:t>размеров</w:t>
      </w:r>
      <w:r w:rsidRPr="004C39E4">
        <w:rPr>
          <w:sz w:val="28"/>
          <w:szCs w:val="24"/>
        </w:rPr>
        <w:t xml:space="preserve"> </w:t>
      </w:r>
      <w:r w:rsidRPr="004C39E4">
        <w:rPr>
          <w:rFonts w:hint="eastAsia"/>
          <w:sz w:val="28"/>
          <w:szCs w:val="24"/>
        </w:rPr>
        <w:t>заработной</w:t>
      </w:r>
      <w:r w:rsidRPr="004C39E4">
        <w:rPr>
          <w:sz w:val="28"/>
          <w:szCs w:val="24"/>
        </w:rPr>
        <w:t xml:space="preserve"> </w:t>
      </w:r>
      <w:r w:rsidRPr="004C39E4">
        <w:rPr>
          <w:rFonts w:hint="eastAsia"/>
          <w:sz w:val="28"/>
          <w:szCs w:val="24"/>
        </w:rPr>
        <w:t>платы</w:t>
      </w:r>
      <w:r w:rsidRPr="004C39E4">
        <w:rPr>
          <w:sz w:val="28"/>
          <w:szCs w:val="24"/>
        </w:rPr>
        <w:t xml:space="preserve"> </w:t>
      </w:r>
      <w:r w:rsidRPr="004C39E4">
        <w:rPr>
          <w:rFonts w:hint="eastAsia"/>
          <w:sz w:val="28"/>
          <w:szCs w:val="24"/>
        </w:rPr>
        <w:t>по</w:t>
      </w:r>
      <w:r w:rsidRPr="004C39E4">
        <w:rPr>
          <w:sz w:val="28"/>
          <w:szCs w:val="24"/>
        </w:rPr>
        <w:t xml:space="preserve"> </w:t>
      </w:r>
      <w:r w:rsidRPr="004C39E4">
        <w:rPr>
          <w:rFonts w:hint="eastAsia"/>
          <w:sz w:val="28"/>
          <w:szCs w:val="24"/>
        </w:rPr>
        <w:t>основной</w:t>
      </w:r>
      <w:r w:rsidRPr="004C39E4">
        <w:rPr>
          <w:sz w:val="28"/>
          <w:szCs w:val="24"/>
        </w:rPr>
        <w:t xml:space="preserve"> </w:t>
      </w:r>
      <w:r w:rsidRPr="004C39E4">
        <w:rPr>
          <w:rFonts w:hint="eastAsia"/>
          <w:sz w:val="28"/>
          <w:szCs w:val="24"/>
        </w:rPr>
        <w:t>должности</w:t>
      </w:r>
      <w:r w:rsidRPr="004C39E4">
        <w:rPr>
          <w:sz w:val="28"/>
          <w:szCs w:val="24"/>
        </w:rPr>
        <w:t xml:space="preserve"> (</w:t>
      </w:r>
      <w:r w:rsidRPr="004C39E4">
        <w:rPr>
          <w:rFonts w:hint="eastAsia"/>
          <w:sz w:val="28"/>
          <w:szCs w:val="24"/>
        </w:rPr>
        <w:t>профессии</w:t>
      </w:r>
      <w:r w:rsidRPr="004C39E4">
        <w:rPr>
          <w:sz w:val="28"/>
          <w:szCs w:val="24"/>
        </w:rPr>
        <w:t xml:space="preserve">) </w:t>
      </w:r>
      <w:r w:rsidRPr="004C39E4">
        <w:rPr>
          <w:rFonts w:hint="eastAsia"/>
          <w:sz w:val="28"/>
          <w:szCs w:val="24"/>
        </w:rPr>
        <w:t>и</w:t>
      </w:r>
      <w:r w:rsidRPr="004C39E4">
        <w:rPr>
          <w:sz w:val="28"/>
          <w:szCs w:val="24"/>
        </w:rPr>
        <w:t xml:space="preserve"> </w:t>
      </w:r>
      <w:r w:rsidRPr="004C39E4">
        <w:rPr>
          <w:rFonts w:hint="eastAsia"/>
          <w:sz w:val="28"/>
          <w:szCs w:val="24"/>
        </w:rPr>
        <w:t>по</w:t>
      </w:r>
      <w:r w:rsidRPr="004C39E4">
        <w:rPr>
          <w:sz w:val="28"/>
          <w:szCs w:val="24"/>
        </w:rPr>
        <w:t xml:space="preserve"> </w:t>
      </w:r>
      <w:r w:rsidRPr="004C39E4">
        <w:rPr>
          <w:rFonts w:hint="eastAsia"/>
          <w:sz w:val="28"/>
          <w:szCs w:val="24"/>
        </w:rPr>
        <w:t>должности</w:t>
      </w:r>
      <w:r w:rsidRPr="004C39E4">
        <w:rPr>
          <w:sz w:val="28"/>
          <w:szCs w:val="24"/>
        </w:rPr>
        <w:t xml:space="preserve"> (</w:t>
      </w:r>
      <w:r w:rsidRPr="004C39E4">
        <w:rPr>
          <w:rFonts w:hint="eastAsia"/>
          <w:sz w:val="28"/>
          <w:szCs w:val="24"/>
        </w:rPr>
        <w:t>профессии</w:t>
      </w:r>
      <w:r w:rsidRPr="004C39E4">
        <w:rPr>
          <w:sz w:val="28"/>
          <w:szCs w:val="24"/>
        </w:rPr>
        <w:t xml:space="preserve">), </w:t>
      </w:r>
      <w:r w:rsidRPr="004C39E4">
        <w:rPr>
          <w:rFonts w:hint="eastAsia"/>
          <w:sz w:val="28"/>
          <w:szCs w:val="24"/>
        </w:rPr>
        <w:t>занимаемой</w:t>
      </w:r>
      <w:r w:rsidRPr="004C39E4">
        <w:rPr>
          <w:sz w:val="28"/>
          <w:szCs w:val="24"/>
        </w:rPr>
        <w:t xml:space="preserve"> </w:t>
      </w:r>
      <w:r w:rsidRPr="004C39E4">
        <w:rPr>
          <w:rFonts w:hint="eastAsia"/>
          <w:sz w:val="28"/>
          <w:szCs w:val="24"/>
        </w:rPr>
        <w:t>в</w:t>
      </w:r>
      <w:r w:rsidRPr="004C39E4">
        <w:rPr>
          <w:sz w:val="28"/>
          <w:szCs w:val="24"/>
        </w:rPr>
        <w:t xml:space="preserve"> </w:t>
      </w:r>
      <w:r w:rsidRPr="004C39E4">
        <w:rPr>
          <w:rFonts w:hint="eastAsia"/>
          <w:sz w:val="28"/>
          <w:szCs w:val="24"/>
        </w:rPr>
        <w:t>порядке</w:t>
      </w:r>
      <w:r w:rsidRPr="004C39E4">
        <w:rPr>
          <w:sz w:val="28"/>
          <w:szCs w:val="24"/>
        </w:rPr>
        <w:t xml:space="preserve"> </w:t>
      </w:r>
      <w:r w:rsidRPr="004C39E4">
        <w:rPr>
          <w:rFonts w:hint="eastAsia"/>
          <w:sz w:val="28"/>
          <w:szCs w:val="24"/>
        </w:rPr>
        <w:t>совместительства</w:t>
      </w:r>
      <w:r w:rsidRPr="004C39E4">
        <w:rPr>
          <w:sz w:val="28"/>
          <w:szCs w:val="24"/>
        </w:rPr>
        <w:t xml:space="preserve">, </w:t>
      </w:r>
      <w:r w:rsidRPr="004C39E4">
        <w:rPr>
          <w:rFonts w:hint="eastAsia"/>
          <w:sz w:val="28"/>
          <w:szCs w:val="24"/>
        </w:rPr>
        <w:t>производится</w:t>
      </w:r>
      <w:r w:rsidRPr="004C39E4">
        <w:rPr>
          <w:sz w:val="28"/>
          <w:szCs w:val="24"/>
        </w:rPr>
        <w:t xml:space="preserve"> </w:t>
      </w:r>
      <w:r w:rsidRPr="004C39E4">
        <w:rPr>
          <w:rFonts w:hint="eastAsia"/>
          <w:sz w:val="28"/>
          <w:szCs w:val="24"/>
        </w:rPr>
        <w:t>раздельно</w:t>
      </w:r>
      <w:r w:rsidRPr="004C39E4">
        <w:rPr>
          <w:sz w:val="28"/>
          <w:szCs w:val="24"/>
        </w:rPr>
        <w:t xml:space="preserve"> </w:t>
      </w:r>
      <w:r w:rsidRPr="004C39E4">
        <w:rPr>
          <w:rFonts w:hint="eastAsia"/>
          <w:sz w:val="28"/>
          <w:szCs w:val="24"/>
        </w:rPr>
        <w:t>по</w:t>
      </w:r>
      <w:r w:rsidRPr="004C39E4">
        <w:rPr>
          <w:sz w:val="28"/>
          <w:szCs w:val="24"/>
        </w:rPr>
        <w:t xml:space="preserve"> </w:t>
      </w:r>
      <w:r w:rsidRPr="004C39E4">
        <w:rPr>
          <w:rFonts w:hint="eastAsia"/>
          <w:sz w:val="28"/>
          <w:szCs w:val="24"/>
        </w:rPr>
        <w:t>каждой</w:t>
      </w:r>
      <w:r w:rsidRPr="004C39E4">
        <w:rPr>
          <w:sz w:val="28"/>
          <w:szCs w:val="24"/>
        </w:rPr>
        <w:t xml:space="preserve"> </w:t>
      </w:r>
      <w:r w:rsidRPr="004C39E4">
        <w:rPr>
          <w:rFonts w:hint="eastAsia"/>
          <w:sz w:val="28"/>
          <w:szCs w:val="24"/>
        </w:rPr>
        <w:t>из</w:t>
      </w:r>
      <w:r w:rsidRPr="004C39E4">
        <w:rPr>
          <w:sz w:val="28"/>
          <w:szCs w:val="24"/>
        </w:rPr>
        <w:t xml:space="preserve"> </w:t>
      </w:r>
      <w:r w:rsidRPr="004C39E4">
        <w:rPr>
          <w:rFonts w:hint="eastAsia"/>
          <w:sz w:val="28"/>
          <w:szCs w:val="24"/>
        </w:rPr>
        <w:t>должностей</w:t>
      </w:r>
      <w:r w:rsidRPr="004C39E4">
        <w:rPr>
          <w:sz w:val="28"/>
          <w:szCs w:val="24"/>
        </w:rPr>
        <w:t xml:space="preserve"> (</w:t>
      </w:r>
      <w:r w:rsidRPr="004C39E4">
        <w:rPr>
          <w:rFonts w:hint="eastAsia"/>
          <w:sz w:val="28"/>
          <w:szCs w:val="24"/>
        </w:rPr>
        <w:t>профессий</w:t>
      </w:r>
      <w:r w:rsidRPr="004C39E4">
        <w:rPr>
          <w:sz w:val="28"/>
          <w:szCs w:val="24"/>
        </w:rPr>
        <w:t xml:space="preserve">). </w:t>
      </w:r>
    </w:p>
    <w:p w:rsidR="004C39E4" w:rsidRPr="004C39E4" w:rsidRDefault="004C39E4" w:rsidP="004C39E4">
      <w:pPr>
        <w:numPr>
          <w:ilvl w:val="1"/>
          <w:numId w:val="21"/>
        </w:numPr>
        <w:tabs>
          <w:tab w:val="left" w:pos="540"/>
          <w:tab w:val="left" w:pos="993"/>
        </w:tabs>
        <w:ind w:left="0" w:firstLine="567"/>
        <w:jc w:val="both"/>
        <w:rPr>
          <w:sz w:val="28"/>
          <w:szCs w:val="24"/>
        </w:rPr>
      </w:pPr>
      <w:r w:rsidRPr="004C39E4">
        <w:rPr>
          <w:sz w:val="28"/>
          <w:szCs w:val="24"/>
        </w:rPr>
        <w:t xml:space="preserve">  Размер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 а также установленной квалификационной категории.</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4"/>
        </w:rPr>
        <w:t xml:space="preserve"> </w:t>
      </w:r>
      <w:r w:rsidRPr="004C39E4">
        <w:rPr>
          <w:rFonts w:hint="eastAsia"/>
          <w:sz w:val="28"/>
          <w:szCs w:val="24"/>
        </w:rPr>
        <w:t>Месячная</w:t>
      </w:r>
      <w:r w:rsidRPr="004C39E4">
        <w:rPr>
          <w:sz w:val="28"/>
          <w:szCs w:val="24"/>
        </w:rPr>
        <w:t xml:space="preserve"> </w:t>
      </w:r>
      <w:r w:rsidRPr="004C39E4">
        <w:rPr>
          <w:rFonts w:hint="eastAsia"/>
          <w:sz w:val="28"/>
          <w:szCs w:val="24"/>
        </w:rPr>
        <w:t>заработная</w:t>
      </w:r>
      <w:r w:rsidRPr="004C39E4">
        <w:rPr>
          <w:sz w:val="28"/>
          <w:szCs w:val="24"/>
        </w:rPr>
        <w:t xml:space="preserve"> </w:t>
      </w:r>
      <w:r w:rsidRPr="004C39E4">
        <w:rPr>
          <w:rFonts w:hint="eastAsia"/>
          <w:sz w:val="28"/>
          <w:szCs w:val="24"/>
        </w:rPr>
        <w:t>плата</w:t>
      </w:r>
      <w:r w:rsidRPr="004C39E4">
        <w:rPr>
          <w:sz w:val="28"/>
          <w:szCs w:val="24"/>
        </w:rPr>
        <w:t xml:space="preserve"> </w:t>
      </w:r>
      <w:r w:rsidRPr="004C39E4">
        <w:rPr>
          <w:rFonts w:hint="eastAsia"/>
          <w:sz w:val="28"/>
          <w:szCs w:val="24"/>
        </w:rPr>
        <w:t>работников</w:t>
      </w:r>
      <w:r w:rsidRPr="004C39E4">
        <w:rPr>
          <w:sz w:val="28"/>
          <w:szCs w:val="24"/>
        </w:rPr>
        <w:t xml:space="preserve"> </w:t>
      </w:r>
      <w:r w:rsidRPr="004C39E4">
        <w:rPr>
          <w:rFonts w:hint="eastAsia"/>
          <w:sz w:val="28"/>
          <w:szCs w:val="24"/>
        </w:rPr>
        <w:t>учреждения</w:t>
      </w:r>
      <w:r w:rsidRPr="004C39E4">
        <w:rPr>
          <w:sz w:val="28"/>
          <w:szCs w:val="24"/>
        </w:rPr>
        <w:t xml:space="preserve">, </w:t>
      </w:r>
      <w:r w:rsidRPr="004C39E4">
        <w:rPr>
          <w:rFonts w:hint="eastAsia"/>
          <w:sz w:val="28"/>
          <w:szCs w:val="24"/>
        </w:rPr>
        <w:t>полностью</w:t>
      </w:r>
      <w:r w:rsidRPr="004C39E4">
        <w:rPr>
          <w:sz w:val="28"/>
          <w:szCs w:val="24"/>
        </w:rPr>
        <w:t xml:space="preserve"> </w:t>
      </w:r>
      <w:r w:rsidRPr="004C39E4">
        <w:rPr>
          <w:rFonts w:hint="eastAsia"/>
          <w:sz w:val="28"/>
          <w:szCs w:val="24"/>
        </w:rPr>
        <w:t>отработавших</w:t>
      </w:r>
      <w:r w:rsidRPr="004C39E4">
        <w:rPr>
          <w:sz w:val="28"/>
          <w:szCs w:val="24"/>
        </w:rPr>
        <w:t xml:space="preserve"> </w:t>
      </w:r>
      <w:r w:rsidRPr="004C39E4">
        <w:rPr>
          <w:rFonts w:hint="eastAsia"/>
          <w:sz w:val="28"/>
          <w:szCs w:val="24"/>
        </w:rPr>
        <w:t>за</w:t>
      </w:r>
      <w:r w:rsidRPr="004C39E4">
        <w:rPr>
          <w:sz w:val="28"/>
          <w:szCs w:val="24"/>
        </w:rPr>
        <w:t xml:space="preserve"> </w:t>
      </w:r>
      <w:r w:rsidRPr="004C39E4">
        <w:rPr>
          <w:rFonts w:hint="eastAsia"/>
          <w:sz w:val="28"/>
          <w:szCs w:val="24"/>
        </w:rPr>
        <w:t>этот</w:t>
      </w:r>
      <w:r w:rsidRPr="004C39E4">
        <w:rPr>
          <w:sz w:val="28"/>
          <w:szCs w:val="24"/>
        </w:rPr>
        <w:t xml:space="preserve"> </w:t>
      </w:r>
      <w:r w:rsidRPr="004C39E4">
        <w:rPr>
          <w:rFonts w:hint="eastAsia"/>
          <w:sz w:val="28"/>
          <w:szCs w:val="24"/>
        </w:rPr>
        <w:t>период</w:t>
      </w:r>
      <w:r w:rsidRPr="004C39E4">
        <w:rPr>
          <w:sz w:val="28"/>
          <w:szCs w:val="24"/>
        </w:rPr>
        <w:t xml:space="preserve"> </w:t>
      </w:r>
      <w:r w:rsidRPr="004C39E4">
        <w:rPr>
          <w:rFonts w:hint="eastAsia"/>
          <w:sz w:val="28"/>
          <w:szCs w:val="24"/>
        </w:rPr>
        <w:t>норму</w:t>
      </w:r>
      <w:r w:rsidRPr="004C39E4">
        <w:rPr>
          <w:sz w:val="28"/>
          <w:szCs w:val="24"/>
        </w:rPr>
        <w:t xml:space="preserve"> </w:t>
      </w:r>
      <w:r w:rsidRPr="004C39E4">
        <w:rPr>
          <w:rFonts w:hint="eastAsia"/>
          <w:sz w:val="28"/>
          <w:szCs w:val="24"/>
        </w:rPr>
        <w:t>рабочего</w:t>
      </w:r>
      <w:r w:rsidRPr="004C39E4">
        <w:rPr>
          <w:sz w:val="28"/>
          <w:szCs w:val="24"/>
        </w:rPr>
        <w:t xml:space="preserve"> </w:t>
      </w:r>
      <w:r w:rsidRPr="004C39E4">
        <w:rPr>
          <w:rFonts w:hint="eastAsia"/>
          <w:sz w:val="28"/>
          <w:szCs w:val="24"/>
        </w:rPr>
        <w:t>времени</w:t>
      </w:r>
      <w:r w:rsidRPr="004C39E4">
        <w:rPr>
          <w:sz w:val="28"/>
          <w:szCs w:val="24"/>
        </w:rPr>
        <w:t xml:space="preserve"> </w:t>
      </w:r>
      <w:r w:rsidRPr="004C39E4">
        <w:rPr>
          <w:rFonts w:hint="eastAsia"/>
          <w:sz w:val="28"/>
          <w:szCs w:val="24"/>
        </w:rPr>
        <w:t>и</w:t>
      </w:r>
      <w:r w:rsidRPr="004C39E4">
        <w:rPr>
          <w:sz w:val="28"/>
          <w:szCs w:val="24"/>
        </w:rPr>
        <w:t xml:space="preserve"> </w:t>
      </w:r>
      <w:r w:rsidRPr="004C39E4">
        <w:rPr>
          <w:rFonts w:hint="eastAsia"/>
          <w:sz w:val="28"/>
          <w:szCs w:val="24"/>
        </w:rPr>
        <w:t>выполнивших</w:t>
      </w:r>
      <w:r w:rsidRPr="004C39E4">
        <w:rPr>
          <w:sz w:val="28"/>
          <w:szCs w:val="24"/>
        </w:rPr>
        <w:t xml:space="preserve"> </w:t>
      </w:r>
      <w:r w:rsidRPr="004C39E4">
        <w:rPr>
          <w:rFonts w:hint="eastAsia"/>
          <w:sz w:val="28"/>
          <w:szCs w:val="24"/>
        </w:rPr>
        <w:t>норму</w:t>
      </w:r>
      <w:r w:rsidRPr="004C39E4">
        <w:rPr>
          <w:sz w:val="28"/>
          <w:szCs w:val="24"/>
        </w:rPr>
        <w:t xml:space="preserve"> </w:t>
      </w:r>
      <w:r w:rsidRPr="004C39E4">
        <w:rPr>
          <w:rFonts w:hint="eastAsia"/>
          <w:sz w:val="28"/>
          <w:szCs w:val="24"/>
        </w:rPr>
        <w:t>труда</w:t>
      </w:r>
      <w:r w:rsidRPr="004C39E4">
        <w:rPr>
          <w:sz w:val="28"/>
          <w:szCs w:val="24"/>
        </w:rPr>
        <w:t xml:space="preserve"> (</w:t>
      </w:r>
      <w:r w:rsidRPr="004C39E4">
        <w:rPr>
          <w:rFonts w:hint="eastAsia"/>
          <w:sz w:val="28"/>
          <w:szCs w:val="24"/>
        </w:rPr>
        <w:t>трудовые</w:t>
      </w:r>
      <w:r w:rsidRPr="004C39E4">
        <w:rPr>
          <w:sz w:val="28"/>
          <w:szCs w:val="24"/>
        </w:rPr>
        <w:t xml:space="preserve"> </w:t>
      </w:r>
      <w:r w:rsidRPr="004C39E4">
        <w:rPr>
          <w:rFonts w:hint="eastAsia"/>
          <w:sz w:val="28"/>
          <w:szCs w:val="24"/>
        </w:rPr>
        <w:t>обязанности</w:t>
      </w:r>
      <w:r w:rsidRPr="004C39E4">
        <w:rPr>
          <w:sz w:val="28"/>
          <w:szCs w:val="24"/>
        </w:rPr>
        <w:t xml:space="preserve">), </w:t>
      </w:r>
      <w:r w:rsidRPr="004C39E4">
        <w:rPr>
          <w:rFonts w:hint="eastAsia"/>
          <w:sz w:val="28"/>
          <w:szCs w:val="24"/>
        </w:rPr>
        <w:t>не</w:t>
      </w:r>
      <w:r w:rsidRPr="004C39E4">
        <w:rPr>
          <w:sz w:val="28"/>
          <w:szCs w:val="24"/>
        </w:rPr>
        <w:t xml:space="preserve"> </w:t>
      </w:r>
      <w:r w:rsidRPr="004C39E4">
        <w:rPr>
          <w:rFonts w:hint="eastAsia"/>
          <w:sz w:val="28"/>
          <w:szCs w:val="24"/>
        </w:rPr>
        <w:t>может</w:t>
      </w:r>
      <w:r w:rsidRPr="004C39E4">
        <w:rPr>
          <w:sz w:val="28"/>
          <w:szCs w:val="24"/>
        </w:rPr>
        <w:t xml:space="preserve"> </w:t>
      </w:r>
      <w:r w:rsidRPr="004C39E4">
        <w:rPr>
          <w:rFonts w:hint="eastAsia"/>
          <w:sz w:val="28"/>
          <w:szCs w:val="24"/>
        </w:rPr>
        <w:t>быть</w:t>
      </w:r>
      <w:r w:rsidRPr="004C39E4">
        <w:rPr>
          <w:sz w:val="28"/>
          <w:szCs w:val="24"/>
        </w:rPr>
        <w:t xml:space="preserve"> </w:t>
      </w:r>
      <w:r w:rsidRPr="004C39E4">
        <w:rPr>
          <w:rFonts w:hint="eastAsia"/>
          <w:sz w:val="28"/>
          <w:szCs w:val="24"/>
        </w:rPr>
        <w:t>ниже</w:t>
      </w:r>
      <w:r w:rsidRPr="004C39E4">
        <w:rPr>
          <w:sz w:val="28"/>
          <w:szCs w:val="24"/>
        </w:rPr>
        <w:t xml:space="preserve"> </w:t>
      </w:r>
      <w:r w:rsidRPr="004C39E4">
        <w:rPr>
          <w:rFonts w:hint="eastAsia"/>
          <w:sz w:val="28"/>
          <w:szCs w:val="24"/>
        </w:rPr>
        <w:t>минимального</w:t>
      </w:r>
      <w:r w:rsidRPr="004C39E4">
        <w:rPr>
          <w:sz w:val="28"/>
          <w:szCs w:val="24"/>
        </w:rPr>
        <w:t xml:space="preserve"> </w:t>
      </w:r>
      <w:proofErr w:type="gramStart"/>
      <w:r w:rsidRPr="004C39E4">
        <w:rPr>
          <w:rFonts w:hint="eastAsia"/>
          <w:sz w:val="28"/>
          <w:szCs w:val="24"/>
        </w:rPr>
        <w:t>размера</w:t>
      </w:r>
      <w:r w:rsidRPr="004C39E4">
        <w:rPr>
          <w:sz w:val="28"/>
          <w:szCs w:val="24"/>
        </w:rPr>
        <w:t xml:space="preserve"> </w:t>
      </w:r>
      <w:r w:rsidRPr="004C39E4">
        <w:rPr>
          <w:rFonts w:hint="eastAsia"/>
          <w:sz w:val="28"/>
          <w:szCs w:val="24"/>
        </w:rPr>
        <w:t>оплаты</w:t>
      </w:r>
      <w:r w:rsidRPr="004C39E4">
        <w:rPr>
          <w:sz w:val="28"/>
          <w:szCs w:val="24"/>
        </w:rPr>
        <w:t xml:space="preserve"> </w:t>
      </w:r>
      <w:r w:rsidRPr="004C39E4">
        <w:rPr>
          <w:rFonts w:hint="eastAsia"/>
          <w:sz w:val="28"/>
          <w:szCs w:val="24"/>
        </w:rPr>
        <w:t>труда</w:t>
      </w:r>
      <w:proofErr w:type="gramEnd"/>
      <w:r w:rsidRPr="004C39E4">
        <w:rPr>
          <w:sz w:val="28"/>
          <w:szCs w:val="24"/>
        </w:rPr>
        <w:t xml:space="preserve">, </w:t>
      </w:r>
      <w:r w:rsidRPr="004C39E4">
        <w:rPr>
          <w:rFonts w:hint="eastAsia"/>
          <w:sz w:val="28"/>
          <w:szCs w:val="24"/>
        </w:rPr>
        <w:t>установленного</w:t>
      </w:r>
      <w:r w:rsidRPr="004C39E4">
        <w:rPr>
          <w:sz w:val="28"/>
          <w:szCs w:val="24"/>
        </w:rPr>
        <w:t xml:space="preserve"> </w:t>
      </w:r>
      <w:r w:rsidRPr="004C39E4">
        <w:rPr>
          <w:rFonts w:hint="eastAsia"/>
          <w:sz w:val="28"/>
          <w:szCs w:val="24"/>
        </w:rPr>
        <w:t>законодательством</w:t>
      </w:r>
      <w:r w:rsidRPr="004C39E4">
        <w:rPr>
          <w:sz w:val="28"/>
          <w:szCs w:val="24"/>
        </w:rPr>
        <w:t xml:space="preserve"> </w:t>
      </w:r>
      <w:r w:rsidRPr="004C39E4">
        <w:rPr>
          <w:rFonts w:hint="eastAsia"/>
          <w:sz w:val="28"/>
          <w:szCs w:val="24"/>
        </w:rPr>
        <w:t>Российской</w:t>
      </w:r>
      <w:r w:rsidRPr="004C39E4">
        <w:rPr>
          <w:sz w:val="28"/>
          <w:szCs w:val="24"/>
        </w:rPr>
        <w:t xml:space="preserve"> </w:t>
      </w:r>
      <w:r w:rsidRPr="004C39E4">
        <w:rPr>
          <w:rFonts w:hint="eastAsia"/>
          <w:sz w:val="28"/>
          <w:szCs w:val="24"/>
        </w:rPr>
        <w:t>Федерации</w:t>
      </w:r>
      <w:r w:rsidRPr="004C39E4">
        <w:rPr>
          <w:sz w:val="28"/>
          <w:szCs w:val="24"/>
        </w:rPr>
        <w:t>.</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8"/>
        </w:rPr>
        <w:t>Фонд оплаты труда работников учреждения на календарный год формируется исходя из объема субсидий, поступающих в установленном порядке учреждение из местного бюджета, и средств, поступающих от приносящей доход деятельности.</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8"/>
        </w:rPr>
        <w:t xml:space="preserve"> Штатное расписание учреждения включает в себя все должности работников учреждения, после согласования с учредителем утверждается директором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Заработная плата работников рассчитывается по формуле:</w:t>
      </w:r>
    </w:p>
    <w:p w:rsidR="004C39E4" w:rsidRPr="004C39E4" w:rsidRDefault="004C39E4" w:rsidP="004C39E4">
      <w:pPr>
        <w:tabs>
          <w:tab w:val="left" w:pos="1134"/>
        </w:tabs>
        <w:jc w:val="center"/>
        <w:rPr>
          <w:b/>
          <w:sz w:val="28"/>
          <w:szCs w:val="28"/>
        </w:rPr>
      </w:pPr>
    </w:p>
    <w:p w:rsidR="004C39E4" w:rsidRPr="004C39E4" w:rsidRDefault="004C39E4" w:rsidP="004C39E4">
      <w:pPr>
        <w:tabs>
          <w:tab w:val="left" w:pos="1134"/>
        </w:tabs>
        <w:jc w:val="center"/>
        <w:rPr>
          <w:b/>
          <w:sz w:val="28"/>
          <w:szCs w:val="28"/>
        </w:rPr>
      </w:pPr>
      <w:r w:rsidRPr="004C39E4">
        <w:rPr>
          <w:b/>
          <w:sz w:val="28"/>
          <w:szCs w:val="28"/>
        </w:rPr>
        <w:t xml:space="preserve">ЗП = (ДО  + КВ + </w:t>
      </w:r>
      <w:proofErr w:type="gramStart"/>
      <w:r w:rsidRPr="004C39E4">
        <w:rPr>
          <w:b/>
          <w:sz w:val="28"/>
          <w:szCs w:val="28"/>
        </w:rPr>
        <w:t>СВ</w:t>
      </w:r>
      <w:proofErr w:type="gramEnd"/>
      <w:r w:rsidRPr="004C39E4">
        <w:rPr>
          <w:b/>
          <w:sz w:val="28"/>
          <w:szCs w:val="28"/>
        </w:rPr>
        <w:t>+ ВК)</w:t>
      </w:r>
      <w:r w:rsidRPr="004C39E4">
        <w:rPr>
          <w:b/>
          <w:bCs/>
          <w:iCs/>
          <w:sz w:val="28"/>
          <w:szCs w:val="28"/>
        </w:rPr>
        <w:t xml:space="preserve"> </w:t>
      </w:r>
      <w:r w:rsidRPr="004C39E4">
        <w:rPr>
          <w:b/>
          <w:sz w:val="28"/>
          <w:szCs w:val="28"/>
        </w:rPr>
        <w:t>* КРСН + РДФ + ЕВ</w:t>
      </w:r>
    </w:p>
    <w:p w:rsidR="004C39E4" w:rsidRPr="004C39E4" w:rsidRDefault="004C39E4" w:rsidP="004C39E4">
      <w:pPr>
        <w:tabs>
          <w:tab w:val="left" w:pos="1134"/>
        </w:tabs>
        <w:ind w:firstLine="567"/>
        <w:jc w:val="both"/>
        <w:rPr>
          <w:sz w:val="28"/>
          <w:szCs w:val="28"/>
        </w:rPr>
      </w:pPr>
    </w:p>
    <w:p w:rsidR="004C39E4" w:rsidRPr="004C39E4" w:rsidRDefault="004C39E4" w:rsidP="004C39E4">
      <w:pPr>
        <w:tabs>
          <w:tab w:val="left" w:pos="1134"/>
        </w:tabs>
        <w:ind w:firstLine="567"/>
        <w:jc w:val="both"/>
        <w:rPr>
          <w:sz w:val="28"/>
          <w:szCs w:val="28"/>
        </w:rPr>
      </w:pPr>
      <w:r w:rsidRPr="004C39E4">
        <w:rPr>
          <w:sz w:val="28"/>
          <w:szCs w:val="28"/>
        </w:rPr>
        <w:t>ЗП – заработная плата;</w:t>
      </w:r>
    </w:p>
    <w:p w:rsidR="004C39E4" w:rsidRPr="004C39E4" w:rsidRDefault="004C39E4" w:rsidP="004C39E4">
      <w:pPr>
        <w:tabs>
          <w:tab w:val="left" w:pos="1134"/>
        </w:tabs>
        <w:ind w:firstLine="567"/>
        <w:jc w:val="both"/>
        <w:rPr>
          <w:sz w:val="28"/>
          <w:szCs w:val="28"/>
        </w:rPr>
      </w:pPr>
      <w:proofErr w:type="gramStart"/>
      <w:r w:rsidRPr="004C39E4">
        <w:rPr>
          <w:sz w:val="28"/>
          <w:szCs w:val="28"/>
        </w:rPr>
        <w:t>ДО</w:t>
      </w:r>
      <w:proofErr w:type="gramEnd"/>
      <w:r w:rsidRPr="004C39E4">
        <w:rPr>
          <w:sz w:val="28"/>
          <w:szCs w:val="28"/>
        </w:rPr>
        <w:t xml:space="preserve"> – </w:t>
      </w:r>
      <w:proofErr w:type="gramStart"/>
      <w:r w:rsidRPr="004C39E4">
        <w:rPr>
          <w:sz w:val="28"/>
          <w:szCs w:val="28"/>
        </w:rPr>
        <w:t>минимальный</w:t>
      </w:r>
      <w:proofErr w:type="gramEnd"/>
      <w:r w:rsidRPr="004C39E4">
        <w:rPr>
          <w:sz w:val="28"/>
          <w:szCs w:val="28"/>
        </w:rPr>
        <w:t xml:space="preserve"> размер оклада (должностного оклада) с учетом педагогической нагрузки.</w:t>
      </w:r>
    </w:p>
    <w:p w:rsidR="004C39E4" w:rsidRPr="004C39E4" w:rsidRDefault="004C39E4" w:rsidP="004C39E4">
      <w:pPr>
        <w:tabs>
          <w:tab w:val="left" w:pos="1134"/>
        </w:tabs>
        <w:ind w:firstLine="567"/>
        <w:jc w:val="both"/>
        <w:rPr>
          <w:sz w:val="28"/>
          <w:szCs w:val="28"/>
        </w:rPr>
      </w:pPr>
      <w:r w:rsidRPr="004C39E4">
        <w:rPr>
          <w:sz w:val="28"/>
          <w:szCs w:val="28"/>
        </w:rPr>
        <w:t>КВ – выплаты компенсационного характера и оплата дополнительных видов работ;</w:t>
      </w:r>
    </w:p>
    <w:p w:rsidR="004C39E4" w:rsidRPr="004C39E4" w:rsidRDefault="004C39E4" w:rsidP="004C39E4">
      <w:pPr>
        <w:tabs>
          <w:tab w:val="left" w:pos="1134"/>
        </w:tabs>
        <w:ind w:firstLine="567"/>
        <w:jc w:val="both"/>
        <w:rPr>
          <w:sz w:val="28"/>
          <w:szCs w:val="28"/>
        </w:rPr>
      </w:pPr>
      <w:proofErr w:type="gramStart"/>
      <w:r w:rsidRPr="004C39E4">
        <w:rPr>
          <w:sz w:val="28"/>
          <w:szCs w:val="28"/>
        </w:rPr>
        <w:t>СВ</w:t>
      </w:r>
      <w:proofErr w:type="gramEnd"/>
      <w:r w:rsidRPr="004C39E4">
        <w:rPr>
          <w:sz w:val="28"/>
          <w:szCs w:val="28"/>
        </w:rPr>
        <w:t xml:space="preserve"> – стимулирующие выплаты;</w:t>
      </w:r>
    </w:p>
    <w:p w:rsidR="004C39E4" w:rsidRPr="004C39E4" w:rsidRDefault="004C39E4" w:rsidP="004C39E4">
      <w:pPr>
        <w:tabs>
          <w:tab w:val="left" w:pos="540"/>
          <w:tab w:val="left" w:pos="993"/>
        </w:tabs>
        <w:ind w:left="567"/>
        <w:jc w:val="both"/>
        <w:rPr>
          <w:sz w:val="28"/>
          <w:szCs w:val="28"/>
        </w:rPr>
      </w:pPr>
      <w:r w:rsidRPr="004C39E4">
        <w:rPr>
          <w:sz w:val="28"/>
          <w:szCs w:val="28"/>
        </w:rPr>
        <w:t>КРСН - районный коэффициент и процентная надбавка;</w:t>
      </w:r>
    </w:p>
    <w:p w:rsidR="004C39E4" w:rsidRPr="004C39E4" w:rsidRDefault="004C39E4" w:rsidP="004C39E4">
      <w:pPr>
        <w:tabs>
          <w:tab w:val="left" w:pos="1134"/>
        </w:tabs>
        <w:ind w:firstLine="567"/>
        <w:jc w:val="both"/>
        <w:rPr>
          <w:sz w:val="28"/>
          <w:szCs w:val="28"/>
        </w:rPr>
      </w:pPr>
      <w:r w:rsidRPr="004C39E4">
        <w:rPr>
          <w:sz w:val="28"/>
          <w:szCs w:val="28"/>
        </w:rPr>
        <w:t>ВК – выравнивающий коэффициент;</w:t>
      </w:r>
    </w:p>
    <w:p w:rsidR="004C39E4" w:rsidRPr="004C39E4" w:rsidRDefault="004C39E4" w:rsidP="004C39E4">
      <w:pPr>
        <w:tabs>
          <w:tab w:val="left" w:pos="1134"/>
        </w:tabs>
        <w:ind w:firstLine="567"/>
        <w:jc w:val="both"/>
        <w:rPr>
          <w:sz w:val="28"/>
          <w:szCs w:val="28"/>
        </w:rPr>
      </w:pPr>
      <w:r w:rsidRPr="004C39E4">
        <w:rPr>
          <w:sz w:val="28"/>
          <w:szCs w:val="28"/>
        </w:rPr>
        <w:t>РДФ - размеры дифференциации заработной платы;</w:t>
      </w:r>
    </w:p>
    <w:p w:rsidR="004C39E4" w:rsidRPr="004C39E4" w:rsidRDefault="004C39E4" w:rsidP="004C39E4">
      <w:pPr>
        <w:tabs>
          <w:tab w:val="left" w:pos="1134"/>
        </w:tabs>
        <w:ind w:firstLine="567"/>
        <w:jc w:val="both"/>
        <w:rPr>
          <w:sz w:val="28"/>
          <w:szCs w:val="28"/>
        </w:rPr>
      </w:pPr>
      <w:r w:rsidRPr="004C39E4">
        <w:rPr>
          <w:sz w:val="28"/>
          <w:szCs w:val="28"/>
        </w:rPr>
        <w:t>ЕВ - единовременная выплата;</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color w:val="000000"/>
          <w:sz w:val="28"/>
          <w:szCs w:val="28"/>
        </w:rPr>
        <w:t xml:space="preserve">Если оплата труда меньше, чем минимальный </w:t>
      </w:r>
      <w:proofErr w:type="gramStart"/>
      <w:r w:rsidRPr="004C39E4">
        <w:rPr>
          <w:color w:val="000000"/>
          <w:sz w:val="28"/>
          <w:szCs w:val="28"/>
        </w:rPr>
        <w:t>размер оплаты труда</w:t>
      </w:r>
      <w:proofErr w:type="gramEnd"/>
      <w:r w:rsidRPr="004C39E4">
        <w:rPr>
          <w:color w:val="000000"/>
          <w:sz w:val="28"/>
          <w:szCs w:val="28"/>
        </w:rPr>
        <w:t>, установленного трудовым законодательством, то работнику устанавливается выравнивающий коэффициент в суммовом выражении,</w:t>
      </w:r>
      <w:r w:rsidRPr="004C39E4">
        <w:rPr>
          <w:bCs/>
          <w:color w:val="000000"/>
          <w:sz w:val="28"/>
          <w:szCs w:val="28"/>
        </w:rPr>
        <w:t xml:space="preserve"> которая определяется ежемесячно и утверждается приказом директора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Размеры дифференциации определены в Приложении 11 к настоящему Положению.</w:t>
      </w:r>
    </w:p>
    <w:p w:rsidR="004C39E4" w:rsidRPr="003479B1" w:rsidRDefault="004C39E4" w:rsidP="004C39E4">
      <w:pPr>
        <w:tabs>
          <w:tab w:val="left" w:pos="1134"/>
        </w:tabs>
        <w:ind w:firstLine="567"/>
        <w:jc w:val="both"/>
        <w:rPr>
          <w:sz w:val="28"/>
          <w:szCs w:val="28"/>
        </w:rPr>
      </w:pPr>
      <w:r w:rsidRPr="004C39E4">
        <w:rPr>
          <w:sz w:val="28"/>
          <w:szCs w:val="28"/>
        </w:rPr>
        <w:lastRenderedPageBreak/>
        <w:t>На размер дифференциации</w:t>
      </w:r>
      <w:r w:rsidR="00EE5A39">
        <w:rPr>
          <w:sz w:val="28"/>
          <w:szCs w:val="28"/>
        </w:rPr>
        <w:t xml:space="preserve"> и </w:t>
      </w:r>
      <w:r w:rsidR="00EE5A39" w:rsidRPr="00EE5A39">
        <w:rPr>
          <w:sz w:val="28"/>
          <w:szCs w:val="28"/>
        </w:rPr>
        <w:t>единовременн</w:t>
      </w:r>
      <w:r w:rsidR="00EE5A39">
        <w:rPr>
          <w:sz w:val="28"/>
          <w:szCs w:val="28"/>
        </w:rPr>
        <w:t>ую</w:t>
      </w:r>
      <w:r w:rsidR="00EE5A39" w:rsidRPr="00EE5A39">
        <w:rPr>
          <w:sz w:val="28"/>
          <w:szCs w:val="28"/>
        </w:rPr>
        <w:t xml:space="preserve"> выплат</w:t>
      </w:r>
      <w:r w:rsidR="00EE5A39">
        <w:rPr>
          <w:sz w:val="28"/>
          <w:szCs w:val="28"/>
        </w:rPr>
        <w:t>у</w:t>
      </w:r>
      <w:r w:rsidRPr="004C39E4">
        <w:rPr>
          <w:sz w:val="28"/>
          <w:szCs w:val="28"/>
        </w:rPr>
        <w:t xml:space="preserve"> не начисляется районный коэффициент и процентная </w:t>
      </w:r>
      <w:r w:rsidRPr="003479B1">
        <w:rPr>
          <w:sz w:val="28"/>
          <w:szCs w:val="28"/>
        </w:rPr>
        <w:t>надбавка за непрерывный стаж работы в Иркутской области.</w:t>
      </w:r>
    </w:p>
    <w:p w:rsidR="004C39E4" w:rsidRPr="004C39E4" w:rsidRDefault="004C39E4" w:rsidP="004C39E4">
      <w:pPr>
        <w:numPr>
          <w:ilvl w:val="1"/>
          <w:numId w:val="21"/>
        </w:numPr>
        <w:ind w:left="0" w:firstLine="567"/>
        <w:jc w:val="both"/>
        <w:rPr>
          <w:sz w:val="28"/>
          <w:szCs w:val="28"/>
        </w:rPr>
      </w:pPr>
      <w:r w:rsidRPr="004C39E4">
        <w:rPr>
          <w:rFonts w:eastAsia="Calibri"/>
          <w:sz w:val="28"/>
          <w:szCs w:val="28"/>
          <w:lang w:eastAsia="en-US"/>
        </w:rPr>
        <w:t>Индексация заработной платы работников учреждения производится в порядке, установленном законодательством, в пределах бюджетных ассигнований, предусмотренных законом Иркутской области об областном бюджете на текущий финансовый год и плановый период, и лимитов бюджетных обязательств</w:t>
      </w:r>
    </w:p>
    <w:p w:rsidR="004C39E4" w:rsidRPr="004C39E4" w:rsidRDefault="004C39E4" w:rsidP="004C39E4">
      <w:pPr>
        <w:keepNext/>
        <w:jc w:val="center"/>
        <w:outlineLvl w:val="0"/>
        <w:rPr>
          <w:b/>
          <w:bCs/>
          <w:sz w:val="28"/>
          <w:szCs w:val="28"/>
        </w:rPr>
      </w:pPr>
    </w:p>
    <w:p w:rsidR="004C39E4" w:rsidRPr="004C39E4" w:rsidRDefault="004C39E4" w:rsidP="004C39E4">
      <w:pPr>
        <w:keepNext/>
        <w:jc w:val="center"/>
        <w:outlineLvl w:val="0"/>
        <w:rPr>
          <w:sz w:val="28"/>
          <w:szCs w:val="28"/>
        </w:rPr>
      </w:pPr>
      <w:r w:rsidRPr="004C39E4">
        <w:rPr>
          <w:b/>
          <w:sz w:val="28"/>
          <w:szCs w:val="28"/>
        </w:rPr>
        <w:t xml:space="preserve">Глава 2. </w:t>
      </w:r>
      <w:r w:rsidRPr="004C39E4">
        <w:rPr>
          <w:b/>
          <w:sz w:val="28"/>
          <w:szCs w:val="28"/>
        </w:rPr>
        <w:tab/>
        <w:t>МИНИМАЛЬНЫЕ РАЗМЕРЫ ОКЛАДОВ (ДОЛЖНОСТНЫХ ОКЛАДОВ) РАБОТНИКОВ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Размеры </w:t>
      </w:r>
      <w:r w:rsidRPr="004C39E4">
        <w:rPr>
          <w:b/>
          <w:i/>
          <w:sz w:val="28"/>
          <w:szCs w:val="28"/>
        </w:rPr>
        <w:t>минимальных окладов</w:t>
      </w:r>
      <w:r w:rsidRPr="004C39E4">
        <w:rPr>
          <w:sz w:val="28"/>
          <w:szCs w:val="28"/>
        </w:rPr>
        <w:t xml:space="preserve"> (должностных окладов) работников учреждения устанавливаются с учетом отнесения занимаемых работниками учреждения должностей (профессий) к соответствующим квалификационным уровням профессиональных квалификационных групп:</w:t>
      </w:r>
    </w:p>
    <w:p w:rsidR="004C39E4" w:rsidRPr="004C39E4" w:rsidRDefault="004C39E4" w:rsidP="005A6B2D">
      <w:pPr>
        <w:numPr>
          <w:ilvl w:val="0"/>
          <w:numId w:val="28"/>
        </w:numPr>
        <w:tabs>
          <w:tab w:val="left" w:pos="0"/>
        </w:tabs>
        <w:ind w:left="0" w:firstLine="567"/>
        <w:jc w:val="both"/>
        <w:rPr>
          <w:sz w:val="28"/>
          <w:szCs w:val="28"/>
        </w:rPr>
      </w:pPr>
      <w:r w:rsidRPr="004C39E4">
        <w:rPr>
          <w:sz w:val="28"/>
          <w:szCs w:val="28"/>
        </w:rPr>
        <w:t xml:space="preserve">по профессиональным квалификационным группам должностей работников образования, </w:t>
      </w:r>
      <w:proofErr w:type="gramStart"/>
      <w:r w:rsidRPr="004C39E4">
        <w:rPr>
          <w:sz w:val="28"/>
          <w:szCs w:val="28"/>
        </w:rPr>
        <w:t>утвержден</w:t>
      </w:r>
      <w:proofErr w:type="gramEnd"/>
      <w:r w:rsidRPr="004C39E4">
        <w:rPr>
          <w:sz w:val="28"/>
          <w:szCs w:val="28"/>
        </w:rPr>
        <w:t xml:space="preserve"> приказом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 (Приложение 1 к настоящему Примерному положению);</w:t>
      </w:r>
    </w:p>
    <w:p w:rsidR="004C39E4" w:rsidRPr="004C39E4" w:rsidRDefault="002F3FFB" w:rsidP="005A6B2D">
      <w:pPr>
        <w:numPr>
          <w:ilvl w:val="0"/>
          <w:numId w:val="28"/>
        </w:numPr>
        <w:tabs>
          <w:tab w:val="left" w:pos="567"/>
        </w:tabs>
        <w:ind w:left="0" w:firstLine="567"/>
        <w:jc w:val="both"/>
        <w:rPr>
          <w:sz w:val="28"/>
          <w:szCs w:val="28"/>
        </w:rPr>
      </w:pPr>
      <w:r w:rsidRPr="002F3FFB">
        <w:rPr>
          <w:sz w:val="28"/>
          <w:szCs w:val="28"/>
        </w:rPr>
        <w:t xml:space="preserve">по профессиональным квалификационным группам должностей работников </w:t>
      </w:r>
      <w:r w:rsidR="004C39E4" w:rsidRPr="004C39E4">
        <w:rPr>
          <w:sz w:val="28"/>
          <w:szCs w:val="28"/>
        </w:rPr>
        <w:t>физической культуры и спорта, утвержденным приказом Министерства здравоохранения и социального развития Российской Федерации от 27 февраля 2012 года № 165н (Приложение 2 к настоящему Примерному положению);</w:t>
      </w:r>
    </w:p>
    <w:p w:rsidR="004C39E4" w:rsidRPr="004C39E4" w:rsidRDefault="004C39E4" w:rsidP="005A6B2D">
      <w:pPr>
        <w:numPr>
          <w:ilvl w:val="0"/>
          <w:numId w:val="28"/>
        </w:numPr>
        <w:tabs>
          <w:tab w:val="left" w:pos="567"/>
        </w:tabs>
        <w:ind w:left="0" w:firstLine="567"/>
        <w:jc w:val="both"/>
        <w:rPr>
          <w:sz w:val="28"/>
          <w:szCs w:val="28"/>
        </w:rPr>
      </w:pPr>
      <w:r w:rsidRPr="004C39E4">
        <w:rPr>
          <w:sz w:val="28"/>
          <w:szCs w:val="28"/>
        </w:rPr>
        <w:t>по профессиональным квалификационным группам общеотраслевых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29 мая 2008 года № 247н (Приложение 3 к настоящему Примерному положению);</w:t>
      </w:r>
    </w:p>
    <w:p w:rsidR="004C39E4" w:rsidRPr="004C39E4" w:rsidRDefault="004C39E4" w:rsidP="005A6B2D">
      <w:pPr>
        <w:numPr>
          <w:ilvl w:val="0"/>
          <w:numId w:val="28"/>
        </w:numPr>
        <w:tabs>
          <w:tab w:val="left" w:pos="567"/>
        </w:tabs>
        <w:ind w:left="0" w:firstLine="567"/>
        <w:jc w:val="both"/>
        <w:rPr>
          <w:sz w:val="28"/>
          <w:szCs w:val="28"/>
        </w:rPr>
      </w:pPr>
      <w:r w:rsidRPr="004C39E4">
        <w:rPr>
          <w:sz w:val="28"/>
          <w:szCs w:val="28"/>
        </w:rPr>
        <w:t>по профессиональным квалификационным группам общеотраслевых профессий рабочих, утвержденным приказом Министерства здравоохранения и социального развития Российской Федерации от 29 мая 2008 года № 248н (Приложение 4 к настоящему Примерному положению);</w:t>
      </w:r>
    </w:p>
    <w:p w:rsidR="004C39E4" w:rsidRPr="004C39E4" w:rsidRDefault="004C39E4" w:rsidP="005A6B2D">
      <w:pPr>
        <w:numPr>
          <w:ilvl w:val="0"/>
          <w:numId w:val="28"/>
        </w:numPr>
        <w:tabs>
          <w:tab w:val="left" w:pos="567"/>
        </w:tabs>
        <w:ind w:left="0" w:firstLine="567"/>
        <w:jc w:val="both"/>
        <w:rPr>
          <w:sz w:val="28"/>
          <w:szCs w:val="28"/>
        </w:rPr>
      </w:pPr>
      <w:r w:rsidRPr="004C39E4">
        <w:rPr>
          <w:sz w:val="28"/>
          <w:szCs w:val="28"/>
        </w:rPr>
        <w:t>по профессиональным квалификационным группам должностей медицинских и фармацевтических работников, утвержденным приказом Министерства здравоохранения и социального развития Российской Федерации от 6 августа 2007 года № 526 (Приложение 5 к настоящему Примерному положению);</w:t>
      </w:r>
    </w:p>
    <w:p w:rsidR="004C39E4" w:rsidRPr="004C39E4" w:rsidRDefault="005A6B2D" w:rsidP="005A6B2D">
      <w:pPr>
        <w:tabs>
          <w:tab w:val="left" w:pos="1134"/>
        </w:tabs>
        <w:ind w:firstLine="567"/>
        <w:jc w:val="both"/>
        <w:rPr>
          <w:sz w:val="28"/>
          <w:szCs w:val="28"/>
        </w:rPr>
      </w:pPr>
      <w:r>
        <w:rPr>
          <w:sz w:val="28"/>
          <w:szCs w:val="28"/>
        </w:rPr>
        <w:t>6</w:t>
      </w:r>
      <w:r w:rsidR="004C39E4" w:rsidRPr="004C39E4">
        <w:rPr>
          <w:sz w:val="28"/>
          <w:szCs w:val="28"/>
        </w:rPr>
        <w:t>)  по общероссийскому классификатору профессий рабочих, должностей служащих и тарифных разрядов ОКПДТР 016-94 (далее – ОКПДТР), принятым постановлением Комитета Российской Федерации по стандартизации, метрологии и сертификации от 26 декабря 1994 года № 367 (Приложение 6 к настоящему Примерному положению).</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lastRenderedPageBreak/>
        <w:t>Размеры минимальных окладов (должностных окладов) работников учреждения по должностям, не включенным в профессиональные квалификационные группы или профессиональные стандарты, определяются тарификационной комиссией учреждения с учетом сложности и объема выполняемой работы</w:t>
      </w:r>
    </w:p>
    <w:p w:rsidR="004C39E4" w:rsidRPr="004C39E4" w:rsidRDefault="004C39E4" w:rsidP="004C39E4">
      <w:pPr>
        <w:tabs>
          <w:tab w:val="left" w:pos="1134"/>
        </w:tabs>
        <w:jc w:val="both"/>
        <w:rPr>
          <w:sz w:val="28"/>
          <w:szCs w:val="28"/>
        </w:rPr>
      </w:pPr>
    </w:p>
    <w:p w:rsidR="004C39E4" w:rsidRPr="004C39E4" w:rsidRDefault="004C39E4" w:rsidP="004C39E4">
      <w:pPr>
        <w:tabs>
          <w:tab w:val="left" w:pos="993"/>
        </w:tabs>
        <w:jc w:val="center"/>
        <w:rPr>
          <w:b/>
          <w:sz w:val="28"/>
          <w:szCs w:val="28"/>
        </w:rPr>
      </w:pPr>
      <w:r w:rsidRPr="004C39E4">
        <w:rPr>
          <w:b/>
          <w:bCs/>
          <w:sz w:val="28"/>
          <w:szCs w:val="28"/>
        </w:rPr>
        <w:t xml:space="preserve">Глава 3. </w:t>
      </w:r>
      <w:r w:rsidRPr="004C39E4">
        <w:rPr>
          <w:b/>
          <w:bCs/>
          <w:sz w:val="28"/>
          <w:szCs w:val="28"/>
        </w:rPr>
        <w:tab/>
      </w:r>
      <w:r w:rsidRPr="004C39E4">
        <w:rPr>
          <w:b/>
          <w:sz w:val="28"/>
          <w:szCs w:val="28"/>
        </w:rPr>
        <w:t>РАЗМЕР И УСЛОВИЯ УСТАНОВЛЕНИЯ ВЫПЛАТ КОМПЕНСАЦИОННОГО ХАРАКТЕРА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Работникам учреждения устанавливаются следующие виды выплат компенсационного характера: </w:t>
      </w:r>
    </w:p>
    <w:p w:rsidR="004C39E4" w:rsidRPr="004C39E4" w:rsidRDefault="004C39E4" w:rsidP="004C39E4">
      <w:pPr>
        <w:tabs>
          <w:tab w:val="left" w:pos="1134"/>
        </w:tabs>
        <w:ind w:firstLine="709"/>
        <w:jc w:val="both"/>
        <w:rPr>
          <w:sz w:val="28"/>
          <w:szCs w:val="28"/>
        </w:rPr>
      </w:pPr>
      <w:r w:rsidRPr="004C39E4">
        <w:rPr>
          <w:sz w:val="28"/>
          <w:szCs w:val="28"/>
        </w:rPr>
        <w:t>1) выплаты работникам, занятым на работах с вредными и (или) опасными условиями труда</w:t>
      </w:r>
    </w:p>
    <w:p w:rsidR="004C39E4" w:rsidRPr="004C39E4" w:rsidRDefault="004C39E4" w:rsidP="004C39E4">
      <w:pPr>
        <w:tabs>
          <w:tab w:val="left" w:pos="1134"/>
        </w:tabs>
        <w:ind w:firstLine="709"/>
        <w:jc w:val="both"/>
        <w:rPr>
          <w:spacing w:val="-6"/>
          <w:sz w:val="28"/>
          <w:szCs w:val="28"/>
        </w:rPr>
      </w:pPr>
      <w:r w:rsidRPr="004C39E4">
        <w:rPr>
          <w:spacing w:val="-6"/>
          <w:sz w:val="28"/>
          <w:szCs w:val="28"/>
        </w:rPr>
        <w:t>2) выплаты за работу в местностях с особыми климатическими условиями</w:t>
      </w:r>
    </w:p>
    <w:p w:rsidR="004C39E4" w:rsidRPr="004C39E4" w:rsidRDefault="004C39E4" w:rsidP="004C39E4">
      <w:pPr>
        <w:tabs>
          <w:tab w:val="left" w:pos="1134"/>
        </w:tabs>
        <w:ind w:firstLine="709"/>
        <w:jc w:val="both"/>
        <w:rPr>
          <w:sz w:val="28"/>
          <w:szCs w:val="28"/>
        </w:rPr>
      </w:pPr>
      <w:r w:rsidRPr="004C39E4">
        <w:rPr>
          <w:sz w:val="28"/>
          <w:szCs w:val="28"/>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Выплаты компенсационного характера устанавливаются в процентах или в абсолютных размерах к минимальному окладу (должностному окладу).</w:t>
      </w:r>
    </w:p>
    <w:p w:rsidR="004C39E4" w:rsidRPr="004C39E4" w:rsidRDefault="004C39E4" w:rsidP="004C39E4">
      <w:pPr>
        <w:numPr>
          <w:ilvl w:val="1"/>
          <w:numId w:val="21"/>
        </w:numPr>
        <w:tabs>
          <w:tab w:val="left" w:pos="1134"/>
        </w:tabs>
        <w:ind w:left="0" w:firstLine="567"/>
        <w:jc w:val="both"/>
        <w:rPr>
          <w:sz w:val="28"/>
          <w:szCs w:val="28"/>
        </w:rPr>
      </w:pPr>
      <w:r w:rsidRPr="004C39E4">
        <w:rPr>
          <w:spacing w:val="-2"/>
          <w:sz w:val="28"/>
          <w:szCs w:val="28"/>
        </w:rPr>
        <w:t>Выплаты компенсационного характера, размеры и условия их установления определяются коллективным договором,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Выплаты компенсационного характера работникам учреждения, занятым на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4C39E4" w:rsidRPr="004C39E4" w:rsidRDefault="004C39E4" w:rsidP="004C39E4">
      <w:pPr>
        <w:tabs>
          <w:tab w:val="left" w:pos="1134"/>
        </w:tabs>
        <w:ind w:firstLine="567"/>
        <w:jc w:val="both"/>
        <w:rPr>
          <w:sz w:val="28"/>
          <w:szCs w:val="28"/>
        </w:rPr>
      </w:pPr>
      <w:r w:rsidRPr="004C39E4">
        <w:rPr>
          <w:sz w:val="28"/>
          <w:szCs w:val="28"/>
        </w:rPr>
        <w:t>При этом работодатель принимает меры по организации и финансированию проведения специальной оценки условий труда с целью разработки и реализации программы действий по обеспечению безопасных условий и охраны труда. Если по результатам проведения специальной оценки условий труда рабочее место признается безопасным, то указанная выплата прекращается. Работника уведомляют в письменном виде не менее чем за два месяца до момента прекращения данной выплаты.</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Выплаты компенсационного характера работникам учреждения, занятым на работах с вредными и (или) опасными условиями труда, устанавливаются в размере до 12 процентов к минимальному окладу (должностному окладу) по результатам специальной оценки условий труда.</w:t>
      </w:r>
    </w:p>
    <w:p w:rsidR="004C39E4" w:rsidRPr="004C39E4" w:rsidRDefault="004C39E4" w:rsidP="004C39E4">
      <w:pPr>
        <w:numPr>
          <w:ilvl w:val="1"/>
          <w:numId w:val="21"/>
        </w:numPr>
        <w:tabs>
          <w:tab w:val="left" w:pos="1134"/>
        </w:tabs>
        <w:ind w:left="0" w:firstLine="567"/>
        <w:jc w:val="both"/>
        <w:rPr>
          <w:sz w:val="28"/>
          <w:szCs w:val="28"/>
        </w:rPr>
      </w:pPr>
      <w:r w:rsidRPr="004C39E4">
        <w:rPr>
          <w:spacing w:val="-2"/>
          <w:sz w:val="28"/>
          <w:szCs w:val="28"/>
        </w:rPr>
        <w:t xml:space="preserve">Доплаты компенсационного характера за работу в ночное время работникам учреждений производятся за каждый час работы в размере </w:t>
      </w:r>
      <w:r w:rsidRPr="004C39E4">
        <w:rPr>
          <w:spacing w:val="-2"/>
          <w:sz w:val="28"/>
          <w:szCs w:val="28"/>
        </w:rPr>
        <w:br/>
        <w:t xml:space="preserve">35 процентов от минимального оклада (должностного оклада) (за час работы) в ночное время (с 22 часов до 6 часов). Указанные выплаты производятся за </w:t>
      </w:r>
      <w:r w:rsidRPr="004C39E4">
        <w:rPr>
          <w:spacing w:val="-2"/>
          <w:sz w:val="28"/>
          <w:szCs w:val="28"/>
        </w:rPr>
        <w:lastRenderedPageBreak/>
        <w:t>фактически отработанное время в составе заработной платы за месяц, в котором выполнялись соответствующие работы.</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Выплаты компенсационного характера тренеру - преподавателю (зимние виды спорта), дворнику, водителю снегохода, инструктор</w:t>
      </w:r>
      <w:r w:rsidR="002F3FFB">
        <w:rPr>
          <w:sz w:val="28"/>
          <w:szCs w:val="28"/>
        </w:rPr>
        <w:t>у</w:t>
      </w:r>
      <w:r w:rsidRPr="004C39E4">
        <w:rPr>
          <w:sz w:val="28"/>
          <w:szCs w:val="28"/>
        </w:rPr>
        <w:t xml:space="preserve"> по спорту, машинист</w:t>
      </w:r>
      <w:r w:rsidR="002F3FFB">
        <w:rPr>
          <w:sz w:val="28"/>
          <w:szCs w:val="28"/>
        </w:rPr>
        <w:t>у</w:t>
      </w:r>
      <w:r w:rsidRPr="004C39E4">
        <w:rPr>
          <w:sz w:val="28"/>
          <w:szCs w:val="28"/>
        </w:rPr>
        <w:t xml:space="preserve"> канатной дороги, </w:t>
      </w:r>
      <w:proofErr w:type="spellStart"/>
      <w:r w:rsidRPr="004C39E4">
        <w:rPr>
          <w:sz w:val="28"/>
          <w:szCs w:val="28"/>
        </w:rPr>
        <w:t>ремонтировщику</w:t>
      </w:r>
      <w:proofErr w:type="spellEnd"/>
      <w:r w:rsidRPr="004C39E4">
        <w:rPr>
          <w:sz w:val="28"/>
          <w:szCs w:val="28"/>
        </w:rPr>
        <w:t xml:space="preserve"> плоскостных сооружений за работу в условиях пониженной температуры в зимний период (ноябрь-март) устанавливается в размере 15 процентов от должностного оклада с учетом нагрузки.</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За работу с лицами с ограниченными возможностями здоровья и лицами с недостатками в физическом и умственном развитии, тренеру </w:t>
      </w:r>
      <w:proofErr w:type="gramStart"/>
      <w:r w:rsidRPr="004C39E4">
        <w:rPr>
          <w:sz w:val="28"/>
          <w:szCs w:val="28"/>
        </w:rPr>
        <w:t>-п</w:t>
      </w:r>
      <w:proofErr w:type="gramEnd"/>
      <w:r w:rsidRPr="004C39E4">
        <w:rPr>
          <w:sz w:val="28"/>
          <w:szCs w:val="28"/>
        </w:rPr>
        <w:t>реподавателю устанавливается доплата в размере 5 процентов от минимального оклада (должностного оклада) за каждого спортсмена с ограниченными возможностями здоровья и лицами с недостатками в физическом и умственном развитии, в соответствии с тарификацией. Но не более  30 процентов.</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Выплаты компенсационного характера работникам учреждений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сверхурочную работу и за выполнение работ в выходной или нерабочий праздничный день осуществляются в порядке, установленном Трудовым </w:t>
      </w:r>
      <w:hyperlink r:id="rId13" w:history="1">
        <w:r w:rsidRPr="004C39E4">
          <w:rPr>
            <w:sz w:val="28"/>
            <w:szCs w:val="28"/>
          </w:rPr>
          <w:t>кодексом</w:t>
        </w:r>
      </w:hyperlink>
      <w:r w:rsidRPr="004C39E4">
        <w:rPr>
          <w:sz w:val="28"/>
          <w:szCs w:val="28"/>
        </w:rPr>
        <w:t xml:space="preserve"> Российской Федерации.</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Размер выплаты компенсационного характера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Выплаты за работу, не входящую в должностные обязанности работника, но непосредственно связанную с </w:t>
      </w:r>
      <w:r w:rsidR="002F3FFB">
        <w:rPr>
          <w:sz w:val="28"/>
          <w:szCs w:val="28"/>
        </w:rPr>
        <w:t>учебно-</w:t>
      </w:r>
      <w:r w:rsidRPr="004C39E4">
        <w:rPr>
          <w:sz w:val="28"/>
          <w:szCs w:val="28"/>
        </w:rPr>
        <w:t>тренировочным процессом устанавливается в следующих размерах:</w:t>
      </w:r>
    </w:p>
    <w:p w:rsidR="004C39E4" w:rsidRPr="004C39E4" w:rsidRDefault="004C39E4" w:rsidP="004C39E4">
      <w:pPr>
        <w:numPr>
          <w:ilvl w:val="0"/>
          <w:numId w:val="32"/>
        </w:numPr>
        <w:ind w:left="0" w:firstLine="567"/>
        <w:jc w:val="both"/>
        <w:rPr>
          <w:sz w:val="28"/>
          <w:szCs w:val="28"/>
        </w:rPr>
      </w:pPr>
      <w:r w:rsidRPr="004C39E4">
        <w:rPr>
          <w:b/>
          <w:i/>
          <w:sz w:val="28"/>
          <w:szCs w:val="28"/>
        </w:rPr>
        <w:t>за заведование отделениями</w:t>
      </w:r>
      <w:r w:rsidRPr="004C39E4">
        <w:rPr>
          <w:sz w:val="28"/>
          <w:szCs w:val="28"/>
        </w:rPr>
        <w:t xml:space="preserve"> (в случае отсутствия на отделении старшего тренер</w:t>
      </w:r>
      <w:proofErr w:type="gramStart"/>
      <w:r w:rsidRPr="004C39E4">
        <w:rPr>
          <w:sz w:val="28"/>
          <w:szCs w:val="28"/>
        </w:rPr>
        <w:t>а-</w:t>
      </w:r>
      <w:proofErr w:type="gramEnd"/>
      <w:r w:rsidRPr="004C39E4">
        <w:rPr>
          <w:sz w:val="28"/>
          <w:szCs w:val="28"/>
        </w:rPr>
        <w:t xml:space="preserve"> преподавателя отделения при работе двух тренеров-преподавателей) – в размере 10 процентов от минимального оклада (должностного оклада) работника;</w:t>
      </w:r>
    </w:p>
    <w:p w:rsidR="004C39E4" w:rsidRPr="004C39E4" w:rsidRDefault="004C39E4" w:rsidP="004C39E4">
      <w:pPr>
        <w:numPr>
          <w:ilvl w:val="0"/>
          <w:numId w:val="32"/>
        </w:numPr>
        <w:ind w:left="0" w:firstLine="567"/>
        <w:jc w:val="both"/>
        <w:rPr>
          <w:sz w:val="28"/>
          <w:szCs w:val="28"/>
        </w:rPr>
      </w:pPr>
      <w:r w:rsidRPr="004C39E4">
        <w:rPr>
          <w:b/>
          <w:i/>
          <w:sz w:val="28"/>
          <w:szCs w:val="28"/>
        </w:rPr>
        <w:t>за заведование кабинетами, спортивными залами</w:t>
      </w:r>
      <w:r w:rsidRPr="004C39E4">
        <w:rPr>
          <w:sz w:val="28"/>
          <w:szCs w:val="28"/>
        </w:rPr>
        <w:t xml:space="preserve"> – в размере 10 процентов от минимального оклада (должностного оклада) работника;</w:t>
      </w:r>
    </w:p>
    <w:p w:rsidR="004C39E4" w:rsidRPr="004C39E4" w:rsidRDefault="004C39E4" w:rsidP="004C39E4">
      <w:pPr>
        <w:numPr>
          <w:ilvl w:val="0"/>
          <w:numId w:val="32"/>
        </w:numPr>
        <w:ind w:left="0" w:firstLine="567"/>
        <w:jc w:val="both"/>
        <w:rPr>
          <w:sz w:val="28"/>
          <w:szCs w:val="28"/>
        </w:rPr>
      </w:pPr>
      <w:r w:rsidRPr="004C39E4">
        <w:rPr>
          <w:b/>
          <w:i/>
          <w:sz w:val="28"/>
          <w:szCs w:val="28"/>
        </w:rPr>
        <w:t>за наставничество над молодыми специалистами</w:t>
      </w:r>
      <w:r w:rsidRPr="004C39E4">
        <w:rPr>
          <w:sz w:val="28"/>
          <w:szCs w:val="28"/>
        </w:rPr>
        <w:t xml:space="preserve"> – в размере 10 процентов от минимального оклада (должностного оклада) работника;</w:t>
      </w:r>
    </w:p>
    <w:p w:rsidR="004C39E4" w:rsidRPr="004C39E4" w:rsidRDefault="004C39E4" w:rsidP="004C39E4">
      <w:pPr>
        <w:numPr>
          <w:ilvl w:val="0"/>
          <w:numId w:val="32"/>
        </w:numPr>
        <w:ind w:left="0" w:firstLine="567"/>
        <w:jc w:val="both"/>
        <w:rPr>
          <w:b/>
          <w:i/>
          <w:sz w:val="28"/>
          <w:szCs w:val="28"/>
        </w:rPr>
      </w:pPr>
      <w:r w:rsidRPr="004C39E4">
        <w:rPr>
          <w:b/>
          <w:i/>
          <w:sz w:val="28"/>
          <w:szCs w:val="28"/>
        </w:rPr>
        <w:t xml:space="preserve">за ведение работы в автоматизированных информационных системах, сайтах, ведение социальных сетей – </w:t>
      </w:r>
      <w:r w:rsidRPr="004C39E4">
        <w:rPr>
          <w:sz w:val="28"/>
          <w:szCs w:val="28"/>
        </w:rPr>
        <w:t>в размере 50%</w:t>
      </w:r>
      <w:r w:rsidRPr="004C39E4">
        <w:rPr>
          <w:b/>
          <w:i/>
          <w:sz w:val="28"/>
          <w:szCs w:val="28"/>
        </w:rPr>
        <w:t xml:space="preserve"> </w:t>
      </w:r>
      <w:r w:rsidRPr="004C39E4">
        <w:rPr>
          <w:sz w:val="28"/>
          <w:szCs w:val="28"/>
        </w:rPr>
        <w:t>процентов от минимального оклада (должностного оклада) работника.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Выплаты за количественный состав обучающихся устанавливаются тренеру - преподавателю по количеству занимающихся по каждому этапу (периоду) подготовки в избранном виде спорта, в соответствии с приказом, в </w:t>
      </w:r>
      <w:r w:rsidRPr="004C39E4">
        <w:rPr>
          <w:sz w:val="28"/>
          <w:szCs w:val="28"/>
        </w:rPr>
        <w:lastRenderedPageBreak/>
        <w:t>зависимости от кол</w:t>
      </w:r>
      <w:r w:rsidR="002F3FFB">
        <w:rPr>
          <w:sz w:val="28"/>
          <w:szCs w:val="28"/>
        </w:rPr>
        <w:t>ичества</w:t>
      </w:r>
      <w:r w:rsidRPr="004C39E4">
        <w:rPr>
          <w:sz w:val="28"/>
          <w:szCs w:val="28"/>
        </w:rPr>
        <w:t xml:space="preserve"> групп от минимального оклада согласно  Приложению 7 к настоящему Положению.</w:t>
      </w:r>
    </w:p>
    <w:p w:rsidR="004C39E4" w:rsidRPr="004C39E4" w:rsidRDefault="004C39E4" w:rsidP="004C39E4">
      <w:pPr>
        <w:tabs>
          <w:tab w:val="left" w:pos="1134"/>
        </w:tabs>
        <w:ind w:firstLine="567"/>
        <w:jc w:val="both"/>
        <w:rPr>
          <w:sz w:val="28"/>
          <w:szCs w:val="28"/>
        </w:rPr>
      </w:pPr>
      <w:r w:rsidRPr="004C39E4">
        <w:rPr>
          <w:sz w:val="28"/>
          <w:szCs w:val="28"/>
        </w:rPr>
        <w:t>Выплаты за количественный состав тренеру - преподавателю (Р) рассчитываются по формуле:</w:t>
      </w:r>
    </w:p>
    <w:p w:rsidR="004C39E4" w:rsidRPr="00D311E2" w:rsidRDefault="004C39E4" w:rsidP="004C39E4">
      <w:pPr>
        <w:tabs>
          <w:tab w:val="left" w:pos="1134"/>
        </w:tabs>
        <w:ind w:firstLine="567"/>
        <w:jc w:val="both"/>
        <w:rPr>
          <w:sz w:val="28"/>
          <w:szCs w:val="28"/>
          <w:lang w:val="en-US"/>
        </w:rPr>
      </w:pPr>
      <w:proofErr w:type="gramStart"/>
      <w:r w:rsidRPr="004C39E4">
        <w:rPr>
          <w:sz w:val="28"/>
          <w:szCs w:val="28"/>
        </w:rPr>
        <w:t>Р</w:t>
      </w:r>
      <w:proofErr w:type="gramEnd"/>
      <w:r w:rsidRPr="00D311E2">
        <w:rPr>
          <w:sz w:val="28"/>
          <w:szCs w:val="28"/>
          <w:lang w:val="en-US"/>
        </w:rPr>
        <w:t xml:space="preserve"> = </w:t>
      </w:r>
      <w:r w:rsidRPr="004C39E4">
        <w:rPr>
          <w:sz w:val="28"/>
          <w:szCs w:val="28"/>
          <w:lang w:val="en-US"/>
        </w:rPr>
        <w:t>K</w:t>
      </w:r>
      <w:r w:rsidRPr="00D311E2">
        <w:rPr>
          <w:sz w:val="28"/>
          <w:szCs w:val="28"/>
          <w:lang w:val="en-US"/>
        </w:rPr>
        <w:t xml:space="preserve">1 </w:t>
      </w:r>
      <w:r w:rsidRPr="004C39E4">
        <w:rPr>
          <w:sz w:val="28"/>
          <w:szCs w:val="28"/>
          <w:lang w:val="en-US"/>
        </w:rPr>
        <w:t>x</w:t>
      </w:r>
      <w:r w:rsidRPr="00D311E2">
        <w:rPr>
          <w:sz w:val="28"/>
          <w:szCs w:val="28"/>
          <w:lang w:val="en-US"/>
        </w:rPr>
        <w:t xml:space="preserve"> </w:t>
      </w:r>
      <w:r w:rsidRPr="004C39E4">
        <w:rPr>
          <w:sz w:val="28"/>
          <w:szCs w:val="28"/>
          <w:lang w:val="en-US"/>
        </w:rPr>
        <w:t>D</w:t>
      </w:r>
      <w:r w:rsidRPr="00D311E2">
        <w:rPr>
          <w:sz w:val="28"/>
          <w:szCs w:val="28"/>
          <w:lang w:val="en-US"/>
        </w:rPr>
        <w:t xml:space="preserve">1 + </w:t>
      </w:r>
      <w:r w:rsidRPr="004C39E4">
        <w:rPr>
          <w:sz w:val="28"/>
          <w:szCs w:val="28"/>
          <w:lang w:val="en-US"/>
        </w:rPr>
        <w:t>K</w:t>
      </w:r>
      <w:r w:rsidRPr="00D311E2">
        <w:rPr>
          <w:sz w:val="28"/>
          <w:szCs w:val="28"/>
          <w:lang w:val="en-US"/>
        </w:rPr>
        <w:t xml:space="preserve">2 </w:t>
      </w:r>
      <w:r w:rsidRPr="004C39E4">
        <w:rPr>
          <w:sz w:val="28"/>
          <w:szCs w:val="28"/>
          <w:lang w:val="en-US"/>
        </w:rPr>
        <w:t>x</w:t>
      </w:r>
      <w:r w:rsidRPr="00D311E2">
        <w:rPr>
          <w:sz w:val="28"/>
          <w:szCs w:val="28"/>
          <w:lang w:val="en-US"/>
        </w:rPr>
        <w:t xml:space="preserve"> </w:t>
      </w:r>
      <w:r w:rsidRPr="004C39E4">
        <w:rPr>
          <w:sz w:val="28"/>
          <w:szCs w:val="28"/>
          <w:lang w:val="en-US"/>
        </w:rPr>
        <w:t>D</w:t>
      </w:r>
      <w:r w:rsidRPr="00D311E2">
        <w:rPr>
          <w:sz w:val="28"/>
          <w:szCs w:val="28"/>
          <w:lang w:val="en-US"/>
        </w:rPr>
        <w:t xml:space="preserve">2... + </w:t>
      </w:r>
      <w:proofErr w:type="spellStart"/>
      <w:proofErr w:type="gramStart"/>
      <w:r w:rsidRPr="004C39E4">
        <w:rPr>
          <w:sz w:val="28"/>
          <w:szCs w:val="28"/>
          <w:lang w:val="en-US"/>
        </w:rPr>
        <w:t>Kn</w:t>
      </w:r>
      <w:proofErr w:type="spellEnd"/>
      <w:proofErr w:type="gramEnd"/>
      <w:r w:rsidRPr="00D311E2">
        <w:rPr>
          <w:sz w:val="28"/>
          <w:szCs w:val="28"/>
          <w:lang w:val="en-US"/>
        </w:rPr>
        <w:t xml:space="preserve"> </w:t>
      </w:r>
      <w:r w:rsidRPr="004C39E4">
        <w:rPr>
          <w:sz w:val="28"/>
          <w:szCs w:val="28"/>
          <w:lang w:val="en-US"/>
        </w:rPr>
        <w:t>x</w:t>
      </w:r>
      <w:r w:rsidRPr="00D311E2">
        <w:rPr>
          <w:sz w:val="28"/>
          <w:szCs w:val="28"/>
          <w:lang w:val="en-US"/>
        </w:rPr>
        <w:t xml:space="preserve"> </w:t>
      </w:r>
      <w:proofErr w:type="spellStart"/>
      <w:r w:rsidRPr="004C39E4">
        <w:rPr>
          <w:sz w:val="28"/>
          <w:szCs w:val="28"/>
          <w:lang w:val="en-US"/>
        </w:rPr>
        <w:t>Dn</w:t>
      </w:r>
      <w:proofErr w:type="spellEnd"/>
      <w:r w:rsidRPr="00D311E2">
        <w:rPr>
          <w:sz w:val="28"/>
          <w:szCs w:val="28"/>
          <w:lang w:val="en-US"/>
        </w:rPr>
        <w:t xml:space="preserve">, </w:t>
      </w:r>
    </w:p>
    <w:p w:rsidR="004C39E4" w:rsidRPr="004C39E4" w:rsidRDefault="004C39E4" w:rsidP="004C39E4">
      <w:pPr>
        <w:tabs>
          <w:tab w:val="left" w:pos="1134"/>
        </w:tabs>
        <w:ind w:firstLine="567"/>
        <w:jc w:val="both"/>
        <w:rPr>
          <w:sz w:val="28"/>
          <w:szCs w:val="28"/>
        </w:rPr>
      </w:pPr>
      <w:r w:rsidRPr="004C39E4">
        <w:rPr>
          <w:sz w:val="28"/>
          <w:szCs w:val="28"/>
        </w:rPr>
        <w:t>где:</w:t>
      </w:r>
    </w:p>
    <w:p w:rsidR="004C39E4" w:rsidRPr="004C39E4" w:rsidRDefault="004C39E4" w:rsidP="004C39E4">
      <w:pPr>
        <w:tabs>
          <w:tab w:val="left" w:pos="1134"/>
        </w:tabs>
        <w:ind w:firstLine="567"/>
        <w:jc w:val="both"/>
        <w:rPr>
          <w:sz w:val="28"/>
          <w:szCs w:val="28"/>
        </w:rPr>
      </w:pPr>
      <w:r w:rsidRPr="004C39E4">
        <w:rPr>
          <w:sz w:val="28"/>
          <w:szCs w:val="28"/>
        </w:rPr>
        <w:t>1, 2… n – порядковый номер группы определенного этапа (периода) подготовки, закрепленный за тренером - преподавателем в соответствии с приказами;</w:t>
      </w:r>
    </w:p>
    <w:p w:rsidR="004C39E4" w:rsidRPr="004C39E4" w:rsidRDefault="004C39E4" w:rsidP="004C39E4">
      <w:pPr>
        <w:tabs>
          <w:tab w:val="left" w:pos="1134"/>
        </w:tabs>
        <w:ind w:firstLine="567"/>
        <w:jc w:val="both"/>
        <w:rPr>
          <w:sz w:val="28"/>
          <w:szCs w:val="28"/>
        </w:rPr>
      </w:pPr>
      <w:r w:rsidRPr="004C39E4">
        <w:rPr>
          <w:sz w:val="28"/>
          <w:szCs w:val="28"/>
        </w:rPr>
        <w:t xml:space="preserve">K1, K2, </w:t>
      </w:r>
      <w:proofErr w:type="spellStart"/>
      <w:r w:rsidRPr="004C39E4">
        <w:rPr>
          <w:sz w:val="28"/>
          <w:szCs w:val="28"/>
        </w:rPr>
        <w:t>Kn</w:t>
      </w:r>
      <w:proofErr w:type="spellEnd"/>
      <w:r w:rsidRPr="004C39E4">
        <w:rPr>
          <w:sz w:val="28"/>
          <w:szCs w:val="28"/>
        </w:rPr>
        <w:t xml:space="preserve">, – процент выплаты за подготовку каждого </w:t>
      </w:r>
      <w:r w:rsidR="002F3FFB">
        <w:rPr>
          <w:sz w:val="28"/>
          <w:szCs w:val="28"/>
        </w:rPr>
        <w:t>обучающегося (</w:t>
      </w:r>
      <w:r w:rsidRPr="004C39E4">
        <w:rPr>
          <w:sz w:val="28"/>
          <w:szCs w:val="28"/>
        </w:rPr>
        <w:t>спортсмена</w:t>
      </w:r>
      <w:r w:rsidR="002F3FFB">
        <w:rPr>
          <w:sz w:val="28"/>
          <w:szCs w:val="28"/>
        </w:rPr>
        <w:t>)</w:t>
      </w:r>
      <w:r w:rsidRPr="004C39E4">
        <w:rPr>
          <w:sz w:val="28"/>
          <w:szCs w:val="28"/>
        </w:rPr>
        <w:t xml:space="preserve"> за соответствующий этап (период) подготовки согласно приложению 6 к настоящему Положению;</w:t>
      </w:r>
    </w:p>
    <w:p w:rsidR="004C39E4" w:rsidRPr="004C39E4" w:rsidRDefault="004C39E4" w:rsidP="004C39E4">
      <w:pPr>
        <w:tabs>
          <w:tab w:val="left" w:pos="1134"/>
        </w:tabs>
        <w:ind w:firstLine="567"/>
        <w:jc w:val="both"/>
        <w:rPr>
          <w:sz w:val="28"/>
          <w:szCs w:val="28"/>
        </w:rPr>
      </w:pPr>
      <w:r w:rsidRPr="004C39E4">
        <w:rPr>
          <w:sz w:val="28"/>
          <w:szCs w:val="28"/>
        </w:rPr>
        <w:t xml:space="preserve">D1, D2... </w:t>
      </w:r>
      <w:proofErr w:type="spellStart"/>
      <w:r w:rsidRPr="004C39E4">
        <w:rPr>
          <w:sz w:val="28"/>
          <w:szCs w:val="28"/>
        </w:rPr>
        <w:t>Dn</w:t>
      </w:r>
      <w:proofErr w:type="spellEnd"/>
      <w:r w:rsidRPr="004C39E4">
        <w:rPr>
          <w:sz w:val="28"/>
          <w:szCs w:val="28"/>
        </w:rPr>
        <w:t xml:space="preserve"> – количество</w:t>
      </w:r>
      <w:r w:rsidR="002F3FFB">
        <w:rPr>
          <w:sz w:val="28"/>
          <w:szCs w:val="28"/>
        </w:rPr>
        <w:t xml:space="preserve"> обучающихся (</w:t>
      </w:r>
      <w:r w:rsidR="002F3FFB" w:rsidRPr="004C39E4">
        <w:rPr>
          <w:sz w:val="28"/>
          <w:szCs w:val="28"/>
        </w:rPr>
        <w:t>спортсмен</w:t>
      </w:r>
      <w:r w:rsidR="002F3FFB">
        <w:rPr>
          <w:sz w:val="28"/>
          <w:szCs w:val="28"/>
        </w:rPr>
        <w:t xml:space="preserve">ов) </w:t>
      </w:r>
      <w:r w:rsidRPr="004C39E4">
        <w:rPr>
          <w:sz w:val="28"/>
          <w:szCs w:val="28"/>
        </w:rPr>
        <w:t>на соответствующем этапе (периоде) подготовки в соответствии с приказом.</w:t>
      </w:r>
    </w:p>
    <w:p w:rsidR="004C39E4" w:rsidRDefault="004C39E4" w:rsidP="004C39E4">
      <w:pPr>
        <w:numPr>
          <w:ilvl w:val="1"/>
          <w:numId w:val="21"/>
        </w:numPr>
        <w:tabs>
          <w:tab w:val="left" w:pos="1134"/>
        </w:tabs>
        <w:ind w:left="0" w:firstLine="567"/>
        <w:jc w:val="both"/>
        <w:rPr>
          <w:sz w:val="28"/>
          <w:szCs w:val="28"/>
        </w:rPr>
      </w:pPr>
      <w:r w:rsidRPr="004C39E4">
        <w:rPr>
          <w:sz w:val="28"/>
          <w:szCs w:val="28"/>
        </w:rPr>
        <w:t>За выезд водителя по приказу в командировку – 600 рублей (с учетом районного коэффициента и северной надбавки) за каждую командировку, независимо от количества дней, без учета командировочных расходов.</w:t>
      </w:r>
      <w:r w:rsidRPr="004C39E4">
        <w:rPr>
          <w:sz w:val="28"/>
          <w:szCs w:val="28"/>
          <w:highlight w:val="yellow"/>
        </w:rPr>
        <w:t xml:space="preserve"> </w:t>
      </w:r>
    </w:p>
    <w:p w:rsidR="002415C5" w:rsidRPr="004C39E4" w:rsidRDefault="002415C5" w:rsidP="002415C5">
      <w:pPr>
        <w:tabs>
          <w:tab w:val="left" w:pos="1134"/>
        </w:tabs>
        <w:ind w:left="567"/>
        <w:jc w:val="both"/>
        <w:rPr>
          <w:sz w:val="28"/>
          <w:szCs w:val="28"/>
        </w:rPr>
      </w:pPr>
    </w:p>
    <w:p w:rsidR="004C39E4" w:rsidRPr="004C39E4" w:rsidRDefault="004C39E4" w:rsidP="004C39E4">
      <w:pPr>
        <w:keepNext/>
        <w:jc w:val="center"/>
        <w:outlineLvl w:val="0"/>
        <w:rPr>
          <w:b/>
          <w:sz w:val="28"/>
          <w:szCs w:val="28"/>
        </w:rPr>
      </w:pPr>
      <w:r w:rsidRPr="004C39E4">
        <w:rPr>
          <w:b/>
          <w:sz w:val="28"/>
          <w:szCs w:val="28"/>
        </w:rPr>
        <w:t>Глава 4. РАЗМЕР И УСЛОВИЯ УСТАНОВЛЕНИЯ ВЫПЛАТ СТИМУЛИРУЮЩЕГО ХАРАКТЕРА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Работникам учреждений, на основе показателей эффективности деятельности работников, устанавливаются выплаты </w:t>
      </w:r>
      <w:r w:rsidRPr="004C39E4">
        <w:rPr>
          <w:b/>
          <w:bCs/>
          <w:i/>
          <w:iCs/>
          <w:sz w:val="28"/>
          <w:szCs w:val="28"/>
        </w:rPr>
        <w:t>стимулирующего</w:t>
      </w:r>
      <w:r w:rsidRPr="004C39E4">
        <w:rPr>
          <w:sz w:val="28"/>
          <w:szCs w:val="28"/>
        </w:rPr>
        <w:t xml:space="preserve"> характера, направленные на стимулирование работника к качественному труду и на поощрение за выполненную работу.</w:t>
      </w:r>
    </w:p>
    <w:p w:rsidR="004C39E4" w:rsidRPr="004C39E4" w:rsidRDefault="004C39E4" w:rsidP="004C39E4">
      <w:pPr>
        <w:numPr>
          <w:ilvl w:val="1"/>
          <w:numId w:val="21"/>
        </w:numPr>
        <w:tabs>
          <w:tab w:val="left" w:pos="1134"/>
        </w:tabs>
        <w:ind w:left="0" w:firstLine="567"/>
        <w:jc w:val="both"/>
        <w:rPr>
          <w:sz w:val="28"/>
          <w:szCs w:val="28"/>
        </w:rPr>
      </w:pPr>
      <w:r w:rsidRPr="004C39E4">
        <w:rPr>
          <w:color w:val="000000"/>
          <w:sz w:val="28"/>
          <w:szCs w:val="28"/>
        </w:rPr>
        <w:t>Выплаты стимулирующего характера, их виды, размеры и условия осуществления выплат устанавливаются в соответствии локальными нормативными актами учреждения и настоящим Положением об оплате труда работников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Решение об установлении выплат стимулирующего характера и их размерах принимает руководитель учреждения по каждому работнику персонально, с учетом рекомендаций комиссии по определению размеров стимулирующих выплат, созданной в учреждении.</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Работникам учреждения устанавливаются следующие виды выплаты стимулирующего характера: </w:t>
      </w:r>
    </w:p>
    <w:p w:rsidR="004C39E4" w:rsidRPr="004C39E4" w:rsidRDefault="00975EC2" w:rsidP="00975EC2">
      <w:pPr>
        <w:tabs>
          <w:tab w:val="left" w:pos="1134"/>
        </w:tabs>
        <w:autoSpaceDE w:val="0"/>
        <w:autoSpaceDN w:val="0"/>
        <w:adjustRightInd w:val="0"/>
        <w:ind w:firstLine="567"/>
        <w:jc w:val="both"/>
        <w:rPr>
          <w:sz w:val="28"/>
          <w:szCs w:val="28"/>
        </w:rPr>
      </w:pPr>
      <w:r>
        <w:rPr>
          <w:sz w:val="28"/>
          <w:szCs w:val="28"/>
        </w:rPr>
        <w:t>32.1.</w:t>
      </w:r>
      <w:r w:rsidR="004C39E4" w:rsidRPr="004C39E4">
        <w:rPr>
          <w:sz w:val="28"/>
          <w:szCs w:val="28"/>
        </w:rPr>
        <w:t>Выплаты стимулирующего характера за профессиональное развитие,   за уровень самостоятельности работника, важности выполняемых им работ:</w:t>
      </w:r>
    </w:p>
    <w:p w:rsidR="004C39E4" w:rsidRPr="004C39E4" w:rsidRDefault="004C39E4" w:rsidP="00975EC2">
      <w:pPr>
        <w:tabs>
          <w:tab w:val="left" w:pos="1134"/>
        </w:tabs>
        <w:autoSpaceDE w:val="0"/>
        <w:autoSpaceDN w:val="0"/>
        <w:adjustRightInd w:val="0"/>
        <w:ind w:firstLine="567"/>
        <w:jc w:val="both"/>
        <w:rPr>
          <w:sz w:val="28"/>
          <w:szCs w:val="28"/>
        </w:rPr>
      </w:pPr>
      <w:r w:rsidRPr="004C39E4">
        <w:rPr>
          <w:sz w:val="28"/>
          <w:szCs w:val="28"/>
        </w:rPr>
        <w:t>- выплаты за квалификационную категорию;</w:t>
      </w:r>
    </w:p>
    <w:p w:rsidR="004C39E4" w:rsidRPr="004C39E4" w:rsidRDefault="004C39E4" w:rsidP="00975EC2">
      <w:pPr>
        <w:tabs>
          <w:tab w:val="left" w:pos="993"/>
        </w:tabs>
        <w:autoSpaceDE w:val="0"/>
        <w:autoSpaceDN w:val="0"/>
        <w:adjustRightInd w:val="0"/>
        <w:ind w:firstLine="567"/>
        <w:jc w:val="both"/>
        <w:rPr>
          <w:sz w:val="28"/>
          <w:szCs w:val="28"/>
        </w:rPr>
      </w:pPr>
      <w:r w:rsidRPr="004C39E4">
        <w:rPr>
          <w:sz w:val="28"/>
          <w:szCs w:val="28"/>
        </w:rPr>
        <w:t>- выплаты за наличие почетных званий, ведомственных наград и знаков ВФСК «Готов к труду и обороне»;</w:t>
      </w:r>
    </w:p>
    <w:p w:rsidR="004C39E4" w:rsidRPr="004C39E4" w:rsidRDefault="004C39E4" w:rsidP="00975EC2">
      <w:pPr>
        <w:tabs>
          <w:tab w:val="left" w:pos="993"/>
        </w:tabs>
        <w:autoSpaceDE w:val="0"/>
        <w:autoSpaceDN w:val="0"/>
        <w:adjustRightInd w:val="0"/>
        <w:ind w:firstLine="567"/>
        <w:jc w:val="both"/>
        <w:rPr>
          <w:sz w:val="28"/>
          <w:szCs w:val="28"/>
        </w:rPr>
      </w:pPr>
      <w:r w:rsidRPr="004C39E4">
        <w:rPr>
          <w:sz w:val="28"/>
          <w:szCs w:val="28"/>
        </w:rPr>
        <w:t>- выплаты молодым специалистам;</w:t>
      </w:r>
    </w:p>
    <w:p w:rsidR="004C39E4" w:rsidRPr="004C39E4" w:rsidRDefault="004C39E4" w:rsidP="00975EC2">
      <w:pPr>
        <w:tabs>
          <w:tab w:val="left" w:pos="993"/>
        </w:tabs>
        <w:autoSpaceDE w:val="0"/>
        <w:autoSpaceDN w:val="0"/>
        <w:adjustRightInd w:val="0"/>
        <w:ind w:firstLine="567"/>
        <w:jc w:val="both"/>
        <w:rPr>
          <w:sz w:val="28"/>
          <w:szCs w:val="28"/>
        </w:rPr>
      </w:pPr>
      <w:r w:rsidRPr="004C39E4">
        <w:rPr>
          <w:sz w:val="28"/>
          <w:szCs w:val="28"/>
        </w:rPr>
        <w:t>- выплаты за интенсивность и высокие результаты в работе;</w:t>
      </w:r>
    </w:p>
    <w:p w:rsidR="004C39E4" w:rsidRPr="004C39E4" w:rsidRDefault="004C39E4" w:rsidP="00975EC2">
      <w:pPr>
        <w:tabs>
          <w:tab w:val="left" w:pos="993"/>
        </w:tabs>
        <w:autoSpaceDE w:val="0"/>
        <w:autoSpaceDN w:val="0"/>
        <w:adjustRightInd w:val="0"/>
        <w:ind w:firstLine="567"/>
        <w:jc w:val="both"/>
        <w:rPr>
          <w:sz w:val="28"/>
          <w:szCs w:val="28"/>
        </w:rPr>
      </w:pPr>
      <w:r w:rsidRPr="004C39E4">
        <w:rPr>
          <w:sz w:val="28"/>
          <w:szCs w:val="28"/>
        </w:rPr>
        <w:t xml:space="preserve">- выплаты за качество выполняемых работ </w:t>
      </w:r>
      <w:r w:rsidR="00260462" w:rsidRPr="004C39E4">
        <w:rPr>
          <w:sz w:val="28"/>
          <w:szCs w:val="28"/>
        </w:rPr>
        <w:t>тренерам</w:t>
      </w:r>
      <w:r w:rsidRPr="004C39E4">
        <w:rPr>
          <w:sz w:val="28"/>
          <w:szCs w:val="28"/>
        </w:rPr>
        <w:t>-преподавателям;</w:t>
      </w:r>
    </w:p>
    <w:p w:rsidR="004C39E4" w:rsidRPr="004C39E4" w:rsidRDefault="004C39E4" w:rsidP="00975EC2">
      <w:pPr>
        <w:tabs>
          <w:tab w:val="left" w:pos="993"/>
        </w:tabs>
        <w:autoSpaceDE w:val="0"/>
        <w:autoSpaceDN w:val="0"/>
        <w:adjustRightInd w:val="0"/>
        <w:ind w:firstLine="567"/>
        <w:jc w:val="both"/>
        <w:rPr>
          <w:sz w:val="28"/>
          <w:szCs w:val="28"/>
        </w:rPr>
      </w:pPr>
      <w:r w:rsidRPr="004C39E4">
        <w:rPr>
          <w:sz w:val="28"/>
          <w:szCs w:val="28"/>
        </w:rPr>
        <w:t>- выплаты за качество выполняемых работ иным специалистам;</w:t>
      </w:r>
    </w:p>
    <w:p w:rsidR="004C39E4" w:rsidRPr="004C39E4" w:rsidRDefault="004D6852" w:rsidP="004D6852">
      <w:pPr>
        <w:autoSpaceDE w:val="0"/>
        <w:autoSpaceDN w:val="0"/>
        <w:adjustRightInd w:val="0"/>
        <w:jc w:val="both"/>
        <w:rPr>
          <w:sz w:val="28"/>
          <w:szCs w:val="28"/>
        </w:rPr>
      </w:pPr>
      <w:r>
        <w:rPr>
          <w:sz w:val="28"/>
          <w:szCs w:val="28"/>
        </w:rPr>
        <w:lastRenderedPageBreak/>
        <w:t xml:space="preserve">        </w:t>
      </w:r>
      <w:r w:rsidR="004C39E4" w:rsidRPr="004C39E4">
        <w:rPr>
          <w:sz w:val="28"/>
          <w:szCs w:val="28"/>
        </w:rPr>
        <w:t>- выплат</w:t>
      </w:r>
      <w:r w:rsidR="002F3FFB">
        <w:rPr>
          <w:sz w:val="28"/>
          <w:szCs w:val="28"/>
        </w:rPr>
        <w:t>ы</w:t>
      </w:r>
      <w:r w:rsidR="004C39E4" w:rsidRPr="004C39E4">
        <w:rPr>
          <w:sz w:val="28"/>
          <w:szCs w:val="28"/>
        </w:rPr>
        <w:t xml:space="preserve"> за подготовку </w:t>
      </w:r>
      <w:r w:rsidR="002F3FFB">
        <w:rPr>
          <w:sz w:val="28"/>
          <w:szCs w:val="28"/>
        </w:rPr>
        <w:t>обучающегося (</w:t>
      </w:r>
      <w:r w:rsidR="004C39E4" w:rsidRPr="004C39E4">
        <w:rPr>
          <w:sz w:val="28"/>
          <w:szCs w:val="28"/>
        </w:rPr>
        <w:t>спортсмена</w:t>
      </w:r>
      <w:r w:rsidR="002F3FFB">
        <w:rPr>
          <w:sz w:val="28"/>
          <w:szCs w:val="28"/>
        </w:rPr>
        <w:t>)</w:t>
      </w:r>
      <w:r w:rsidR="004C39E4" w:rsidRPr="004C39E4">
        <w:rPr>
          <w:sz w:val="28"/>
          <w:szCs w:val="28"/>
        </w:rPr>
        <w:t xml:space="preserve"> высокого класса; </w:t>
      </w:r>
    </w:p>
    <w:p w:rsidR="004C39E4" w:rsidRPr="004C39E4" w:rsidRDefault="004C39E4" w:rsidP="00975EC2">
      <w:pPr>
        <w:tabs>
          <w:tab w:val="left" w:pos="993"/>
        </w:tabs>
        <w:autoSpaceDE w:val="0"/>
        <w:autoSpaceDN w:val="0"/>
        <w:adjustRightInd w:val="0"/>
        <w:ind w:firstLine="567"/>
        <w:jc w:val="both"/>
        <w:rPr>
          <w:sz w:val="28"/>
          <w:szCs w:val="28"/>
        </w:rPr>
      </w:pPr>
      <w:r w:rsidRPr="004C39E4">
        <w:rPr>
          <w:sz w:val="28"/>
          <w:szCs w:val="28"/>
        </w:rPr>
        <w:t xml:space="preserve">- </w:t>
      </w:r>
      <w:bookmarkStart w:id="0" w:name="_Hlk141815715"/>
      <w:r w:rsidRPr="004C39E4">
        <w:rPr>
          <w:sz w:val="28"/>
          <w:szCs w:val="28"/>
        </w:rPr>
        <w:t>выплат</w:t>
      </w:r>
      <w:r w:rsidR="002F3FFB">
        <w:rPr>
          <w:sz w:val="28"/>
          <w:szCs w:val="28"/>
        </w:rPr>
        <w:t>ы</w:t>
      </w:r>
      <w:r w:rsidRPr="004C39E4">
        <w:rPr>
          <w:sz w:val="28"/>
          <w:szCs w:val="28"/>
        </w:rPr>
        <w:t xml:space="preserve"> за работу со спортивно – оздоровительными группами; </w:t>
      </w:r>
    </w:p>
    <w:p w:rsidR="004C39E4" w:rsidRPr="004C39E4" w:rsidRDefault="004C39E4" w:rsidP="00975EC2">
      <w:pPr>
        <w:tabs>
          <w:tab w:val="left" w:pos="993"/>
        </w:tabs>
        <w:autoSpaceDE w:val="0"/>
        <w:autoSpaceDN w:val="0"/>
        <w:adjustRightInd w:val="0"/>
        <w:ind w:firstLine="567"/>
        <w:jc w:val="both"/>
        <w:rPr>
          <w:sz w:val="28"/>
          <w:szCs w:val="28"/>
        </w:rPr>
      </w:pPr>
      <w:r w:rsidRPr="004C39E4">
        <w:rPr>
          <w:sz w:val="28"/>
          <w:szCs w:val="28"/>
        </w:rPr>
        <w:t>- выплаты за индивидуальные и профессиональные навыки за высокую степень ответственности, значимости и  заинтересованност</w:t>
      </w:r>
      <w:bookmarkEnd w:id="0"/>
      <w:r w:rsidRPr="004C39E4">
        <w:rPr>
          <w:sz w:val="28"/>
          <w:szCs w:val="28"/>
        </w:rPr>
        <w:t>и.</w:t>
      </w:r>
    </w:p>
    <w:p w:rsidR="004C39E4" w:rsidRPr="004C39E4" w:rsidRDefault="00975EC2" w:rsidP="004C39E4">
      <w:pPr>
        <w:tabs>
          <w:tab w:val="left" w:pos="993"/>
        </w:tabs>
        <w:autoSpaceDE w:val="0"/>
        <w:autoSpaceDN w:val="0"/>
        <w:adjustRightInd w:val="0"/>
        <w:ind w:firstLine="567"/>
        <w:jc w:val="both"/>
        <w:rPr>
          <w:sz w:val="24"/>
          <w:szCs w:val="24"/>
        </w:rPr>
      </w:pPr>
      <w:r>
        <w:rPr>
          <w:sz w:val="28"/>
          <w:szCs w:val="28"/>
        </w:rPr>
        <w:t>32</w:t>
      </w:r>
      <w:r w:rsidR="004C39E4" w:rsidRPr="004C39E4">
        <w:rPr>
          <w:sz w:val="28"/>
          <w:szCs w:val="28"/>
        </w:rPr>
        <w:t xml:space="preserve">.2. Выплаты стимулирующего характера для педагогических работников, за эффективную и результативную деятельность в учреждении, повышающий имидж </w:t>
      </w:r>
      <w:r w:rsidR="002F3FFB">
        <w:rPr>
          <w:sz w:val="28"/>
          <w:szCs w:val="28"/>
        </w:rPr>
        <w:t>тренера-преподавателя</w:t>
      </w:r>
      <w:r w:rsidR="004C39E4" w:rsidRPr="004C39E4">
        <w:rPr>
          <w:sz w:val="28"/>
          <w:szCs w:val="28"/>
        </w:rPr>
        <w:t xml:space="preserve">, учреждения, города, области, которые устанавливаются ежемесячно в баллах, на основании </w:t>
      </w:r>
      <w:proofErr w:type="spellStart"/>
      <w:r w:rsidR="004C39E4" w:rsidRPr="004C39E4">
        <w:rPr>
          <w:sz w:val="28"/>
          <w:szCs w:val="28"/>
        </w:rPr>
        <w:t>самооценочных</w:t>
      </w:r>
      <w:proofErr w:type="spellEnd"/>
      <w:r w:rsidR="004C39E4" w:rsidRPr="004C39E4">
        <w:rPr>
          <w:sz w:val="28"/>
          <w:szCs w:val="28"/>
        </w:rPr>
        <w:t xml:space="preserve"> листов, в соответствии с утвержденным локальн</w:t>
      </w:r>
      <w:r w:rsidR="002F3FFB">
        <w:rPr>
          <w:sz w:val="28"/>
          <w:szCs w:val="28"/>
        </w:rPr>
        <w:t>ым</w:t>
      </w:r>
      <w:r w:rsidR="004C39E4" w:rsidRPr="004C39E4">
        <w:rPr>
          <w:sz w:val="28"/>
          <w:szCs w:val="28"/>
        </w:rPr>
        <w:t xml:space="preserve"> нормативным актом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spacing w:val="-4"/>
          <w:sz w:val="28"/>
          <w:szCs w:val="28"/>
        </w:rPr>
        <w:t xml:space="preserve">Выплаты стимулирующего характера за </w:t>
      </w:r>
      <w:r w:rsidRPr="004C39E4">
        <w:rPr>
          <w:b/>
          <w:bCs/>
          <w:spacing w:val="-4"/>
          <w:sz w:val="28"/>
          <w:szCs w:val="28"/>
        </w:rPr>
        <w:t>квалификационную категорию</w:t>
      </w:r>
      <w:r w:rsidRPr="004C39E4">
        <w:rPr>
          <w:spacing w:val="-4"/>
          <w:sz w:val="28"/>
          <w:szCs w:val="28"/>
        </w:rPr>
        <w:t xml:space="preserve"> устанавливаются работникам учреждения, имеющим квалификационную категорию, установленную при аттестации для должностей, по которым устанавливаются квалификационные категории со дня издания приказа о присвоении квалификационной категории в следующих размерах: </w:t>
      </w:r>
    </w:p>
    <w:p w:rsidR="004C39E4" w:rsidRPr="004C39E4" w:rsidRDefault="004C39E4" w:rsidP="004C39E4">
      <w:pPr>
        <w:tabs>
          <w:tab w:val="left" w:pos="1134"/>
        </w:tabs>
        <w:ind w:firstLine="567"/>
        <w:jc w:val="both"/>
        <w:rPr>
          <w:b/>
          <w:bCs/>
          <w:i/>
          <w:iCs/>
          <w:spacing w:val="-4"/>
          <w:sz w:val="28"/>
          <w:szCs w:val="28"/>
        </w:rPr>
      </w:pPr>
      <w:proofErr w:type="gramStart"/>
      <w:r w:rsidRPr="004C39E4">
        <w:rPr>
          <w:b/>
          <w:bCs/>
          <w:i/>
          <w:iCs/>
          <w:spacing w:val="-4"/>
          <w:sz w:val="28"/>
          <w:szCs w:val="28"/>
        </w:rPr>
        <w:t>а) старшему тренеру - преподавателю, тренеру - преподавателю, старшему инструктору - методисту, инструктору - методисту, инструктору по адаптивной физической культуре, инструктору по спорту:</w:t>
      </w:r>
      <w:proofErr w:type="gramEnd"/>
    </w:p>
    <w:p w:rsidR="004C39E4" w:rsidRPr="004C39E4" w:rsidRDefault="004C39E4" w:rsidP="004C39E4">
      <w:pPr>
        <w:numPr>
          <w:ilvl w:val="0"/>
          <w:numId w:val="13"/>
        </w:numPr>
        <w:tabs>
          <w:tab w:val="left" w:pos="993"/>
        </w:tabs>
        <w:ind w:left="0" w:firstLine="567"/>
        <w:jc w:val="both"/>
        <w:rPr>
          <w:sz w:val="28"/>
          <w:szCs w:val="28"/>
        </w:rPr>
      </w:pPr>
      <w:r w:rsidRPr="004C39E4">
        <w:rPr>
          <w:sz w:val="28"/>
          <w:szCs w:val="28"/>
        </w:rPr>
        <w:t xml:space="preserve">при наличии высшей квалификационной категории – 35 процентов </w:t>
      </w:r>
      <w:bookmarkStart w:id="1" w:name="_Hlk48656270"/>
      <w:r w:rsidRPr="004C39E4">
        <w:rPr>
          <w:sz w:val="28"/>
          <w:szCs w:val="28"/>
        </w:rPr>
        <w:t>от должностного оклада</w:t>
      </w:r>
      <w:bookmarkEnd w:id="1"/>
      <w:r w:rsidRPr="004C39E4">
        <w:rPr>
          <w:spacing w:val="-4"/>
          <w:sz w:val="28"/>
          <w:szCs w:val="28"/>
        </w:rPr>
        <w:t xml:space="preserve"> </w:t>
      </w:r>
      <w:bookmarkStart w:id="2" w:name="_Hlk48658161"/>
      <w:r w:rsidRPr="004C39E4">
        <w:rPr>
          <w:spacing w:val="-4"/>
          <w:sz w:val="28"/>
          <w:szCs w:val="28"/>
        </w:rPr>
        <w:t>с учетом нагрузки</w:t>
      </w:r>
      <w:r w:rsidRPr="004C39E4">
        <w:rPr>
          <w:sz w:val="28"/>
          <w:szCs w:val="28"/>
        </w:rPr>
        <w:t>;</w:t>
      </w:r>
      <w:bookmarkEnd w:id="2"/>
    </w:p>
    <w:p w:rsidR="004C39E4" w:rsidRPr="004C39E4" w:rsidRDefault="004C39E4" w:rsidP="004C39E4">
      <w:pPr>
        <w:numPr>
          <w:ilvl w:val="0"/>
          <w:numId w:val="13"/>
        </w:numPr>
        <w:tabs>
          <w:tab w:val="left" w:pos="993"/>
        </w:tabs>
        <w:ind w:left="0" w:firstLine="567"/>
        <w:jc w:val="both"/>
        <w:rPr>
          <w:sz w:val="28"/>
          <w:szCs w:val="28"/>
        </w:rPr>
      </w:pPr>
      <w:r w:rsidRPr="004C39E4">
        <w:rPr>
          <w:sz w:val="28"/>
          <w:szCs w:val="28"/>
        </w:rPr>
        <w:t>при наличии первой квалификационная категория – 25 процентов от должностного оклада</w:t>
      </w:r>
      <w:r w:rsidRPr="004C39E4">
        <w:rPr>
          <w:spacing w:val="-4"/>
          <w:sz w:val="28"/>
          <w:szCs w:val="28"/>
        </w:rPr>
        <w:t xml:space="preserve"> </w:t>
      </w:r>
      <w:bookmarkStart w:id="3" w:name="_Hlk48658184"/>
      <w:r w:rsidRPr="004C39E4">
        <w:rPr>
          <w:spacing w:val="-4"/>
          <w:sz w:val="28"/>
          <w:szCs w:val="28"/>
        </w:rPr>
        <w:t>с учетом нагрузки</w:t>
      </w:r>
      <w:bookmarkEnd w:id="3"/>
      <w:r w:rsidRPr="004C39E4">
        <w:rPr>
          <w:sz w:val="28"/>
          <w:szCs w:val="28"/>
        </w:rPr>
        <w:t>;</w:t>
      </w:r>
    </w:p>
    <w:p w:rsidR="004C39E4" w:rsidRPr="004C39E4" w:rsidRDefault="008C5F9C" w:rsidP="004C39E4">
      <w:pPr>
        <w:tabs>
          <w:tab w:val="left" w:pos="993"/>
        </w:tabs>
        <w:ind w:firstLine="567"/>
        <w:jc w:val="both"/>
        <w:rPr>
          <w:b/>
          <w:bCs/>
          <w:i/>
          <w:iCs/>
          <w:sz w:val="28"/>
          <w:szCs w:val="28"/>
        </w:rPr>
      </w:pPr>
      <w:r>
        <w:rPr>
          <w:b/>
          <w:bCs/>
          <w:i/>
          <w:iCs/>
          <w:sz w:val="28"/>
          <w:szCs w:val="28"/>
        </w:rPr>
        <w:t>б</w:t>
      </w:r>
      <w:r w:rsidR="004C39E4" w:rsidRPr="004C39E4">
        <w:rPr>
          <w:b/>
          <w:bCs/>
          <w:i/>
          <w:iCs/>
          <w:sz w:val="28"/>
          <w:szCs w:val="28"/>
        </w:rPr>
        <w:t>) медицинским работникам:</w:t>
      </w:r>
    </w:p>
    <w:p w:rsidR="004C39E4" w:rsidRPr="004C39E4" w:rsidRDefault="004C39E4" w:rsidP="004C39E4">
      <w:pPr>
        <w:numPr>
          <w:ilvl w:val="0"/>
          <w:numId w:val="19"/>
        </w:numPr>
        <w:tabs>
          <w:tab w:val="left" w:pos="993"/>
        </w:tabs>
        <w:ind w:left="0" w:firstLine="567"/>
        <w:jc w:val="both"/>
        <w:rPr>
          <w:sz w:val="28"/>
          <w:szCs w:val="28"/>
        </w:rPr>
      </w:pPr>
      <w:r w:rsidRPr="004C39E4">
        <w:rPr>
          <w:sz w:val="28"/>
          <w:szCs w:val="28"/>
        </w:rPr>
        <w:t>при наличии высшей квалификационной категории –35процентов от должностного оклада;</w:t>
      </w:r>
    </w:p>
    <w:p w:rsidR="004C39E4" w:rsidRPr="004C39E4" w:rsidRDefault="004C39E4" w:rsidP="004C39E4">
      <w:pPr>
        <w:numPr>
          <w:ilvl w:val="0"/>
          <w:numId w:val="19"/>
        </w:numPr>
        <w:tabs>
          <w:tab w:val="left" w:pos="993"/>
        </w:tabs>
        <w:ind w:left="0" w:firstLine="567"/>
        <w:jc w:val="both"/>
        <w:rPr>
          <w:sz w:val="28"/>
          <w:szCs w:val="28"/>
        </w:rPr>
      </w:pPr>
      <w:r w:rsidRPr="004C39E4">
        <w:rPr>
          <w:sz w:val="28"/>
          <w:szCs w:val="28"/>
        </w:rPr>
        <w:t>при наличии первой квалификационной категории – 25 процентов от должностного оклада;</w:t>
      </w:r>
    </w:p>
    <w:p w:rsidR="004C39E4" w:rsidRPr="004C39E4" w:rsidRDefault="004C39E4" w:rsidP="004C39E4">
      <w:pPr>
        <w:numPr>
          <w:ilvl w:val="0"/>
          <w:numId w:val="19"/>
        </w:numPr>
        <w:tabs>
          <w:tab w:val="left" w:pos="993"/>
        </w:tabs>
        <w:ind w:left="0" w:firstLine="567"/>
        <w:jc w:val="both"/>
        <w:rPr>
          <w:sz w:val="28"/>
          <w:szCs w:val="28"/>
        </w:rPr>
      </w:pPr>
      <w:r w:rsidRPr="004C39E4">
        <w:rPr>
          <w:sz w:val="28"/>
          <w:szCs w:val="28"/>
        </w:rPr>
        <w:t>при наличии второй квалификационной категории – 15 процентов от должностного оклада.</w:t>
      </w:r>
    </w:p>
    <w:p w:rsidR="004C39E4" w:rsidRPr="004C39E4" w:rsidRDefault="008C5F9C" w:rsidP="004C39E4">
      <w:pPr>
        <w:autoSpaceDE w:val="0"/>
        <w:autoSpaceDN w:val="0"/>
        <w:adjustRightInd w:val="0"/>
        <w:ind w:firstLine="567"/>
        <w:jc w:val="both"/>
        <w:rPr>
          <w:sz w:val="28"/>
          <w:szCs w:val="28"/>
        </w:rPr>
      </w:pPr>
      <w:r>
        <w:rPr>
          <w:b/>
          <w:bCs/>
          <w:i/>
          <w:iCs/>
          <w:sz w:val="28"/>
          <w:szCs w:val="28"/>
        </w:rPr>
        <w:t>в</w:t>
      </w:r>
      <w:r w:rsidR="004C39E4" w:rsidRPr="004C39E4">
        <w:rPr>
          <w:b/>
          <w:bCs/>
          <w:i/>
          <w:iCs/>
          <w:sz w:val="28"/>
          <w:szCs w:val="28"/>
        </w:rPr>
        <w:t>) водителю легковых автомобилей и автобусов за классность в размере – 50</w:t>
      </w:r>
      <w:r w:rsidR="004C39E4" w:rsidRPr="004C39E4">
        <w:rPr>
          <w:sz w:val="28"/>
          <w:szCs w:val="28"/>
        </w:rPr>
        <w:t xml:space="preserve"> процентов от должностного оклада;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Выплаты стимулирующего характера </w:t>
      </w:r>
      <w:r w:rsidRPr="004C39E4">
        <w:rPr>
          <w:b/>
          <w:bCs/>
          <w:sz w:val="28"/>
          <w:szCs w:val="28"/>
        </w:rPr>
        <w:t>за наличие звания и наград</w:t>
      </w:r>
      <w:r w:rsidRPr="004C39E4">
        <w:rPr>
          <w:sz w:val="28"/>
          <w:szCs w:val="28"/>
        </w:rPr>
        <w:t xml:space="preserve"> устанавливаются от должностного оклада с учетом нагрузки работникам учреждения, имеющим государственные, ведомственные звания, награды и знак  ВФСК «Готов к труду и обороне»:</w:t>
      </w:r>
    </w:p>
    <w:p w:rsidR="004C39E4" w:rsidRPr="004C39E4" w:rsidRDefault="004C39E4" w:rsidP="004C39E4">
      <w:pPr>
        <w:numPr>
          <w:ilvl w:val="0"/>
          <w:numId w:val="14"/>
        </w:numPr>
        <w:tabs>
          <w:tab w:val="left" w:pos="993"/>
        </w:tabs>
        <w:ind w:left="0" w:firstLine="567"/>
        <w:jc w:val="both"/>
        <w:rPr>
          <w:spacing w:val="-6"/>
          <w:sz w:val="28"/>
          <w:szCs w:val="28"/>
        </w:rPr>
      </w:pPr>
      <w:r w:rsidRPr="004C39E4">
        <w:rPr>
          <w:spacing w:val="-6"/>
          <w:sz w:val="28"/>
          <w:szCs w:val="28"/>
        </w:rPr>
        <w:t>работникам учреждения, имеющим почетные звания «Заслуженный работник физической культуры Российской Федерации», за государственные награды, включая почетные звания Российской Федерации и СССР, за почетные спортивные звания «Заслуженный тренер России», «Заслуженный мастер спорта России, СССР» – 50 процентов;</w:t>
      </w:r>
    </w:p>
    <w:p w:rsidR="004C39E4" w:rsidRPr="004C39E4" w:rsidRDefault="004C39E4" w:rsidP="004C39E4">
      <w:pPr>
        <w:numPr>
          <w:ilvl w:val="0"/>
          <w:numId w:val="14"/>
        </w:numPr>
        <w:tabs>
          <w:tab w:val="left" w:pos="993"/>
        </w:tabs>
        <w:ind w:left="0" w:firstLine="567"/>
        <w:jc w:val="both"/>
        <w:rPr>
          <w:sz w:val="28"/>
          <w:szCs w:val="28"/>
        </w:rPr>
      </w:pPr>
      <w:r w:rsidRPr="004C39E4">
        <w:rPr>
          <w:sz w:val="28"/>
          <w:szCs w:val="28"/>
        </w:rPr>
        <w:t>работникам учреждения, имеющим почетный знак «За заслуги в развитии физической культуры и спорта» –30 процентов;</w:t>
      </w:r>
    </w:p>
    <w:p w:rsidR="004C39E4" w:rsidRPr="004C39E4" w:rsidRDefault="004C39E4" w:rsidP="004C39E4">
      <w:pPr>
        <w:numPr>
          <w:ilvl w:val="0"/>
          <w:numId w:val="14"/>
        </w:numPr>
        <w:tabs>
          <w:tab w:val="left" w:pos="993"/>
        </w:tabs>
        <w:ind w:left="0" w:firstLine="567"/>
        <w:jc w:val="both"/>
        <w:rPr>
          <w:sz w:val="28"/>
          <w:szCs w:val="28"/>
        </w:rPr>
      </w:pPr>
      <w:r w:rsidRPr="004C39E4">
        <w:rPr>
          <w:sz w:val="28"/>
          <w:szCs w:val="28"/>
        </w:rPr>
        <w:t xml:space="preserve">работникам учреждения, имеющим спортивные звания «Мастер спорта России международного класса», «Мастер спорта СССР </w:t>
      </w:r>
      <w:r w:rsidRPr="004C39E4">
        <w:rPr>
          <w:sz w:val="28"/>
          <w:szCs w:val="28"/>
        </w:rPr>
        <w:lastRenderedPageBreak/>
        <w:t>международного класса», нагрудный знак «Отличник физической культуры и спорта» –20 процентов;</w:t>
      </w:r>
    </w:p>
    <w:p w:rsidR="004C39E4" w:rsidRPr="004C39E4" w:rsidRDefault="004C39E4" w:rsidP="004C39E4">
      <w:pPr>
        <w:numPr>
          <w:ilvl w:val="0"/>
          <w:numId w:val="14"/>
        </w:numPr>
        <w:tabs>
          <w:tab w:val="left" w:pos="993"/>
        </w:tabs>
        <w:ind w:left="0" w:firstLine="567"/>
        <w:jc w:val="both"/>
        <w:rPr>
          <w:sz w:val="28"/>
          <w:szCs w:val="28"/>
        </w:rPr>
      </w:pPr>
      <w:r w:rsidRPr="004C39E4">
        <w:rPr>
          <w:sz w:val="28"/>
          <w:szCs w:val="28"/>
        </w:rPr>
        <w:t xml:space="preserve"> работникам учреждения, имеющим ведомственные награды Министерства образования и науки Российской Федерации (нагрудный знак «Почетный работник общего образования Российской Федерации») – 15 процентов. </w:t>
      </w:r>
    </w:p>
    <w:p w:rsidR="004C39E4" w:rsidRPr="004C39E4" w:rsidRDefault="004C39E4" w:rsidP="004C39E4">
      <w:pPr>
        <w:tabs>
          <w:tab w:val="left" w:pos="993"/>
        </w:tabs>
        <w:ind w:firstLine="567"/>
        <w:jc w:val="both"/>
        <w:rPr>
          <w:sz w:val="28"/>
          <w:szCs w:val="28"/>
        </w:rPr>
      </w:pPr>
      <w:r w:rsidRPr="004C39E4">
        <w:rPr>
          <w:sz w:val="28"/>
          <w:szCs w:val="28"/>
        </w:rPr>
        <w:t>При наличии у работника учреждения двух и более оснований для установления выплаты стимулирующего характера за наличие звания и наград указанная выплата устанавливается по наибольшему значению.</w:t>
      </w:r>
    </w:p>
    <w:p w:rsidR="004C39E4" w:rsidRPr="004C39E4" w:rsidRDefault="004C39E4" w:rsidP="004C39E4">
      <w:pPr>
        <w:tabs>
          <w:tab w:val="left" w:pos="1134"/>
        </w:tabs>
        <w:ind w:firstLine="567"/>
        <w:jc w:val="both"/>
        <w:rPr>
          <w:sz w:val="28"/>
          <w:szCs w:val="28"/>
        </w:rPr>
      </w:pPr>
      <w:r w:rsidRPr="004C39E4">
        <w:rPr>
          <w:sz w:val="28"/>
          <w:szCs w:val="28"/>
        </w:rPr>
        <w:t>Выплаты стимулирующего характера за наличие звания и наград устанавливается работникам учреждения со дня присвоения такого звания или награды.</w:t>
      </w:r>
    </w:p>
    <w:p w:rsidR="004C39E4" w:rsidRPr="004C39E4" w:rsidRDefault="004C39E4" w:rsidP="004C39E4">
      <w:pPr>
        <w:numPr>
          <w:ilvl w:val="0"/>
          <w:numId w:val="14"/>
        </w:numPr>
        <w:tabs>
          <w:tab w:val="left" w:pos="993"/>
        </w:tabs>
        <w:ind w:left="0" w:firstLine="567"/>
        <w:jc w:val="both"/>
        <w:rPr>
          <w:sz w:val="28"/>
          <w:szCs w:val="28"/>
        </w:rPr>
      </w:pPr>
      <w:r w:rsidRPr="004C39E4">
        <w:rPr>
          <w:sz w:val="28"/>
          <w:szCs w:val="28"/>
        </w:rPr>
        <w:t>Работникам учреждения, имеющим знак «За  ВФСК «Готов к труду и обороне» - 5 процент</w:t>
      </w:r>
      <w:r w:rsidR="002F3FFB">
        <w:rPr>
          <w:sz w:val="28"/>
          <w:szCs w:val="28"/>
        </w:rPr>
        <w:t xml:space="preserve">ов </w:t>
      </w:r>
      <w:r w:rsidRPr="004C39E4">
        <w:rPr>
          <w:sz w:val="28"/>
          <w:szCs w:val="28"/>
        </w:rPr>
        <w:t>от минимального размера оклада, устанавливается приказом учреждения по заявлению работника на основании приказа или выписки из приказа Министра спорта Российской Федерации, сроком действия знака в текущей возрастной ступени.</w:t>
      </w:r>
    </w:p>
    <w:p w:rsidR="004C39E4" w:rsidRPr="004C39E4" w:rsidRDefault="004C39E4" w:rsidP="004C39E4">
      <w:pPr>
        <w:numPr>
          <w:ilvl w:val="1"/>
          <w:numId w:val="21"/>
        </w:numPr>
        <w:ind w:left="0" w:firstLine="567"/>
        <w:jc w:val="both"/>
        <w:rPr>
          <w:sz w:val="28"/>
          <w:szCs w:val="28"/>
        </w:rPr>
      </w:pPr>
      <w:proofErr w:type="gramStart"/>
      <w:r w:rsidRPr="004C39E4">
        <w:rPr>
          <w:sz w:val="28"/>
          <w:szCs w:val="28"/>
        </w:rPr>
        <w:t xml:space="preserve">Выплата стимулирующего характера </w:t>
      </w:r>
      <w:r w:rsidRPr="004C39E4">
        <w:rPr>
          <w:b/>
          <w:bCs/>
          <w:sz w:val="28"/>
          <w:szCs w:val="28"/>
        </w:rPr>
        <w:t>молодым специалистам</w:t>
      </w:r>
      <w:r w:rsidRPr="004C39E4">
        <w:rPr>
          <w:sz w:val="28"/>
          <w:szCs w:val="28"/>
        </w:rPr>
        <w:t xml:space="preserve"> устанавливается педагогическим работникам в возрасте до 35 лет, работающим по трудовому договору не менее чем на одну ставку, в течение первых трех лет работы, при условии, что они впервые получили высшее или среднее профессиональное образование, соответствующее должности, независимо от формы получения образования, и приступили к работе по профильной специальности (осуществляющим спортивную подготовку на начальном и</w:t>
      </w:r>
      <w:proofErr w:type="gramEnd"/>
      <w:r w:rsidRPr="004C39E4">
        <w:rPr>
          <w:sz w:val="28"/>
          <w:szCs w:val="28"/>
        </w:rPr>
        <w:t xml:space="preserve"> </w:t>
      </w:r>
      <w:proofErr w:type="gramStart"/>
      <w:r w:rsidR="002F3FFB">
        <w:rPr>
          <w:sz w:val="28"/>
          <w:szCs w:val="28"/>
        </w:rPr>
        <w:t>учебно-</w:t>
      </w:r>
      <w:r w:rsidRPr="004C39E4">
        <w:rPr>
          <w:sz w:val="28"/>
          <w:szCs w:val="28"/>
        </w:rPr>
        <w:t>тренировочном этапе) не позднее трех месяцев после получения соответствующего диплома государственного образца.</w:t>
      </w:r>
      <w:proofErr w:type="gramEnd"/>
    </w:p>
    <w:p w:rsidR="004C39E4" w:rsidRPr="004C39E4" w:rsidRDefault="004C39E4" w:rsidP="004C39E4">
      <w:pPr>
        <w:ind w:firstLine="567"/>
        <w:jc w:val="both"/>
        <w:rPr>
          <w:sz w:val="28"/>
          <w:szCs w:val="28"/>
        </w:rPr>
      </w:pPr>
      <w:r w:rsidRPr="004C39E4">
        <w:rPr>
          <w:sz w:val="28"/>
          <w:szCs w:val="28"/>
        </w:rPr>
        <w:t>Молодым специалистам в возрасте до 35 лет может быть однократно продлен срок фиксированной выплаты стимулирующего характера в случае перерыва в трудовой деятельности на срок такого перерыва, но не более чем на один год, по следующим причинам:</w:t>
      </w:r>
    </w:p>
    <w:p w:rsidR="004C39E4" w:rsidRPr="004C39E4" w:rsidRDefault="004C39E4" w:rsidP="004C39E4">
      <w:pPr>
        <w:tabs>
          <w:tab w:val="left" w:pos="1134"/>
        </w:tabs>
        <w:ind w:left="567"/>
        <w:jc w:val="both"/>
        <w:rPr>
          <w:sz w:val="28"/>
          <w:szCs w:val="28"/>
        </w:rPr>
      </w:pPr>
      <w:r w:rsidRPr="004C39E4">
        <w:rPr>
          <w:sz w:val="28"/>
          <w:szCs w:val="28"/>
        </w:rPr>
        <w:t>- призыв на военную службу;</w:t>
      </w:r>
    </w:p>
    <w:p w:rsidR="004C39E4" w:rsidRPr="004C39E4" w:rsidRDefault="004C39E4" w:rsidP="004C39E4">
      <w:pPr>
        <w:tabs>
          <w:tab w:val="left" w:pos="1134"/>
        </w:tabs>
        <w:ind w:left="567"/>
        <w:jc w:val="both"/>
        <w:rPr>
          <w:sz w:val="28"/>
          <w:szCs w:val="28"/>
        </w:rPr>
      </w:pPr>
      <w:r w:rsidRPr="004C39E4">
        <w:rPr>
          <w:sz w:val="28"/>
          <w:szCs w:val="28"/>
        </w:rPr>
        <w:t>- направление на стажировку на срок не более одного года;</w:t>
      </w:r>
    </w:p>
    <w:p w:rsidR="004C39E4" w:rsidRPr="004C39E4" w:rsidRDefault="004C39E4" w:rsidP="004C39E4">
      <w:pPr>
        <w:tabs>
          <w:tab w:val="left" w:pos="1134"/>
        </w:tabs>
        <w:ind w:left="567"/>
        <w:jc w:val="both"/>
        <w:rPr>
          <w:sz w:val="28"/>
          <w:szCs w:val="28"/>
        </w:rPr>
      </w:pPr>
      <w:r w:rsidRPr="004C39E4">
        <w:rPr>
          <w:sz w:val="28"/>
          <w:szCs w:val="28"/>
        </w:rPr>
        <w:t>- временной нетрудоспособности сроком более трех месяцев.</w:t>
      </w:r>
    </w:p>
    <w:p w:rsidR="004C39E4" w:rsidRPr="004C39E4" w:rsidRDefault="004C39E4" w:rsidP="004C39E4">
      <w:pPr>
        <w:tabs>
          <w:tab w:val="left" w:pos="1134"/>
        </w:tabs>
        <w:ind w:firstLine="567"/>
        <w:jc w:val="both"/>
        <w:rPr>
          <w:sz w:val="28"/>
          <w:szCs w:val="28"/>
        </w:rPr>
      </w:pPr>
      <w:r w:rsidRPr="004C39E4">
        <w:rPr>
          <w:sz w:val="28"/>
          <w:szCs w:val="28"/>
        </w:rPr>
        <w:t>Молодой специалист не подлежит аттестации на соответствие занимаемой должности в течение срока действия статуса молодого специалиста в течение первых двух лет после трудоустройства.</w:t>
      </w:r>
    </w:p>
    <w:p w:rsidR="004C39E4" w:rsidRPr="004C39E4" w:rsidRDefault="004C39E4" w:rsidP="004C39E4">
      <w:pPr>
        <w:ind w:firstLine="567"/>
        <w:jc w:val="both"/>
        <w:rPr>
          <w:sz w:val="28"/>
          <w:szCs w:val="28"/>
        </w:rPr>
      </w:pPr>
      <w:r w:rsidRPr="004C39E4">
        <w:rPr>
          <w:sz w:val="28"/>
          <w:szCs w:val="28"/>
        </w:rPr>
        <w:t>Выплаты стимулирующего характера молодыми специалистам, при условии соблюдения положений настоящего пункта, устанавливается в размере 50 процентов от должностного оклада с учетом нагрузки.</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Выплаты стимулирующего характера за интенсивность и высокие результаты в работе, за подготовку </w:t>
      </w:r>
      <w:r w:rsidR="0080508A">
        <w:rPr>
          <w:sz w:val="28"/>
          <w:szCs w:val="28"/>
        </w:rPr>
        <w:t>обучающихся (</w:t>
      </w:r>
      <w:r w:rsidRPr="004C39E4">
        <w:rPr>
          <w:sz w:val="28"/>
          <w:szCs w:val="28"/>
        </w:rPr>
        <w:t>спортсменов</w:t>
      </w:r>
      <w:r w:rsidR="0080508A">
        <w:rPr>
          <w:sz w:val="28"/>
          <w:szCs w:val="28"/>
        </w:rPr>
        <w:t>)</w:t>
      </w:r>
      <w:r w:rsidRPr="004C39E4">
        <w:rPr>
          <w:sz w:val="28"/>
          <w:szCs w:val="28"/>
        </w:rPr>
        <w:t xml:space="preserve">, занявших призовые места по каждому спортивному мероприятию, устанавливаются тренерам – преподавателям от минимального размера оклада согласно приложению 8 к настоящему Положению. </w:t>
      </w:r>
    </w:p>
    <w:p w:rsidR="004C39E4" w:rsidRPr="004C39E4" w:rsidRDefault="004C39E4" w:rsidP="004C39E4">
      <w:pPr>
        <w:tabs>
          <w:tab w:val="left" w:pos="0"/>
        </w:tabs>
        <w:ind w:firstLine="567"/>
        <w:jc w:val="both"/>
        <w:rPr>
          <w:sz w:val="28"/>
          <w:szCs w:val="28"/>
        </w:rPr>
      </w:pPr>
      <w:r w:rsidRPr="004C39E4">
        <w:rPr>
          <w:sz w:val="28"/>
          <w:szCs w:val="28"/>
        </w:rPr>
        <w:lastRenderedPageBreak/>
        <w:t xml:space="preserve">Выплаты стимулирующего характера за подготовку спортсмена, устанавливается по наивысшему статусу официальных спортивных соревнований на основании протоколов или выписки из протоколов спортивных соревнований. Выплата за подготовку </w:t>
      </w:r>
      <w:r w:rsidR="0080508A">
        <w:rPr>
          <w:sz w:val="28"/>
          <w:szCs w:val="28"/>
        </w:rPr>
        <w:t>обучающегося (</w:t>
      </w:r>
      <w:r w:rsidRPr="004C39E4">
        <w:rPr>
          <w:sz w:val="28"/>
          <w:szCs w:val="28"/>
        </w:rPr>
        <w:t>спортсмена</w:t>
      </w:r>
      <w:r w:rsidR="0080508A">
        <w:rPr>
          <w:sz w:val="28"/>
          <w:szCs w:val="28"/>
        </w:rPr>
        <w:t xml:space="preserve">) </w:t>
      </w:r>
      <w:r w:rsidRPr="004C39E4">
        <w:rPr>
          <w:sz w:val="28"/>
          <w:szCs w:val="28"/>
        </w:rPr>
        <w:t xml:space="preserve"> устанавливается с даты показанного спортсменом спортивного результата или с начала календарного или учебного года на срок - один год. </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Выплаты стимулирующего характера за качество выполняемых работ тренерам - преподавателям, устанавливаются от минимального размера оклада, согласно приложению 9 к настоящему Положению. Выплата за качество выполняемых работ рассматриваются два раза в год (сентябрь, январь) и утверждается приказом директора.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Выплаты за </w:t>
      </w:r>
      <w:r w:rsidRPr="004C39E4">
        <w:rPr>
          <w:b/>
          <w:bCs/>
          <w:sz w:val="28"/>
          <w:szCs w:val="28"/>
        </w:rPr>
        <w:t xml:space="preserve">подготовку </w:t>
      </w:r>
      <w:r w:rsidR="0080508A">
        <w:rPr>
          <w:b/>
          <w:bCs/>
          <w:sz w:val="28"/>
          <w:szCs w:val="28"/>
        </w:rPr>
        <w:t>обучающегося (</w:t>
      </w:r>
      <w:r w:rsidRPr="004C39E4">
        <w:rPr>
          <w:b/>
          <w:bCs/>
          <w:sz w:val="28"/>
          <w:szCs w:val="28"/>
        </w:rPr>
        <w:t>спортсмена</w:t>
      </w:r>
      <w:r w:rsidR="0080508A">
        <w:rPr>
          <w:b/>
          <w:bCs/>
          <w:sz w:val="28"/>
          <w:szCs w:val="28"/>
        </w:rPr>
        <w:t>)</w:t>
      </w:r>
      <w:r w:rsidRPr="004C39E4">
        <w:rPr>
          <w:b/>
          <w:bCs/>
          <w:sz w:val="28"/>
          <w:szCs w:val="28"/>
        </w:rPr>
        <w:t xml:space="preserve"> высокого класса </w:t>
      </w:r>
      <w:r w:rsidRPr="004C39E4">
        <w:rPr>
          <w:bCs/>
          <w:sz w:val="28"/>
          <w:szCs w:val="28"/>
        </w:rPr>
        <w:t>являются</w:t>
      </w:r>
      <w:r w:rsidRPr="004C39E4">
        <w:rPr>
          <w:b/>
          <w:bCs/>
          <w:sz w:val="28"/>
          <w:szCs w:val="28"/>
        </w:rPr>
        <w:t xml:space="preserve"> </w:t>
      </w:r>
      <w:proofErr w:type="spellStart"/>
      <w:r w:rsidRPr="004C39E4">
        <w:rPr>
          <w:sz w:val="28"/>
          <w:szCs w:val="28"/>
        </w:rPr>
        <w:t>единоразовыми</w:t>
      </w:r>
      <w:proofErr w:type="spellEnd"/>
      <w:r w:rsidRPr="004C39E4">
        <w:rPr>
          <w:sz w:val="28"/>
          <w:szCs w:val="28"/>
        </w:rPr>
        <w:t xml:space="preserve">  и выплачиваются при выполнении званий и спортивных разрядов при наличии приказа Министерство спорта Российской Федерации, Министерство спорта Иркутской области, постановления администрации города Саянска с учетом районного коэффициента и процентной надбавки:</w:t>
      </w:r>
    </w:p>
    <w:p w:rsidR="004C39E4" w:rsidRPr="004C39E4" w:rsidRDefault="004C39E4" w:rsidP="004C39E4">
      <w:pPr>
        <w:tabs>
          <w:tab w:val="left" w:pos="993"/>
        </w:tabs>
        <w:autoSpaceDE w:val="0"/>
        <w:autoSpaceDN w:val="0"/>
        <w:adjustRightInd w:val="0"/>
        <w:ind w:left="510"/>
        <w:jc w:val="both"/>
        <w:rPr>
          <w:sz w:val="28"/>
          <w:szCs w:val="28"/>
        </w:rPr>
      </w:pPr>
      <w:r w:rsidRPr="004C39E4">
        <w:rPr>
          <w:sz w:val="28"/>
          <w:szCs w:val="28"/>
        </w:rPr>
        <w:t xml:space="preserve">- Мастер </w:t>
      </w:r>
      <w:proofErr w:type="spellStart"/>
      <w:r w:rsidRPr="004C39E4">
        <w:rPr>
          <w:sz w:val="28"/>
          <w:szCs w:val="28"/>
        </w:rPr>
        <w:t>Спорта</w:t>
      </w:r>
      <w:r w:rsidR="0080508A">
        <w:rPr>
          <w:sz w:val="28"/>
          <w:szCs w:val="28"/>
        </w:rPr>
        <w:t>России</w:t>
      </w:r>
      <w:proofErr w:type="spellEnd"/>
      <w:r w:rsidRPr="004C39E4">
        <w:rPr>
          <w:sz w:val="28"/>
          <w:szCs w:val="28"/>
        </w:rPr>
        <w:t xml:space="preserve"> (МС) – 3000 </w:t>
      </w:r>
      <w:proofErr w:type="spellStart"/>
      <w:r w:rsidRPr="004C39E4">
        <w:rPr>
          <w:sz w:val="28"/>
          <w:szCs w:val="28"/>
        </w:rPr>
        <w:t>руб</w:t>
      </w:r>
      <w:proofErr w:type="spellEnd"/>
      <w:r w:rsidRPr="004C39E4">
        <w:rPr>
          <w:sz w:val="28"/>
          <w:szCs w:val="28"/>
        </w:rPr>
        <w:t xml:space="preserve">; </w:t>
      </w:r>
    </w:p>
    <w:p w:rsidR="004C39E4" w:rsidRPr="004C39E4" w:rsidRDefault="004C39E4" w:rsidP="004C39E4">
      <w:pPr>
        <w:tabs>
          <w:tab w:val="left" w:pos="993"/>
        </w:tabs>
        <w:autoSpaceDE w:val="0"/>
        <w:autoSpaceDN w:val="0"/>
        <w:adjustRightInd w:val="0"/>
        <w:ind w:left="510"/>
        <w:jc w:val="both"/>
        <w:rPr>
          <w:sz w:val="28"/>
          <w:szCs w:val="28"/>
        </w:rPr>
      </w:pPr>
      <w:r w:rsidRPr="004C39E4">
        <w:rPr>
          <w:sz w:val="28"/>
          <w:szCs w:val="28"/>
        </w:rPr>
        <w:t xml:space="preserve">- Кандидат в мастера спорта (КМС) – 2000 </w:t>
      </w:r>
      <w:proofErr w:type="spellStart"/>
      <w:r w:rsidRPr="004C39E4">
        <w:rPr>
          <w:sz w:val="28"/>
          <w:szCs w:val="28"/>
        </w:rPr>
        <w:t>руб</w:t>
      </w:r>
      <w:proofErr w:type="spellEnd"/>
      <w:r w:rsidRPr="004C39E4">
        <w:rPr>
          <w:sz w:val="28"/>
          <w:szCs w:val="28"/>
        </w:rPr>
        <w:t xml:space="preserve">; </w:t>
      </w:r>
    </w:p>
    <w:p w:rsidR="004C39E4" w:rsidRPr="004C39E4" w:rsidRDefault="004C39E4" w:rsidP="004C39E4">
      <w:pPr>
        <w:tabs>
          <w:tab w:val="left" w:pos="993"/>
        </w:tabs>
        <w:autoSpaceDE w:val="0"/>
        <w:autoSpaceDN w:val="0"/>
        <w:adjustRightInd w:val="0"/>
        <w:ind w:left="510"/>
        <w:jc w:val="both"/>
        <w:rPr>
          <w:sz w:val="28"/>
          <w:szCs w:val="28"/>
        </w:rPr>
      </w:pPr>
      <w:r w:rsidRPr="004C39E4">
        <w:rPr>
          <w:sz w:val="28"/>
          <w:szCs w:val="28"/>
        </w:rPr>
        <w:t>- 1 спортивный разряд (для видов спорт</w:t>
      </w:r>
      <w:proofErr w:type="gramStart"/>
      <w:r w:rsidRPr="004C39E4">
        <w:rPr>
          <w:sz w:val="28"/>
          <w:szCs w:val="28"/>
        </w:rPr>
        <w:t>а-</w:t>
      </w:r>
      <w:proofErr w:type="gramEnd"/>
      <w:r w:rsidRPr="004C39E4">
        <w:rPr>
          <w:sz w:val="28"/>
          <w:szCs w:val="28"/>
        </w:rPr>
        <w:t xml:space="preserve"> футбол, хоккей – 2 спортивный разряд) – 500 руб. </w:t>
      </w:r>
    </w:p>
    <w:p w:rsidR="008F746B" w:rsidRPr="008F746B" w:rsidRDefault="004C39E4" w:rsidP="008F746B">
      <w:pPr>
        <w:numPr>
          <w:ilvl w:val="1"/>
          <w:numId w:val="21"/>
        </w:numPr>
        <w:tabs>
          <w:tab w:val="left" w:pos="851"/>
        </w:tabs>
        <w:autoSpaceDE w:val="0"/>
        <w:autoSpaceDN w:val="0"/>
        <w:adjustRightInd w:val="0"/>
        <w:ind w:left="0" w:firstLine="567"/>
        <w:jc w:val="both"/>
        <w:rPr>
          <w:color w:val="808080"/>
          <w:sz w:val="28"/>
          <w:szCs w:val="28"/>
          <w:lang w:val="x-none"/>
        </w:rPr>
      </w:pPr>
      <w:r w:rsidRPr="008F746B">
        <w:rPr>
          <w:sz w:val="28"/>
          <w:szCs w:val="28"/>
        </w:rPr>
        <w:t>Выплат</w:t>
      </w:r>
      <w:r w:rsidR="0080508A">
        <w:rPr>
          <w:sz w:val="28"/>
          <w:szCs w:val="28"/>
        </w:rPr>
        <w:t>ы</w:t>
      </w:r>
      <w:r w:rsidRPr="008F746B">
        <w:rPr>
          <w:sz w:val="28"/>
          <w:szCs w:val="28"/>
        </w:rPr>
        <w:t xml:space="preserve"> за работу со спортивно – оздоровительной группой устанавлив</w:t>
      </w:r>
      <w:r w:rsidR="001150E2" w:rsidRPr="008F746B">
        <w:rPr>
          <w:sz w:val="28"/>
          <w:szCs w:val="28"/>
        </w:rPr>
        <w:t>ается за одну группу в размере 1</w:t>
      </w:r>
      <w:r w:rsidRPr="008F746B">
        <w:rPr>
          <w:sz w:val="28"/>
          <w:szCs w:val="28"/>
        </w:rPr>
        <w:t>0 процентов от минимального размера оклада.</w:t>
      </w:r>
    </w:p>
    <w:p w:rsidR="008F746B" w:rsidRPr="008F746B" w:rsidRDefault="008F746B" w:rsidP="008F746B">
      <w:pPr>
        <w:numPr>
          <w:ilvl w:val="1"/>
          <w:numId w:val="21"/>
        </w:numPr>
        <w:tabs>
          <w:tab w:val="left" w:pos="851"/>
        </w:tabs>
        <w:autoSpaceDE w:val="0"/>
        <w:autoSpaceDN w:val="0"/>
        <w:adjustRightInd w:val="0"/>
        <w:ind w:left="0" w:firstLine="567"/>
        <w:jc w:val="both"/>
        <w:rPr>
          <w:color w:val="808080"/>
          <w:sz w:val="28"/>
          <w:szCs w:val="28"/>
          <w:lang w:val="x-none"/>
        </w:rPr>
      </w:pPr>
      <w:r w:rsidRPr="008F746B">
        <w:rPr>
          <w:color w:val="000000"/>
          <w:sz w:val="28"/>
          <w:szCs w:val="28"/>
          <w:lang w:val="x-none"/>
        </w:rPr>
        <w:t>Выплаты за уровень самостоятельности работника, важности выполняемых им работ, за индивидуальные и профессиональные навыки за высокую степень ответственности, значимости и заинтересованности устанавливаются до 300% от минимального оклада. Выплаты устанавливаются приказом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Выплаты стимулирующего характера не выплачивается за период:</w:t>
      </w:r>
    </w:p>
    <w:p w:rsidR="004C39E4" w:rsidRPr="004C39E4" w:rsidRDefault="004C39E4" w:rsidP="004C39E4">
      <w:pPr>
        <w:ind w:firstLine="567"/>
        <w:jc w:val="both"/>
        <w:rPr>
          <w:sz w:val="28"/>
          <w:szCs w:val="28"/>
        </w:rPr>
      </w:pPr>
      <w:r w:rsidRPr="004C39E4">
        <w:rPr>
          <w:sz w:val="28"/>
          <w:szCs w:val="28"/>
        </w:rPr>
        <w:t>- временной нетрудоспособности;</w:t>
      </w:r>
    </w:p>
    <w:p w:rsidR="004C39E4" w:rsidRPr="004C39E4" w:rsidRDefault="004C39E4" w:rsidP="004C39E4">
      <w:pPr>
        <w:ind w:firstLine="567"/>
        <w:jc w:val="both"/>
        <w:rPr>
          <w:sz w:val="28"/>
          <w:szCs w:val="28"/>
        </w:rPr>
      </w:pPr>
      <w:r w:rsidRPr="004C39E4">
        <w:rPr>
          <w:sz w:val="28"/>
          <w:szCs w:val="28"/>
        </w:rPr>
        <w:t>- нахождения в ежегодном основном и дополнительном отпусках, отпуске без сохранения заработной платы, отпуске по беременности и родам, отпуске по уходу за ребенком, иных дополнительных отпусках;</w:t>
      </w:r>
    </w:p>
    <w:p w:rsidR="004C39E4" w:rsidRPr="004C39E4" w:rsidRDefault="004C39E4" w:rsidP="004C39E4">
      <w:pPr>
        <w:tabs>
          <w:tab w:val="left" w:pos="1134"/>
        </w:tabs>
        <w:ind w:firstLine="567"/>
        <w:jc w:val="both"/>
        <w:rPr>
          <w:sz w:val="28"/>
          <w:szCs w:val="28"/>
        </w:rPr>
      </w:pPr>
      <w:r w:rsidRPr="004C39E4">
        <w:rPr>
          <w:sz w:val="28"/>
          <w:szCs w:val="28"/>
        </w:rPr>
        <w:t>- получения работником дисциплинарного взыскания.</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Сумма выплат стимулирующего характера за эффективную и результативную деятельность в учреждении, повышающий имидж </w:t>
      </w:r>
      <w:r w:rsidR="0080508A">
        <w:rPr>
          <w:sz w:val="28"/>
          <w:szCs w:val="28"/>
        </w:rPr>
        <w:t>тренера-преподавателя</w:t>
      </w:r>
      <w:r w:rsidRPr="004C39E4">
        <w:rPr>
          <w:sz w:val="28"/>
          <w:szCs w:val="28"/>
        </w:rPr>
        <w:t>, учреждения, города, области не выплачивается при дисциплинарных взысканиях</w:t>
      </w:r>
      <w:r w:rsidR="0080508A">
        <w:rPr>
          <w:sz w:val="28"/>
          <w:szCs w:val="28"/>
        </w:rPr>
        <w:t xml:space="preserve"> за текущий месяц</w:t>
      </w:r>
      <w:r w:rsidRPr="004C39E4">
        <w:rPr>
          <w:sz w:val="28"/>
          <w:szCs w:val="28"/>
        </w:rPr>
        <w:t>:</w:t>
      </w:r>
    </w:p>
    <w:p w:rsidR="004C39E4" w:rsidRPr="004C39E4" w:rsidRDefault="004C39E4" w:rsidP="004C39E4">
      <w:pPr>
        <w:ind w:firstLine="567"/>
        <w:jc w:val="both"/>
        <w:rPr>
          <w:sz w:val="28"/>
          <w:szCs w:val="28"/>
        </w:rPr>
      </w:pPr>
      <w:r w:rsidRPr="004C39E4">
        <w:rPr>
          <w:sz w:val="28"/>
          <w:szCs w:val="28"/>
        </w:rPr>
        <w:t>- за прогул;</w:t>
      </w:r>
    </w:p>
    <w:p w:rsidR="004C39E4" w:rsidRPr="004C39E4" w:rsidRDefault="004C39E4" w:rsidP="004C39E4">
      <w:pPr>
        <w:ind w:firstLine="567"/>
        <w:jc w:val="both"/>
        <w:rPr>
          <w:sz w:val="28"/>
          <w:szCs w:val="28"/>
        </w:rPr>
      </w:pPr>
      <w:r w:rsidRPr="004C39E4">
        <w:rPr>
          <w:sz w:val="28"/>
          <w:szCs w:val="28"/>
        </w:rPr>
        <w:t>- за появление работника в алкогольном опьянении;</w:t>
      </w:r>
    </w:p>
    <w:p w:rsidR="004C39E4" w:rsidRPr="004C39E4" w:rsidRDefault="004C39E4" w:rsidP="004C39E4">
      <w:pPr>
        <w:ind w:firstLine="567"/>
        <w:jc w:val="both"/>
        <w:rPr>
          <w:sz w:val="28"/>
          <w:szCs w:val="28"/>
        </w:rPr>
      </w:pPr>
      <w:r w:rsidRPr="004C39E4">
        <w:rPr>
          <w:sz w:val="28"/>
          <w:szCs w:val="28"/>
        </w:rPr>
        <w:t>- за нарушение работником правил внутреннего трудового распорядка;</w:t>
      </w:r>
    </w:p>
    <w:p w:rsidR="004C39E4" w:rsidRPr="004C39E4" w:rsidRDefault="004C39E4" w:rsidP="004C39E4">
      <w:pPr>
        <w:ind w:firstLine="567"/>
        <w:jc w:val="both"/>
        <w:rPr>
          <w:sz w:val="28"/>
          <w:szCs w:val="28"/>
        </w:rPr>
      </w:pPr>
      <w:r w:rsidRPr="004C39E4">
        <w:rPr>
          <w:sz w:val="28"/>
          <w:szCs w:val="28"/>
        </w:rPr>
        <w:t xml:space="preserve">- за нарушение санитарно-эпидемиологического режима, правил техники безопасности, правил пожарной безопасности, инструкций по охране </w:t>
      </w:r>
      <w:r w:rsidRPr="004C39E4">
        <w:rPr>
          <w:sz w:val="28"/>
          <w:szCs w:val="28"/>
        </w:rPr>
        <w:lastRenderedPageBreak/>
        <w:t xml:space="preserve">жизни и здоровья </w:t>
      </w:r>
      <w:r w:rsidR="0080508A">
        <w:rPr>
          <w:sz w:val="28"/>
          <w:szCs w:val="28"/>
        </w:rPr>
        <w:t>обучающихся</w:t>
      </w:r>
      <w:r w:rsidRPr="004C39E4">
        <w:rPr>
          <w:sz w:val="28"/>
          <w:szCs w:val="28"/>
        </w:rPr>
        <w:t>, нарушения функциональных обязанностей по охране труда.</w:t>
      </w:r>
    </w:p>
    <w:p w:rsidR="004C39E4" w:rsidRPr="004C39E4" w:rsidRDefault="004C39E4" w:rsidP="004C39E4">
      <w:pPr>
        <w:ind w:firstLine="567"/>
        <w:jc w:val="both"/>
        <w:rPr>
          <w:sz w:val="28"/>
          <w:szCs w:val="28"/>
        </w:rPr>
      </w:pPr>
      <w:r w:rsidRPr="004C39E4">
        <w:rPr>
          <w:sz w:val="28"/>
          <w:szCs w:val="28"/>
        </w:rPr>
        <w:t xml:space="preserve">- за нарушение исполнительской дисциплины (несвоевременное выполнение поручений, приказов, распоряжений администрации учреждения, оформление </w:t>
      </w:r>
      <w:r w:rsidR="0080508A" w:rsidRPr="004C39E4">
        <w:rPr>
          <w:sz w:val="28"/>
          <w:szCs w:val="28"/>
        </w:rPr>
        <w:t xml:space="preserve">отчетов, </w:t>
      </w:r>
      <w:r w:rsidRPr="004C39E4">
        <w:rPr>
          <w:sz w:val="28"/>
          <w:szCs w:val="28"/>
        </w:rPr>
        <w:t>документов</w:t>
      </w:r>
      <w:r w:rsidR="0080508A">
        <w:rPr>
          <w:sz w:val="28"/>
          <w:szCs w:val="28"/>
        </w:rPr>
        <w:t>,</w:t>
      </w:r>
      <w:r w:rsidRPr="004C39E4">
        <w:rPr>
          <w:sz w:val="28"/>
          <w:szCs w:val="28"/>
        </w:rPr>
        <w:t xml:space="preserve"> </w:t>
      </w:r>
      <w:r w:rsidR="0080508A" w:rsidRPr="004C39E4">
        <w:rPr>
          <w:sz w:val="28"/>
          <w:szCs w:val="28"/>
        </w:rPr>
        <w:t>многократное неправильное заполнение журнала</w:t>
      </w:r>
      <w:r w:rsidR="0080508A">
        <w:rPr>
          <w:sz w:val="28"/>
          <w:szCs w:val="28"/>
        </w:rPr>
        <w:t xml:space="preserve"> учета рабочего времени</w:t>
      </w:r>
      <w:r w:rsidR="0080508A" w:rsidRPr="004C39E4">
        <w:rPr>
          <w:sz w:val="28"/>
          <w:szCs w:val="28"/>
        </w:rPr>
        <w:t xml:space="preserve"> </w:t>
      </w:r>
      <w:r w:rsidRPr="004C39E4">
        <w:rPr>
          <w:sz w:val="28"/>
          <w:szCs w:val="28"/>
        </w:rPr>
        <w:t>и др.);</w:t>
      </w:r>
    </w:p>
    <w:p w:rsidR="004C39E4" w:rsidRPr="004C39E4" w:rsidRDefault="004C39E4" w:rsidP="004C39E4">
      <w:pPr>
        <w:ind w:firstLine="567"/>
        <w:jc w:val="both"/>
        <w:rPr>
          <w:sz w:val="28"/>
          <w:szCs w:val="28"/>
        </w:rPr>
      </w:pPr>
      <w:r w:rsidRPr="004C39E4">
        <w:rPr>
          <w:sz w:val="28"/>
          <w:szCs w:val="28"/>
        </w:rPr>
        <w:t>- за нарушение норм и правил поведения (нарушение педагогической и служебной этики;</w:t>
      </w:r>
    </w:p>
    <w:p w:rsidR="004C39E4" w:rsidRPr="004C39E4" w:rsidRDefault="004C39E4" w:rsidP="004C39E4">
      <w:pPr>
        <w:ind w:firstLine="567"/>
        <w:jc w:val="both"/>
        <w:rPr>
          <w:sz w:val="28"/>
          <w:szCs w:val="28"/>
        </w:rPr>
      </w:pPr>
      <w:r w:rsidRPr="004C39E4">
        <w:rPr>
          <w:sz w:val="28"/>
          <w:szCs w:val="28"/>
        </w:rPr>
        <w:t>- за халатное отношение к сохранности материально-технической базы учреждения;</w:t>
      </w:r>
    </w:p>
    <w:p w:rsidR="00CD36F6" w:rsidRDefault="004C39E4" w:rsidP="004C39E4">
      <w:pPr>
        <w:ind w:firstLine="567"/>
        <w:jc w:val="both"/>
        <w:rPr>
          <w:sz w:val="28"/>
          <w:szCs w:val="28"/>
        </w:rPr>
      </w:pPr>
      <w:r w:rsidRPr="004C39E4">
        <w:rPr>
          <w:sz w:val="28"/>
          <w:szCs w:val="28"/>
        </w:rPr>
        <w:t xml:space="preserve">- за неявку без уважительной причины на </w:t>
      </w:r>
      <w:proofErr w:type="gramStart"/>
      <w:r w:rsidR="00CD36F6">
        <w:rPr>
          <w:sz w:val="28"/>
          <w:szCs w:val="28"/>
        </w:rPr>
        <w:t>педагогический</w:t>
      </w:r>
      <w:proofErr w:type="gramEnd"/>
      <w:r w:rsidR="00CD36F6">
        <w:rPr>
          <w:sz w:val="28"/>
          <w:szCs w:val="28"/>
        </w:rPr>
        <w:t xml:space="preserve">, </w:t>
      </w:r>
      <w:r w:rsidRPr="004C39E4">
        <w:rPr>
          <w:sz w:val="28"/>
          <w:szCs w:val="28"/>
        </w:rPr>
        <w:t xml:space="preserve">тренерские, методические советы, собрания трудового коллектива и т.д. </w:t>
      </w:r>
    </w:p>
    <w:p w:rsidR="004C39E4" w:rsidRPr="004C39E4" w:rsidRDefault="004C39E4" w:rsidP="004C39E4">
      <w:pPr>
        <w:tabs>
          <w:tab w:val="left" w:pos="1134"/>
        </w:tabs>
        <w:ind w:left="567"/>
        <w:jc w:val="both"/>
        <w:rPr>
          <w:sz w:val="28"/>
          <w:szCs w:val="28"/>
        </w:rPr>
      </w:pPr>
    </w:p>
    <w:p w:rsidR="004C39E4" w:rsidRPr="004C39E4" w:rsidRDefault="004C39E4" w:rsidP="004C39E4">
      <w:pPr>
        <w:tabs>
          <w:tab w:val="left" w:pos="1134"/>
        </w:tabs>
        <w:jc w:val="center"/>
        <w:rPr>
          <w:b/>
          <w:bCs/>
          <w:sz w:val="28"/>
          <w:szCs w:val="28"/>
        </w:rPr>
      </w:pPr>
      <w:r w:rsidRPr="004C39E4">
        <w:rPr>
          <w:b/>
          <w:bCs/>
          <w:sz w:val="28"/>
          <w:szCs w:val="28"/>
        </w:rPr>
        <w:t>Глава 5. УСЛОВИЯ ОПЛАТЫ ТРУДА ДИРЕКТОРА И ЗАМЕСТИТЕЛЕЙ ДИРЕКТОРА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bCs/>
          <w:sz w:val="28"/>
          <w:szCs w:val="28"/>
        </w:rPr>
        <w:t>Заработная плата директора учреждения, его заместителей устанавливается нормативными правовыми актами администрации городского округа муниципального образования «город Саянск» и локальными нормативными актами учреждения</w:t>
      </w:r>
    </w:p>
    <w:p w:rsidR="004C39E4" w:rsidRPr="004C39E4" w:rsidRDefault="004C39E4" w:rsidP="004C39E4">
      <w:pPr>
        <w:keepNext/>
        <w:jc w:val="center"/>
        <w:outlineLvl w:val="0"/>
        <w:rPr>
          <w:b/>
          <w:bCs/>
          <w:sz w:val="28"/>
          <w:szCs w:val="28"/>
        </w:rPr>
      </w:pPr>
    </w:p>
    <w:p w:rsidR="004C39E4" w:rsidRPr="004C39E4" w:rsidRDefault="004C39E4" w:rsidP="004C39E4">
      <w:pPr>
        <w:keepNext/>
        <w:jc w:val="center"/>
        <w:outlineLvl w:val="0"/>
        <w:rPr>
          <w:b/>
          <w:bCs/>
          <w:sz w:val="28"/>
          <w:szCs w:val="28"/>
        </w:rPr>
      </w:pPr>
      <w:r w:rsidRPr="004C39E4">
        <w:rPr>
          <w:b/>
          <w:bCs/>
          <w:sz w:val="28"/>
          <w:szCs w:val="28"/>
        </w:rPr>
        <w:t xml:space="preserve">Глава 6. УСЛОВИЯ ОПЛАТЫ ТРУДА ТРЕНЕРА-ПРЕПОДАВАТЕЛЯ </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Оплата труда тренера-преподавателя устанавливается, исходя </w:t>
      </w:r>
      <w:proofErr w:type="gramStart"/>
      <w:r w:rsidRPr="004C39E4">
        <w:rPr>
          <w:sz w:val="28"/>
          <w:szCs w:val="28"/>
        </w:rPr>
        <w:t>из</w:t>
      </w:r>
      <w:proofErr w:type="gramEnd"/>
      <w:r w:rsidRPr="004C39E4">
        <w:rPr>
          <w:sz w:val="28"/>
          <w:szCs w:val="28"/>
        </w:rPr>
        <w:t xml:space="preserve"> </w:t>
      </w:r>
      <w:proofErr w:type="gramStart"/>
      <w:r w:rsidRPr="004C39E4">
        <w:rPr>
          <w:sz w:val="28"/>
          <w:szCs w:val="28"/>
        </w:rPr>
        <w:t>количество</w:t>
      </w:r>
      <w:proofErr w:type="gramEnd"/>
      <w:r w:rsidRPr="004C39E4">
        <w:rPr>
          <w:sz w:val="28"/>
          <w:szCs w:val="28"/>
        </w:rPr>
        <w:t xml:space="preserve"> часов по учебному плану и дополнительной общеобразовательной программой. </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Норма часов за ставку тренеру-преподавателю составляет 18 часов в неделю в астрономических часах.</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Объем </w:t>
      </w:r>
      <w:r w:rsidR="0057094A">
        <w:rPr>
          <w:sz w:val="28"/>
          <w:szCs w:val="28"/>
        </w:rPr>
        <w:t>педагогической</w:t>
      </w:r>
      <w:r w:rsidRPr="004C39E4">
        <w:rPr>
          <w:sz w:val="28"/>
          <w:szCs w:val="28"/>
        </w:rPr>
        <w:t xml:space="preserve"> нагрузки работников определяется ежегодно на начало учебно-тренировочного года (с сентября) и устанавливается приказом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Оплата труда за </w:t>
      </w:r>
      <w:r w:rsidR="0057094A">
        <w:rPr>
          <w:sz w:val="28"/>
          <w:szCs w:val="28"/>
        </w:rPr>
        <w:t>педагогическую</w:t>
      </w:r>
      <w:r w:rsidRPr="004C39E4">
        <w:rPr>
          <w:sz w:val="28"/>
          <w:szCs w:val="28"/>
        </w:rPr>
        <w:t xml:space="preserve"> нагрузку, выполняемую работником с его письменного согласия выше или ниже установленной нормы часов за ставку заработной платы, производится пропорционально отработанному времени.</w:t>
      </w:r>
    </w:p>
    <w:p w:rsidR="004C39E4" w:rsidRDefault="004C39E4" w:rsidP="004C39E4">
      <w:pPr>
        <w:numPr>
          <w:ilvl w:val="1"/>
          <w:numId w:val="21"/>
        </w:numPr>
        <w:tabs>
          <w:tab w:val="left" w:pos="1134"/>
        </w:tabs>
        <w:ind w:left="0" w:firstLine="567"/>
        <w:jc w:val="both"/>
        <w:rPr>
          <w:sz w:val="28"/>
          <w:szCs w:val="28"/>
        </w:rPr>
      </w:pPr>
      <w:r w:rsidRPr="004C39E4">
        <w:rPr>
          <w:sz w:val="28"/>
          <w:szCs w:val="28"/>
        </w:rPr>
        <w:t xml:space="preserve">Об изменениях объема педагогической нагрузки (увеличении или снижении), работодатель уведомляет работников в письменной форме не </w:t>
      </w:r>
      <w:proofErr w:type="gramStart"/>
      <w:r w:rsidRPr="004C39E4">
        <w:rPr>
          <w:sz w:val="28"/>
          <w:szCs w:val="28"/>
        </w:rPr>
        <w:t>позднее</w:t>
      </w:r>
      <w:proofErr w:type="gramEnd"/>
      <w:r w:rsidRPr="004C39E4">
        <w:rPr>
          <w:sz w:val="28"/>
          <w:szCs w:val="28"/>
        </w:rPr>
        <w:t xml:space="preserve"> чем за два месяца до осуществления предполагаемых изменений, за исключением случаев, когда изменение объема </w:t>
      </w:r>
      <w:r w:rsidR="00CD36F6">
        <w:rPr>
          <w:sz w:val="28"/>
          <w:szCs w:val="28"/>
        </w:rPr>
        <w:t>педагогической</w:t>
      </w:r>
      <w:r w:rsidRPr="004C39E4">
        <w:rPr>
          <w:sz w:val="28"/>
          <w:szCs w:val="28"/>
        </w:rPr>
        <w:t xml:space="preserve"> нагрузки осуществляется по соглашению сторон трудового договора.</w:t>
      </w:r>
    </w:p>
    <w:p w:rsidR="00CD36F6" w:rsidRPr="004C39E4" w:rsidRDefault="00CD36F6" w:rsidP="00CD36F6">
      <w:pPr>
        <w:tabs>
          <w:tab w:val="left" w:pos="1134"/>
        </w:tabs>
        <w:ind w:left="567"/>
        <w:jc w:val="both"/>
        <w:rPr>
          <w:sz w:val="28"/>
          <w:szCs w:val="28"/>
        </w:rPr>
      </w:pPr>
    </w:p>
    <w:p w:rsidR="004C39E4" w:rsidRPr="004C39E4" w:rsidRDefault="004C39E4" w:rsidP="004C39E4">
      <w:pPr>
        <w:tabs>
          <w:tab w:val="left" w:pos="1134"/>
        </w:tabs>
        <w:ind w:left="567"/>
        <w:jc w:val="center"/>
        <w:rPr>
          <w:b/>
          <w:bCs/>
          <w:sz w:val="28"/>
          <w:szCs w:val="28"/>
        </w:rPr>
      </w:pPr>
      <w:r w:rsidRPr="004C39E4">
        <w:rPr>
          <w:b/>
          <w:bCs/>
          <w:sz w:val="28"/>
          <w:szCs w:val="28"/>
        </w:rPr>
        <w:t>Глава 7.</w:t>
      </w:r>
      <w:r w:rsidRPr="004C39E4">
        <w:rPr>
          <w:sz w:val="28"/>
          <w:szCs w:val="28"/>
        </w:rPr>
        <w:t xml:space="preserve"> </w:t>
      </w:r>
      <w:r w:rsidRPr="004C39E4">
        <w:rPr>
          <w:b/>
          <w:bCs/>
          <w:sz w:val="28"/>
          <w:szCs w:val="28"/>
        </w:rPr>
        <w:t>УСЛОВИЯ ОПЛАТЫ ТРУДА СЛУЖАЩИХ И РАБОТНИКОВ, НЕ ОТНОСЯЩИХСЯ К ПЕДАГОГИЧЕСКИМ РАБОТНИКАМ</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Размеры ставок заработной платы служащих и работников, не относящихся к педагогическим работникам (далее – работники) учреждений определены в приложениях № 2 - № 6 к настоящему Положению.</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lastRenderedPageBreak/>
        <w:t xml:space="preserve">Заработная плата работников учреждений устанавливается с учетом дифференциации в соответствии с пунктом 12 настоящего Положения и </w:t>
      </w:r>
      <w:r w:rsidRPr="004C39E4">
        <w:rPr>
          <w:sz w:val="28"/>
          <w:szCs w:val="28"/>
          <w:highlight w:val="magenta"/>
        </w:rPr>
        <w:t xml:space="preserve"> </w:t>
      </w:r>
      <w:r w:rsidRPr="004C39E4">
        <w:rPr>
          <w:sz w:val="28"/>
          <w:szCs w:val="28"/>
        </w:rPr>
        <w:t>приложения  № 11 к настоящему Положению.</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4C39E4">
        <w:rPr>
          <w:sz w:val="28"/>
          <w:szCs w:val="28"/>
        </w:rPr>
        <w:t>размера оплаты труда</w:t>
      </w:r>
      <w:proofErr w:type="gramEnd"/>
      <w:r w:rsidRPr="004C39E4">
        <w:rPr>
          <w:sz w:val="28"/>
          <w:szCs w:val="28"/>
        </w:rPr>
        <w:t xml:space="preserve"> и дифференциации в зависимости от профессиональной квалификационной группы</w:t>
      </w:r>
    </w:p>
    <w:p w:rsidR="004C39E4" w:rsidRPr="004C39E4" w:rsidRDefault="004C39E4" w:rsidP="004C39E4">
      <w:pPr>
        <w:tabs>
          <w:tab w:val="left" w:pos="1134"/>
        </w:tabs>
        <w:ind w:left="567"/>
        <w:jc w:val="both"/>
        <w:rPr>
          <w:sz w:val="28"/>
          <w:szCs w:val="28"/>
        </w:rPr>
      </w:pPr>
    </w:p>
    <w:p w:rsidR="004C39E4" w:rsidRPr="004C39E4" w:rsidRDefault="004C39E4" w:rsidP="004C39E4">
      <w:pPr>
        <w:jc w:val="center"/>
        <w:rPr>
          <w:b/>
          <w:bCs/>
          <w:sz w:val="28"/>
          <w:szCs w:val="28"/>
        </w:rPr>
      </w:pPr>
      <w:r w:rsidRPr="004C39E4">
        <w:rPr>
          <w:b/>
          <w:bCs/>
          <w:sz w:val="28"/>
          <w:szCs w:val="28"/>
        </w:rPr>
        <w:t xml:space="preserve">Глава </w:t>
      </w:r>
      <w:r w:rsidR="002B2B9C">
        <w:rPr>
          <w:b/>
          <w:bCs/>
          <w:sz w:val="28"/>
          <w:szCs w:val="28"/>
        </w:rPr>
        <w:t>8</w:t>
      </w:r>
      <w:r w:rsidRPr="004C39E4">
        <w:rPr>
          <w:b/>
          <w:bCs/>
          <w:sz w:val="28"/>
          <w:szCs w:val="28"/>
        </w:rPr>
        <w:t>. ИНЫЕ ВОПРОСЫ И СЛУЧАИ ВЫПЛАТЫ</w:t>
      </w:r>
    </w:p>
    <w:p w:rsidR="004C39E4" w:rsidRPr="004C39E4" w:rsidRDefault="004C39E4" w:rsidP="004C39E4">
      <w:pPr>
        <w:jc w:val="center"/>
        <w:rPr>
          <w:b/>
          <w:bCs/>
          <w:sz w:val="28"/>
          <w:szCs w:val="28"/>
        </w:rPr>
      </w:pPr>
      <w:r w:rsidRPr="004C39E4">
        <w:rPr>
          <w:b/>
          <w:bCs/>
          <w:sz w:val="28"/>
          <w:szCs w:val="28"/>
        </w:rPr>
        <w:t xml:space="preserve"> ДЕНЕЖНЫХ СРЕДСТВ РАБОТНИКАМ</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 пределах средств субсидии на выполнение муниципального задания, утвержденных на текущий финансовый год и плановый период, работникам может быть выплачена единовременная материальная выплата.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Материальная выплата выплачивается работнику в связи с юбилейными датами со дня рождения (50, 55, 60, 65 лет и т.д.)</w:t>
      </w:r>
    </w:p>
    <w:p w:rsidR="004C39E4" w:rsidRPr="004C39E4" w:rsidRDefault="004C39E4" w:rsidP="004C39E4">
      <w:pPr>
        <w:tabs>
          <w:tab w:val="left" w:pos="1134"/>
        </w:tabs>
        <w:ind w:firstLine="567"/>
        <w:jc w:val="both"/>
        <w:rPr>
          <w:sz w:val="28"/>
          <w:szCs w:val="28"/>
        </w:rPr>
      </w:pPr>
      <w:r w:rsidRPr="004C39E4">
        <w:rPr>
          <w:sz w:val="28"/>
          <w:szCs w:val="28"/>
        </w:rPr>
        <w:t>Материальная выплата в связи с юбилейными датами со дня рождения устанавливается в абсолютных размерах с учетом выплат районного коэффициента и процентной надбавки за работу в южных районах Иркутской области. Размер материальной выплаты в связи с юбилейными датами со дня рождения составляет:</w:t>
      </w:r>
    </w:p>
    <w:p w:rsidR="004C39E4" w:rsidRPr="004C39E4" w:rsidRDefault="004C39E4" w:rsidP="004C39E4">
      <w:pPr>
        <w:tabs>
          <w:tab w:val="left" w:pos="1134"/>
        </w:tabs>
        <w:ind w:firstLine="567"/>
        <w:jc w:val="both"/>
        <w:rPr>
          <w:sz w:val="28"/>
          <w:szCs w:val="28"/>
        </w:rPr>
      </w:pPr>
      <w:r w:rsidRPr="004C39E4">
        <w:rPr>
          <w:sz w:val="28"/>
          <w:szCs w:val="28"/>
        </w:rPr>
        <w:t>1000 рублей при наличии у работника на момент наступления юбилейной даты, стажа работы в учреждении от одного года до трех лет.</w:t>
      </w:r>
    </w:p>
    <w:p w:rsidR="004C39E4" w:rsidRPr="004C39E4" w:rsidRDefault="004C39E4" w:rsidP="004C39E4">
      <w:pPr>
        <w:tabs>
          <w:tab w:val="left" w:pos="1134"/>
        </w:tabs>
        <w:ind w:firstLine="567"/>
        <w:jc w:val="both"/>
        <w:rPr>
          <w:sz w:val="28"/>
          <w:szCs w:val="28"/>
        </w:rPr>
      </w:pPr>
      <w:r w:rsidRPr="004C39E4">
        <w:rPr>
          <w:sz w:val="28"/>
          <w:szCs w:val="28"/>
        </w:rPr>
        <w:t>3000 рублей при наличии у работника на момент наступления юбилейной даты, стажа работы в учреждении от трех до восьми лет.</w:t>
      </w:r>
    </w:p>
    <w:p w:rsidR="004C39E4" w:rsidRPr="004C39E4" w:rsidRDefault="004C39E4" w:rsidP="004C39E4">
      <w:pPr>
        <w:tabs>
          <w:tab w:val="left" w:pos="1134"/>
        </w:tabs>
        <w:ind w:firstLine="567"/>
        <w:jc w:val="both"/>
        <w:rPr>
          <w:sz w:val="28"/>
          <w:szCs w:val="28"/>
        </w:rPr>
      </w:pPr>
      <w:r w:rsidRPr="004C39E4">
        <w:rPr>
          <w:sz w:val="28"/>
          <w:szCs w:val="28"/>
        </w:rPr>
        <w:t>5000 рублей при наличии у работника на момент наступления юбилейной даты, стажа работы в учреждении более восьми лет.</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Единовременная материальная выплата в размере 10 000 рублей с учетом районного коэффициента и процентной надбавки за стаж работы в южных районах Иркутской области может выплачиваться в случае смерти самого работника и/или близкого родственника: мужа, жены, сына, дочери, отца, матери. Предоставление материальной выплаты производится при представлении работниками (или родственниками работника) подтверждающих документов.</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Материальная выплата в размере 5000 рублей выплачивается работнику в связи с рождением ребенка. Предоставление материальной выплаты производится при представлении работником (или родственниками работника) подтверждающих документов.</w:t>
      </w:r>
    </w:p>
    <w:p w:rsidR="004C39E4" w:rsidRPr="004C39E4" w:rsidRDefault="004C39E4" w:rsidP="004C39E4">
      <w:pPr>
        <w:numPr>
          <w:ilvl w:val="1"/>
          <w:numId w:val="21"/>
        </w:numPr>
        <w:tabs>
          <w:tab w:val="left" w:pos="1134"/>
        </w:tabs>
        <w:ind w:left="0" w:firstLine="567"/>
        <w:jc w:val="both"/>
        <w:rPr>
          <w:rFonts w:eastAsia="Arial Unicode MS"/>
          <w:color w:val="000000"/>
          <w:sz w:val="28"/>
          <w:szCs w:val="28"/>
          <w:lang w:bidi="ru-RU"/>
        </w:rPr>
      </w:pPr>
      <w:r w:rsidRPr="004C39E4">
        <w:rPr>
          <w:sz w:val="28"/>
          <w:szCs w:val="28"/>
        </w:rPr>
        <w:t xml:space="preserve">Единовременная материальная </w:t>
      </w:r>
      <w:r w:rsidRPr="004C39E4">
        <w:rPr>
          <w:rFonts w:eastAsia="Arial Unicode MS"/>
          <w:color w:val="000000"/>
          <w:sz w:val="28"/>
          <w:szCs w:val="28"/>
          <w:lang w:bidi="ru-RU"/>
        </w:rPr>
        <w:t xml:space="preserve">помощь выплачивается в случае материального затруднением (болезнь работника, ущерб в результате стихийного бедствия и </w:t>
      </w:r>
      <w:proofErr w:type="gramStart"/>
      <w:r w:rsidRPr="004C39E4">
        <w:rPr>
          <w:rFonts w:eastAsia="Arial Unicode MS"/>
          <w:color w:val="000000"/>
          <w:sz w:val="28"/>
          <w:szCs w:val="28"/>
          <w:lang w:bidi="ru-RU"/>
        </w:rPr>
        <w:t>другое</w:t>
      </w:r>
      <w:proofErr w:type="gramEnd"/>
      <w:r w:rsidRPr="004C39E4">
        <w:rPr>
          <w:rFonts w:eastAsia="Arial Unicode MS"/>
          <w:color w:val="000000"/>
          <w:sz w:val="28"/>
          <w:szCs w:val="28"/>
          <w:lang w:bidi="ru-RU"/>
        </w:rPr>
        <w:t>). Решение об оказании и размере  материальной помощи работнику учреждения  принимает руководитель и оформляется приказом.</w:t>
      </w:r>
    </w:p>
    <w:p w:rsidR="004C39E4" w:rsidRPr="004C39E4" w:rsidRDefault="004C39E4" w:rsidP="004C39E4">
      <w:pPr>
        <w:numPr>
          <w:ilvl w:val="1"/>
          <w:numId w:val="21"/>
        </w:numPr>
        <w:tabs>
          <w:tab w:val="left" w:pos="1134"/>
        </w:tabs>
        <w:ind w:left="0" w:firstLine="567"/>
        <w:jc w:val="both"/>
        <w:rPr>
          <w:rFonts w:eastAsia="Arial Unicode MS"/>
          <w:color w:val="000000"/>
          <w:sz w:val="28"/>
          <w:szCs w:val="28"/>
          <w:lang w:bidi="ru-RU"/>
        </w:rPr>
      </w:pPr>
      <w:proofErr w:type="gramStart"/>
      <w:r w:rsidRPr="004C39E4">
        <w:rPr>
          <w:sz w:val="28"/>
          <w:szCs w:val="28"/>
        </w:rPr>
        <w:t xml:space="preserve">Работникам учреждения за счет средств фонда оплаты труда оказывается материальная помощь в случае причинения материального </w:t>
      </w:r>
      <w:r w:rsidRPr="004C39E4">
        <w:rPr>
          <w:sz w:val="28"/>
          <w:szCs w:val="28"/>
        </w:rPr>
        <w:lastRenderedPageBreak/>
        <w:t xml:space="preserve">ущерба в результате стихийного бедствия, пожара, кражи, грабежа, иного противоправного посягательства на жизнь, здоровье, имущество работника, а также в связи с материальными затруднениями (болезнь работника или члена его семьи или другие непредвиденные обстоятельства) и по другим уважительным причинам. </w:t>
      </w:r>
      <w:proofErr w:type="gramEnd"/>
    </w:p>
    <w:p w:rsidR="004C39E4" w:rsidRPr="004C39E4" w:rsidRDefault="004C39E4" w:rsidP="004C39E4">
      <w:pPr>
        <w:tabs>
          <w:tab w:val="left" w:pos="1134"/>
        </w:tabs>
        <w:ind w:firstLine="567"/>
        <w:jc w:val="both"/>
        <w:rPr>
          <w:rFonts w:eastAsia="Arial Unicode MS"/>
          <w:color w:val="000000"/>
          <w:sz w:val="28"/>
          <w:szCs w:val="28"/>
          <w:lang w:bidi="ru-RU"/>
        </w:rPr>
      </w:pPr>
      <w:r w:rsidRPr="004C39E4">
        <w:rPr>
          <w:sz w:val="28"/>
          <w:szCs w:val="28"/>
        </w:rPr>
        <w:t xml:space="preserve">Решение об оказании материальной помощи работнику учреждения принимает руководитель учреждения на основании письменного заявления работника. </w:t>
      </w:r>
    </w:p>
    <w:p w:rsidR="004C39E4" w:rsidRPr="004C39E4" w:rsidRDefault="004C39E4" w:rsidP="004C39E4">
      <w:pPr>
        <w:numPr>
          <w:ilvl w:val="1"/>
          <w:numId w:val="21"/>
        </w:numPr>
        <w:tabs>
          <w:tab w:val="left" w:pos="1134"/>
        </w:tabs>
        <w:ind w:left="0" w:firstLine="567"/>
        <w:jc w:val="both"/>
        <w:rPr>
          <w:rFonts w:eastAsia="Arial Unicode MS"/>
          <w:color w:val="000000"/>
          <w:sz w:val="28"/>
          <w:szCs w:val="28"/>
          <w:lang w:bidi="ru-RU"/>
        </w:rPr>
      </w:pPr>
      <w:r w:rsidRPr="004C39E4">
        <w:rPr>
          <w:sz w:val="28"/>
          <w:szCs w:val="28"/>
        </w:rPr>
        <w:t xml:space="preserve">Работникам учреждения (в том числе учебно – вспомогательному персоналу) за счет средств фонда оплаты труда </w:t>
      </w:r>
      <w:proofErr w:type="gramStart"/>
      <w:r w:rsidRPr="004C39E4">
        <w:rPr>
          <w:sz w:val="28"/>
          <w:szCs w:val="28"/>
        </w:rPr>
        <w:t>может</w:t>
      </w:r>
      <w:proofErr w:type="gramEnd"/>
      <w:r w:rsidRPr="004C39E4">
        <w:rPr>
          <w:sz w:val="28"/>
          <w:szCs w:val="28"/>
        </w:rPr>
        <w:t xml:space="preserve"> выплачивается единовременная премия за выполнение особо важных и срочных работ в размере не более 30 процентов оклада (ставки) заработной платы</w:t>
      </w:r>
    </w:p>
    <w:p w:rsidR="004C39E4" w:rsidRPr="004C39E4" w:rsidRDefault="004C39E4" w:rsidP="004C39E4">
      <w:pPr>
        <w:numPr>
          <w:ilvl w:val="1"/>
          <w:numId w:val="21"/>
        </w:numPr>
        <w:tabs>
          <w:tab w:val="left" w:pos="1134"/>
        </w:tabs>
        <w:ind w:left="0" w:firstLine="567"/>
        <w:jc w:val="both"/>
        <w:rPr>
          <w:rFonts w:eastAsia="Arial Unicode MS"/>
          <w:color w:val="000000"/>
          <w:sz w:val="28"/>
          <w:szCs w:val="28"/>
          <w:lang w:bidi="ru-RU"/>
        </w:rPr>
      </w:pPr>
      <w:r w:rsidRPr="004C39E4">
        <w:rPr>
          <w:sz w:val="28"/>
          <w:szCs w:val="28"/>
        </w:rPr>
        <w:t>За счет экономии фонда оплаты труда, утвержденного на соответствующий финансовый год, может выплачиваться премиальная выплата в целях стимулирования роста профессионального мастерства, за своевременное, качественное и оперативное выполнение должностных (трудовых) обязанностей работникам учреждения включая заместителей руководителя.</w:t>
      </w:r>
    </w:p>
    <w:p w:rsidR="004C39E4" w:rsidRPr="004C39E4" w:rsidRDefault="004C39E4" w:rsidP="004C39E4">
      <w:pPr>
        <w:autoSpaceDE w:val="0"/>
        <w:autoSpaceDN w:val="0"/>
        <w:adjustRightInd w:val="0"/>
        <w:ind w:firstLine="567"/>
        <w:jc w:val="both"/>
        <w:rPr>
          <w:color w:val="000000"/>
          <w:sz w:val="28"/>
          <w:szCs w:val="28"/>
        </w:rPr>
      </w:pPr>
      <w:r w:rsidRPr="004C39E4">
        <w:rPr>
          <w:color w:val="000000"/>
          <w:sz w:val="28"/>
          <w:szCs w:val="28"/>
        </w:rPr>
        <w:t xml:space="preserve">Конкретный размер и условия их осуществления устанавливается приказом директора учреждения по согласованию с учредителем. Премиальная выплата по итогам работы определяется исходя из следующих условий: </w:t>
      </w:r>
    </w:p>
    <w:p w:rsidR="004C39E4" w:rsidRPr="004C39E4" w:rsidRDefault="004C39E4" w:rsidP="004C39E4">
      <w:pPr>
        <w:autoSpaceDE w:val="0"/>
        <w:autoSpaceDN w:val="0"/>
        <w:adjustRightInd w:val="0"/>
        <w:ind w:firstLine="567"/>
        <w:jc w:val="both"/>
        <w:rPr>
          <w:color w:val="000000"/>
          <w:sz w:val="28"/>
          <w:szCs w:val="28"/>
        </w:rPr>
      </w:pPr>
      <w:r w:rsidRPr="004C39E4">
        <w:rPr>
          <w:color w:val="000000"/>
          <w:sz w:val="28"/>
          <w:szCs w:val="28"/>
        </w:rPr>
        <w:t xml:space="preserve">- успешное и добросовестное исполнение работником учреждения своих должностных (трудовых) обязанностей в соответствующем периоде работы; </w:t>
      </w:r>
    </w:p>
    <w:p w:rsidR="004C39E4" w:rsidRPr="004C39E4" w:rsidRDefault="004C39E4" w:rsidP="004C39E4">
      <w:pPr>
        <w:autoSpaceDE w:val="0"/>
        <w:autoSpaceDN w:val="0"/>
        <w:adjustRightInd w:val="0"/>
        <w:ind w:firstLine="567"/>
        <w:jc w:val="both"/>
        <w:rPr>
          <w:color w:val="000000"/>
          <w:sz w:val="28"/>
          <w:szCs w:val="28"/>
        </w:rPr>
      </w:pPr>
      <w:r w:rsidRPr="004C39E4">
        <w:rPr>
          <w:color w:val="000000"/>
          <w:sz w:val="28"/>
          <w:szCs w:val="28"/>
        </w:rPr>
        <w:t xml:space="preserve">-инициатива и использование в работе современных форм и методов организации труда; </w:t>
      </w:r>
    </w:p>
    <w:p w:rsidR="004C39E4" w:rsidRPr="004C39E4" w:rsidRDefault="004C39E4" w:rsidP="004C39E4">
      <w:pPr>
        <w:autoSpaceDE w:val="0"/>
        <w:autoSpaceDN w:val="0"/>
        <w:adjustRightInd w:val="0"/>
        <w:ind w:firstLine="567"/>
        <w:jc w:val="both"/>
        <w:rPr>
          <w:color w:val="000000"/>
          <w:sz w:val="28"/>
          <w:szCs w:val="28"/>
        </w:rPr>
      </w:pPr>
      <w:r w:rsidRPr="004C39E4">
        <w:rPr>
          <w:color w:val="000000"/>
          <w:sz w:val="28"/>
          <w:szCs w:val="28"/>
        </w:rPr>
        <w:t xml:space="preserve">- качественная подготовка и проведение мероприятий, связанных с уставной деятельностью учреждения </w:t>
      </w:r>
    </w:p>
    <w:p w:rsidR="004C39E4" w:rsidRPr="004C39E4" w:rsidRDefault="004C39E4" w:rsidP="004C39E4">
      <w:pPr>
        <w:autoSpaceDE w:val="0"/>
        <w:autoSpaceDN w:val="0"/>
        <w:adjustRightInd w:val="0"/>
        <w:ind w:left="510"/>
        <w:jc w:val="both"/>
        <w:rPr>
          <w:color w:val="000000"/>
          <w:sz w:val="28"/>
          <w:szCs w:val="28"/>
        </w:rPr>
      </w:pPr>
      <w:r w:rsidRPr="004C39E4">
        <w:rPr>
          <w:color w:val="000000"/>
          <w:sz w:val="28"/>
          <w:szCs w:val="28"/>
        </w:rPr>
        <w:t xml:space="preserve">- отсутствие дисциплинарных взысканий; </w:t>
      </w:r>
    </w:p>
    <w:p w:rsidR="004C39E4" w:rsidRPr="004C39E4" w:rsidRDefault="004C39E4" w:rsidP="004C39E4">
      <w:pPr>
        <w:tabs>
          <w:tab w:val="left" w:pos="1134"/>
        </w:tabs>
        <w:ind w:left="510"/>
        <w:jc w:val="both"/>
        <w:rPr>
          <w:rFonts w:eastAsia="Arial Unicode MS"/>
          <w:color w:val="000000"/>
          <w:sz w:val="28"/>
          <w:szCs w:val="28"/>
          <w:lang w:bidi="ru-RU"/>
        </w:rPr>
      </w:pPr>
      <w:r w:rsidRPr="004C39E4">
        <w:rPr>
          <w:sz w:val="28"/>
          <w:szCs w:val="28"/>
        </w:rPr>
        <w:t>-отсутствие грубых ошибок и нарушений в рабочем процессе</w:t>
      </w:r>
    </w:p>
    <w:p w:rsidR="004C39E4" w:rsidRPr="004C39E4" w:rsidRDefault="004C39E4" w:rsidP="004C39E4">
      <w:pPr>
        <w:ind w:firstLine="567"/>
        <w:jc w:val="both"/>
        <w:rPr>
          <w:sz w:val="28"/>
          <w:szCs w:val="28"/>
        </w:rPr>
      </w:pPr>
      <w:bookmarkStart w:id="4" w:name="_Hlk141980502"/>
    </w:p>
    <w:p w:rsidR="004C39E4" w:rsidRPr="004C39E4" w:rsidRDefault="004C39E4" w:rsidP="004C39E4">
      <w:pPr>
        <w:ind w:firstLine="567"/>
        <w:jc w:val="both"/>
        <w:rPr>
          <w:sz w:val="28"/>
          <w:szCs w:val="28"/>
        </w:rPr>
      </w:pPr>
    </w:p>
    <w:bookmarkEnd w:id="4"/>
    <w:p w:rsidR="00955DA6" w:rsidRPr="00B33E3D" w:rsidRDefault="00955DA6" w:rsidP="00955DA6">
      <w:pPr>
        <w:rPr>
          <w:sz w:val="28"/>
          <w:szCs w:val="28"/>
        </w:rPr>
      </w:pPr>
      <w:r w:rsidRPr="00B33E3D">
        <w:rPr>
          <w:sz w:val="28"/>
          <w:szCs w:val="28"/>
        </w:rPr>
        <w:t>Мэр  городского округа муниципального</w:t>
      </w:r>
    </w:p>
    <w:p w:rsidR="00955DA6" w:rsidRPr="00B33E3D" w:rsidRDefault="00955DA6" w:rsidP="00955DA6">
      <w:pPr>
        <w:rPr>
          <w:sz w:val="28"/>
          <w:szCs w:val="28"/>
        </w:rPr>
      </w:pPr>
      <w:r w:rsidRPr="00B33E3D">
        <w:rPr>
          <w:sz w:val="28"/>
          <w:szCs w:val="28"/>
        </w:rPr>
        <w:t>образования «город Саянск»                                                        О.В. Боровский</w:t>
      </w:r>
    </w:p>
    <w:p w:rsidR="00955DA6" w:rsidRDefault="00955DA6" w:rsidP="004C39E4">
      <w:pPr>
        <w:jc w:val="right"/>
        <w:rPr>
          <w:sz w:val="24"/>
          <w:szCs w:val="24"/>
        </w:rPr>
      </w:pPr>
    </w:p>
    <w:p w:rsidR="00955DA6" w:rsidRDefault="00955DA6" w:rsidP="004C39E4">
      <w:pPr>
        <w:jc w:val="right"/>
        <w:rPr>
          <w:sz w:val="24"/>
          <w:szCs w:val="24"/>
        </w:rPr>
      </w:pPr>
    </w:p>
    <w:p w:rsidR="00955DA6" w:rsidRDefault="00955DA6" w:rsidP="004C39E4">
      <w:pPr>
        <w:jc w:val="right"/>
        <w:rPr>
          <w:sz w:val="24"/>
          <w:szCs w:val="24"/>
        </w:rPr>
      </w:pPr>
    </w:p>
    <w:p w:rsidR="00955DA6" w:rsidRDefault="00955DA6" w:rsidP="004C39E4">
      <w:pPr>
        <w:jc w:val="right"/>
        <w:rPr>
          <w:sz w:val="24"/>
          <w:szCs w:val="24"/>
        </w:rPr>
      </w:pPr>
    </w:p>
    <w:p w:rsidR="00CD36F6" w:rsidRDefault="00CD36F6" w:rsidP="004C39E4">
      <w:pPr>
        <w:jc w:val="right"/>
        <w:rPr>
          <w:sz w:val="24"/>
          <w:szCs w:val="24"/>
        </w:rPr>
      </w:pPr>
    </w:p>
    <w:p w:rsidR="00CD36F6" w:rsidRDefault="00CD36F6" w:rsidP="004C39E4">
      <w:pPr>
        <w:jc w:val="right"/>
        <w:rPr>
          <w:sz w:val="24"/>
          <w:szCs w:val="24"/>
        </w:rPr>
      </w:pPr>
    </w:p>
    <w:p w:rsidR="00CD36F6" w:rsidRDefault="00CD36F6" w:rsidP="004C39E4">
      <w:pPr>
        <w:jc w:val="right"/>
        <w:rPr>
          <w:sz w:val="24"/>
          <w:szCs w:val="24"/>
        </w:rPr>
      </w:pPr>
    </w:p>
    <w:p w:rsidR="00CD36F6" w:rsidRDefault="00CD36F6" w:rsidP="004C39E4">
      <w:pPr>
        <w:jc w:val="right"/>
        <w:rPr>
          <w:sz w:val="24"/>
          <w:szCs w:val="24"/>
        </w:rPr>
      </w:pPr>
    </w:p>
    <w:p w:rsidR="00CD36F6" w:rsidRDefault="00CD36F6" w:rsidP="004C39E4">
      <w:pPr>
        <w:jc w:val="right"/>
        <w:rPr>
          <w:sz w:val="24"/>
          <w:szCs w:val="24"/>
        </w:rPr>
      </w:pPr>
    </w:p>
    <w:p w:rsidR="00CD36F6" w:rsidRDefault="00CD36F6" w:rsidP="004C39E4">
      <w:pPr>
        <w:jc w:val="right"/>
        <w:rPr>
          <w:sz w:val="24"/>
          <w:szCs w:val="24"/>
        </w:rPr>
      </w:pPr>
    </w:p>
    <w:p w:rsidR="00CD36F6" w:rsidRDefault="00CD36F6" w:rsidP="004C39E4">
      <w:pPr>
        <w:jc w:val="right"/>
        <w:rPr>
          <w:sz w:val="24"/>
          <w:szCs w:val="24"/>
        </w:rPr>
      </w:pPr>
    </w:p>
    <w:p w:rsidR="00CD36F6" w:rsidRDefault="00CD36F6" w:rsidP="004C39E4">
      <w:pPr>
        <w:jc w:val="right"/>
        <w:rPr>
          <w:sz w:val="24"/>
          <w:szCs w:val="24"/>
        </w:rPr>
      </w:pPr>
    </w:p>
    <w:p w:rsidR="004C39E4" w:rsidRPr="004C39E4" w:rsidRDefault="00CD36F6" w:rsidP="004C39E4">
      <w:pPr>
        <w:jc w:val="right"/>
      </w:pPr>
      <w:r>
        <w:rPr>
          <w:sz w:val="24"/>
          <w:szCs w:val="24"/>
        </w:rPr>
        <w:br w:type="page"/>
      </w:r>
      <w:r w:rsidR="004C39E4" w:rsidRPr="004C39E4">
        <w:rPr>
          <w:sz w:val="24"/>
          <w:szCs w:val="24"/>
        </w:rPr>
        <w:lastRenderedPageBreak/>
        <w:t>Приложение 1</w:t>
      </w:r>
    </w:p>
    <w:p w:rsidR="004C39E4" w:rsidRPr="004C39E4" w:rsidRDefault="004C39E4" w:rsidP="004C39E4">
      <w:pPr>
        <w:ind w:left="4394"/>
        <w:jc w:val="right"/>
        <w:rPr>
          <w:sz w:val="24"/>
          <w:szCs w:val="24"/>
        </w:rPr>
      </w:pPr>
      <w:r w:rsidRPr="004C39E4">
        <w:rPr>
          <w:spacing w:val="-6"/>
          <w:sz w:val="24"/>
          <w:szCs w:val="24"/>
        </w:rPr>
        <w:t xml:space="preserve">к </w:t>
      </w:r>
      <w:r w:rsidR="00732AB7">
        <w:rPr>
          <w:spacing w:val="-6"/>
          <w:sz w:val="24"/>
          <w:szCs w:val="24"/>
        </w:rPr>
        <w:t>Примерному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autoSpaceDE w:val="0"/>
        <w:autoSpaceDN w:val="0"/>
        <w:adjustRightInd w:val="0"/>
        <w:rPr>
          <w:b/>
          <w:bCs/>
          <w:color w:val="E36C0A"/>
          <w:sz w:val="28"/>
          <w:szCs w:val="28"/>
        </w:rPr>
      </w:pPr>
    </w:p>
    <w:p w:rsidR="004C39E4" w:rsidRPr="004C39E4" w:rsidRDefault="004C39E4" w:rsidP="004C39E4">
      <w:pPr>
        <w:keepNext/>
        <w:jc w:val="center"/>
        <w:outlineLvl w:val="1"/>
        <w:rPr>
          <w:sz w:val="24"/>
          <w:szCs w:val="24"/>
        </w:rPr>
      </w:pPr>
      <w:r w:rsidRPr="004C39E4">
        <w:rPr>
          <w:sz w:val="24"/>
          <w:szCs w:val="24"/>
        </w:rPr>
        <w:t>МИНИМАЛЬНЫЕ РАЗМЕРЫ ОКЛАДОВ ПО ПРОФЕССИОНАЛЬНЫМ КВАЛИФИКАЦИОННЫМ ГРУППАМ ДОЛЖНОСТЕЙ РАБОТНИКОВ ОБРАЗОВАНИЯ</w:t>
      </w:r>
      <w:r w:rsidRPr="004C39E4">
        <w:rPr>
          <w:rFonts w:ascii="Cambria" w:hAnsi="Cambria" w:cs="Cambria"/>
          <w:b/>
          <w:bCs/>
          <w:i/>
          <w:iCs/>
          <w:sz w:val="28"/>
          <w:szCs w:val="28"/>
          <w:vertAlign w:val="superscript"/>
        </w:rPr>
        <w:footnoteRef/>
      </w:r>
    </w:p>
    <w:p w:rsidR="004C39E4" w:rsidRPr="004C39E4" w:rsidRDefault="004C39E4" w:rsidP="004C39E4">
      <w:pPr>
        <w:widowControl w:val="0"/>
        <w:autoSpaceDE w:val="0"/>
        <w:autoSpaceDN w:val="0"/>
        <w:jc w:val="center"/>
        <w:rPr>
          <w:sz w:val="24"/>
          <w:szCs w:val="24"/>
        </w:rPr>
      </w:pPr>
    </w:p>
    <w:p w:rsidR="004C39E4" w:rsidRPr="004C39E4" w:rsidRDefault="004C39E4" w:rsidP="004C39E4">
      <w:pPr>
        <w:jc w:val="center"/>
        <w:rPr>
          <w:sz w:val="24"/>
          <w:szCs w:val="24"/>
        </w:rPr>
      </w:pPr>
      <w:r w:rsidRPr="004C39E4">
        <w:rPr>
          <w:sz w:val="24"/>
          <w:szCs w:val="24"/>
        </w:rPr>
        <w:t xml:space="preserve">Профессиональная квалификационная группа должностей </w:t>
      </w:r>
    </w:p>
    <w:p w:rsidR="004C39E4" w:rsidRPr="004C39E4" w:rsidRDefault="004C39E4" w:rsidP="004C39E4">
      <w:pPr>
        <w:jc w:val="center"/>
        <w:rPr>
          <w:b/>
          <w:bCs/>
          <w:i/>
          <w:iCs/>
          <w:sz w:val="24"/>
          <w:szCs w:val="24"/>
        </w:rPr>
      </w:pPr>
      <w:r w:rsidRPr="004C39E4">
        <w:rPr>
          <w:sz w:val="24"/>
          <w:szCs w:val="24"/>
        </w:rPr>
        <w:t>педагогических работников</w:t>
      </w:r>
    </w:p>
    <w:p w:rsidR="004C39E4" w:rsidRPr="004C39E4" w:rsidRDefault="004C39E4" w:rsidP="004C39E4">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3"/>
        <w:gridCol w:w="5226"/>
        <w:gridCol w:w="2092"/>
      </w:tblGrid>
      <w:tr w:rsidR="004C39E4" w:rsidRPr="004C39E4" w:rsidTr="0095229D">
        <w:tc>
          <w:tcPr>
            <w:tcW w:w="1177" w:type="pct"/>
            <w:vAlign w:val="center"/>
          </w:tcPr>
          <w:p w:rsidR="004C39E4" w:rsidRPr="004C39E4" w:rsidRDefault="004C39E4" w:rsidP="004C39E4">
            <w:pPr>
              <w:widowControl w:val="0"/>
              <w:autoSpaceDE w:val="0"/>
              <w:autoSpaceDN w:val="0"/>
              <w:jc w:val="center"/>
              <w:rPr>
                <w:sz w:val="24"/>
                <w:szCs w:val="24"/>
              </w:rPr>
            </w:pPr>
            <w:r w:rsidRPr="004C39E4">
              <w:rPr>
                <w:sz w:val="24"/>
                <w:szCs w:val="24"/>
              </w:rPr>
              <w:t>Квалификационные уровни</w:t>
            </w:r>
          </w:p>
        </w:tc>
        <w:tc>
          <w:tcPr>
            <w:tcW w:w="2730" w:type="pct"/>
            <w:vAlign w:val="center"/>
          </w:tcPr>
          <w:p w:rsidR="004C39E4" w:rsidRPr="004C39E4" w:rsidRDefault="004C39E4" w:rsidP="004C39E4">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1093" w:type="pct"/>
          </w:tcPr>
          <w:p w:rsidR="004C39E4" w:rsidRPr="004C39E4" w:rsidRDefault="004C39E4" w:rsidP="004C39E4">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4C39E4" w:rsidRPr="004C39E4" w:rsidTr="0095229D">
        <w:tc>
          <w:tcPr>
            <w:tcW w:w="1177" w:type="pct"/>
            <w:vAlign w:val="center"/>
          </w:tcPr>
          <w:p w:rsidR="004C39E4" w:rsidRPr="004C39E4" w:rsidRDefault="004C39E4" w:rsidP="004C39E4">
            <w:pPr>
              <w:widowControl w:val="0"/>
              <w:autoSpaceDE w:val="0"/>
              <w:autoSpaceDN w:val="0"/>
              <w:rPr>
                <w:sz w:val="24"/>
                <w:szCs w:val="24"/>
              </w:rPr>
            </w:pPr>
            <w:r w:rsidRPr="004C39E4">
              <w:rPr>
                <w:sz w:val="24"/>
                <w:szCs w:val="24"/>
              </w:rPr>
              <w:t>Второй квалификационный уровень</w:t>
            </w:r>
          </w:p>
        </w:tc>
        <w:tc>
          <w:tcPr>
            <w:tcW w:w="2730" w:type="pct"/>
          </w:tcPr>
          <w:p w:rsidR="004C39E4" w:rsidRPr="004C39E4" w:rsidRDefault="004C39E4" w:rsidP="004C39E4">
            <w:pPr>
              <w:widowControl w:val="0"/>
              <w:autoSpaceDE w:val="0"/>
              <w:autoSpaceDN w:val="0"/>
              <w:rPr>
                <w:sz w:val="24"/>
                <w:szCs w:val="24"/>
              </w:rPr>
            </w:pPr>
            <w:r w:rsidRPr="004C39E4">
              <w:rPr>
                <w:sz w:val="24"/>
                <w:szCs w:val="24"/>
              </w:rPr>
              <w:t xml:space="preserve">Инструктор-методист </w:t>
            </w:r>
          </w:p>
          <w:p w:rsidR="004C39E4" w:rsidRPr="004C39E4" w:rsidRDefault="004C39E4" w:rsidP="004C39E4">
            <w:pPr>
              <w:widowControl w:val="0"/>
              <w:autoSpaceDE w:val="0"/>
              <w:autoSpaceDN w:val="0"/>
              <w:rPr>
                <w:spacing w:val="-6"/>
                <w:sz w:val="24"/>
                <w:szCs w:val="24"/>
              </w:rPr>
            </w:pPr>
            <w:r w:rsidRPr="004C39E4">
              <w:rPr>
                <w:sz w:val="24"/>
                <w:szCs w:val="24"/>
              </w:rPr>
              <w:t>Тренер-преподаватель</w:t>
            </w:r>
          </w:p>
        </w:tc>
        <w:tc>
          <w:tcPr>
            <w:tcW w:w="1093" w:type="pct"/>
            <w:vAlign w:val="center"/>
          </w:tcPr>
          <w:p w:rsidR="004C39E4" w:rsidRPr="004C39E4" w:rsidRDefault="004C39E4" w:rsidP="004C39E4">
            <w:pPr>
              <w:widowControl w:val="0"/>
              <w:autoSpaceDE w:val="0"/>
              <w:autoSpaceDN w:val="0"/>
              <w:jc w:val="center"/>
              <w:rPr>
                <w:color w:val="E36C0A"/>
                <w:sz w:val="24"/>
                <w:szCs w:val="24"/>
              </w:rPr>
            </w:pPr>
            <w:r w:rsidRPr="004C39E4">
              <w:rPr>
                <w:sz w:val="24"/>
                <w:szCs w:val="24"/>
              </w:rPr>
              <w:t>7910</w:t>
            </w:r>
          </w:p>
        </w:tc>
      </w:tr>
      <w:tr w:rsidR="004C39E4" w:rsidRPr="004C39E4" w:rsidTr="0095229D">
        <w:tc>
          <w:tcPr>
            <w:tcW w:w="1177" w:type="pct"/>
            <w:vAlign w:val="center"/>
          </w:tcPr>
          <w:p w:rsidR="004C39E4" w:rsidRPr="004C39E4" w:rsidRDefault="004C39E4" w:rsidP="004C39E4">
            <w:pPr>
              <w:widowControl w:val="0"/>
              <w:autoSpaceDE w:val="0"/>
              <w:autoSpaceDN w:val="0"/>
              <w:rPr>
                <w:sz w:val="24"/>
                <w:szCs w:val="24"/>
              </w:rPr>
            </w:pPr>
            <w:r w:rsidRPr="004C39E4">
              <w:rPr>
                <w:sz w:val="24"/>
                <w:szCs w:val="24"/>
              </w:rPr>
              <w:t>Третий квалификационный уровень</w:t>
            </w:r>
          </w:p>
        </w:tc>
        <w:tc>
          <w:tcPr>
            <w:tcW w:w="2730" w:type="pct"/>
          </w:tcPr>
          <w:p w:rsidR="004C39E4" w:rsidRPr="004C39E4" w:rsidRDefault="004C39E4" w:rsidP="004C39E4">
            <w:pPr>
              <w:widowControl w:val="0"/>
              <w:autoSpaceDE w:val="0"/>
              <w:autoSpaceDN w:val="0"/>
              <w:rPr>
                <w:sz w:val="24"/>
                <w:szCs w:val="24"/>
              </w:rPr>
            </w:pPr>
            <w:r w:rsidRPr="004C39E4">
              <w:rPr>
                <w:spacing w:val="-2"/>
                <w:sz w:val="24"/>
                <w:szCs w:val="24"/>
              </w:rPr>
              <w:t xml:space="preserve">Старший </w:t>
            </w:r>
            <w:r w:rsidRPr="004C39E4">
              <w:rPr>
                <w:sz w:val="24"/>
                <w:szCs w:val="24"/>
              </w:rPr>
              <w:t xml:space="preserve">инструктор-методист </w:t>
            </w:r>
          </w:p>
          <w:p w:rsidR="004C39E4" w:rsidRPr="004C39E4" w:rsidRDefault="004C39E4" w:rsidP="004C39E4">
            <w:pPr>
              <w:widowControl w:val="0"/>
              <w:autoSpaceDE w:val="0"/>
              <w:autoSpaceDN w:val="0"/>
              <w:rPr>
                <w:spacing w:val="-2"/>
                <w:sz w:val="24"/>
                <w:szCs w:val="24"/>
              </w:rPr>
            </w:pPr>
            <w:r w:rsidRPr="004C39E4">
              <w:rPr>
                <w:spacing w:val="-2"/>
                <w:sz w:val="24"/>
                <w:szCs w:val="24"/>
              </w:rPr>
              <w:t>Старший</w:t>
            </w:r>
            <w:r w:rsidRPr="004C39E4">
              <w:rPr>
                <w:sz w:val="24"/>
                <w:szCs w:val="24"/>
              </w:rPr>
              <w:t xml:space="preserve"> тренер-преподаватель</w:t>
            </w:r>
          </w:p>
        </w:tc>
        <w:tc>
          <w:tcPr>
            <w:tcW w:w="1093" w:type="pct"/>
            <w:vAlign w:val="center"/>
          </w:tcPr>
          <w:p w:rsidR="004C39E4" w:rsidRPr="004C39E4" w:rsidRDefault="004C39E4" w:rsidP="004C39E4">
            <w:pPr>
              <w:widowControl w:val="0"/>
              <w:autoSpaceDE w:val="0"/>
              <w:autoSpaceDN w:val="0"/>
              <w:jc w:val="center"/>
              <w:rPr>
                <w:color w:val="E36C0A"/>
                <w:sz w:val="24"/>
                <w:szCs w:val="24"/>
              </w:rPr>
            </w:pPr>
            <w:r w:rsidRPr="004C39E4">
              <w:rPr>
                <w:sz w:val="24"/>
                <w:szCs w:val="24"/>
              </w:rPr>
              <w:t>8553</w:t>
            </w:r>
          </w:p>
        </w:tc>
      </w:tr>
    </w:tbl>
    <w:p w:rsidR="004C39E4" w:rsidRPr="004C39E4" w:rsidRDefault="004C39E4" w:rsidP="004C39E4">
      <w:pPr>
        <w:jc w:val="both"/>
      </w:pPr>
    </w:p>
    <w:p w:rsidR="004C39E4" w:rsidRPr="004C39E4" w:rsidRDefault="004C39E4" w:rsidP="004C39E4">
      <w:pPr>
        <w:jc w:val="right"/>
        <w:rPr>
          <w:sz w:val="24"/>
          <w:szCs w:val="24"/>
        </w:rPr>
      </w:pPr>
    </w:p>
    <w:p w:rsidR="004C39E4" w:rsidRPr="004C39E4" w:rsidRDefault="004C39E4" w:rsidP="004C39E4">
      <w:pPr>
        <w:jc w:val="both"/>
      </w:pPr>
      <w:r w:rsidRPr="004C39E4">
        <w:rPr>
          <w:vertAlign w:val="superscript"/>
        </w:rPr>
        <w:footnoteRef/>
      </w:r>
      <w:r w:rsidRPr="004C39E4">
        <w:t xml:space="preserve"> Перечень общеотраслевых должностей служащих установлен </w:t>
      </w:r>
      <w:hyperlink r:id="rId14" w:history="1">
        <w:r w:rsidRPr="004C39E4">
          <w:t>приказом</w:t>
        </w:r>
      </w:hyperlink>
      <w:r w:rsidRPr="004C39E4">
        <w:t xml:space="preserve">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w:t>
      </w:r>
    </w:p>
    <w:p w:rsidR="004C39E4" w:rsidRPr="004C39E4" w:rsidRDefault="004C39E4" w:rsidP="004C39E4">
      <w:pPr>
        <w:jc w:val="both"/>
      </w:pPr>
    </w:p>
    <w:p w:rsidR="004C39E4" w:rsidRDefault="004C39E4" w:rsidP="004C39E4">
      <w:pPr>
        <w:jc w:val="right"/>
        <w:rPr>
          <w:sz w:val="24"/>
          <w:szCs w:val="24"/>
        </w:rPr>
      </w:pPr>
    </w:p>
    <w:p w:rsidR="00C2624E" w:rsidRPr="004C39E4" w:rsidRDefault="00C2624E" w:rsidP="004C39E4">
      <w:pPr>
        <w:jc w:val="right"/>
        <w:rPr>
          <w:sz w:val="24"/>
          <w:szCs w:val="24"/>
        </w:rPr>
      </w:pPr>
    </w:p>
    <w:p w:rsidR="00C2624E" w:rsidRPr="00B33E3D" w:rsidRDefault="00C2624E" w:rsidP="00C2624E">
      <w:pPr>
        <w:rPr>
          <w:sz w:val="28"/>
          <w:szCs w:val="28"/>
        </w:rPr>
      </w:pPr>
      <w:r w:rsidRPr="00B33E3D">
        <w:rPr>
          <w:sz w:val="28"/>
          <w:szCs w:val="28"/>
        </w:rPr>
        <w:t>Мэр  городского округа муниципального</w:t>
      </w:r>
    </w:p>
    <w:p w:rsidR="00C2624E" w:rsidRPr="00B33E3D" w:rsidRDefault="00C2624E" w:rsidP="00C2624E">
      <w:pPr>
        <w:rPr>
          <w:sz w:val="28"/>
          <w:szCs w:val="28"/>
        </w:rPr>
      </w:pPr>
      <w:r w:rsidRPr="00B33E3D">
        <w:rPr>
          <w:sz w:val="28"/>
          <w:szCs w:val="28"/>
        </w:rPr>
        <w:t>образования «город Саянск»                                                        О.В. Боровский</w:t>
      </w:r>
    </w:p>
    <w:p w:rsidR="004C39E4" w:rsidRPr="004C39E4" w:rsidRDefault="004C39E4" w:rsidP="004C39E4">
      <w:pPr>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sectPr w:rsidR="004C39E4" w:rsidRPr="004C39E4" w:rsidSect="00983458">
          <w:type w:val="continuous"/>
          <w:pgSz w:w="11906" w:h="16838"/>
          <w:pgMar w:top="1134" w:right="850" w:bottom="1134" w:left="1701" w:header="567" w:footer="720" w:gutter="0"/>
          <w:cols w:space="708"/>
          <w:titlePg/>
          <w:docGrid w:linePitch="360"/>
        </w:sectPr>
      </w:pPr>
    </w:p>
    <w:p w:rsidR="004C39E4" w:rsidRPr="004C39E4" w:rsidRDefault="004C39E4" w:rsidP="004C39E4">
      <w:pPr>
        <w:jc w:val="right"/>
      </w:pPr>
      <w:r w:rsidRPr="004C39E4">
        <w:rPr>
          <w:sz w:val="24"/>
          <w:szCs w:val="24"/>
        </w:rPr>
        <w:lastRenderedPageBreak/>
        <w:t>Приложение 2</w:t>
      </w:r>
    </w:p>
    <w:p w:rsidR="004C39E4" w:rsidRPr="004C39E4" w:rsidRDefault="004C39E4" w:rsidP="004C39E4">
      <w:pPr>
        <w:ind w:left="4394"/>
        <w:jc w:val="right"/>
        <w:rPr>
          <w:sz w:val="24"/>
          <w:szCs w:val="24"/>
        </w:rPr>
      </w:pPr>
      <w:r w:rsidRPr="004C39E4">
        <w:rPr>
          <w:spacing w:val="-6"/>
          <w:sz w:val="24"/>
          <w:szCs w:val="24"/>
        </w:rPr>
        <w:t>к П</w:t>
      </w:r>
      <w:r w:rsidR="00B457F6">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autoSpaceDE w:val="0"/>
        <w:autoSpaceDN w:val="0"/>
        <w:adjustRightInd w:val="0"/>
        <w:rPr>
          <w:b/>
          <w:bCs/>
          <w:color w:val="E36C0A"/>
          <w:sz w:val="28"/>
          <w:szCs w:val="28"/>
        </w:rPr>
      </w:pPr>
    </w:p>
    <w:p w:rsidR="004C39E4" w:rsidRPr="004C39E4" w:rsidRDefault="004C39E4" w:rsidP="004C39E4">
      <w:pPr>
        <w:keepNext/>
        <w:jc w:val="center"/>
        <w:outlineLvl w:val="1"/>
        <w:rPr>
          <w:sz w:val="24"/>
          <w:szCs w:val="24"/>
        </w:rPr>
      </w:pPr>
      <w:r w:rsidRPr="004C39E4">
        <w:rPr>
          <w:sz w:val="24"/>
          <w:szCs w:val="24"/>
        </w:rPr>
        <w:t>МИНИМАЛЬНЫЕ РАЗМЕРЫ ОКЛАДОВ ПО ПРОФЕССИОНАЛЬНЫМ КВАЛИФИКАЦИОННЫМ ГРУППАМ ДОЛЖНОСТЕЙ РАБОТНИКОВ ФИЗИЧЕСКОЙ КУЛЬТУРЫ И СПОРТА</w:t>
      </w:r>
      <w:r w:rsidRPr="004C39E4">
        <w:rPr>
          <w:rFonts w:ascii="Cambria" w:hAnsi="Cambria" w:cs="Cambria"/>
          <w:b/>
          <w:bCs/>
          <w:i/>
          <w:iCs/>
          <w:sz w:val="28"/>
          <w:szCs w:val="28"/>
          <w:vertAlign w:val="superscript"/>
        </w:rPr>
        <w:footnoteRef/>
      </w:r>
    </w:p>
    <w:p w:rsidR="004C39E4" w:rsidRPr="004C39E4" w:rsidRDefault="004C39E4" w:rsidP="004C39E4">
      <w:pPr>
        <w:widowControl w:val="0"/>
        <w:autoSpaceDE w:val="0"/>
        <w:autoSpaceDN w:val="0"/>
        <w:jc w:val="both"/>
        <w:rPr>
          <w:sz w:val="24"/>
          <w:szCs w:val="24"/>
        </w:rPr>
      </w:pPr>
    </w:p>
    <w:p w:rsidR="004C39E4" w:rsidRPr="004C39E4" w:rsidRDefault="004C39E4" w:rsidP="004C39E4">
      <w:pPr>
        <w:jc w:val="center"/>
        <w:rPr>
          <w:b/>
          <w:bCs/>
          <w:i/>
          <w:iCs/>
          <w:sz w:val="24"/>
          <w:szCs w:val="24"/>
        </w:rPr>
      </w:pPr>
      <w:r w:rsidRPr="004C39E4">
        <w:rPr>
          <w:sz w:val="24"/>
          <w:szCs w:val="24"/>
        </w:rPr>
        <w:t xml:space="preserve">Профессиональная квалификационная группа должностей работников физической культуры и спорта </w:t>
      </w:r>
      <w:r w:rsidRPr="004C39E4">
        <w:rPr>
          <w:b/>
          <w:bCs/>
          <w:i/>
          <w:iCs/>
          <w:sz w:val="24"/>
          <w:szCs w:val="24"/>
        </w:rPr>
        <w:t>второго уровня</w:t>
      </w:r>
    </w:p>
    <w:p w:rsidR="004C39E4" w:rsidRPr="004C39E4" w:rsidRDefault="004C39E4" w:rsidP="004C39E4">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3"/>
        <w:gridCol w:w="5225"/>
        <w:gridCol w:w="2092"/>
      </w:tblGrid>
      <w:tr w:rsidR="004C39E4" w:rsidRPr="004C39E4" w:rsidTr="0095229D">
        <w:tc>
          <w:tcPr>
            <w:tcW w:w="1177" w:type="pct"/>
            <w:vAlign w:val="center"/>
          </w:tcPr>
          <w:p w:rsidR="004C39E4" w:rsidRPr="004C39E4" w:rsidRDefault="004C39E4" w:rsidP="004C39E4">
            <w:pPr>
              <w:widowControl w:val="0"/>
              <w:autoSpaceDE w:val="0"/>
              <w:autoSpaceDN w:val="0"/>
              <w:jc w:val="center"/>
              <w:rPr>
                <w:sz w:val="24"/>
                <w:szCs w:val="24"/>
              </w:rPr>
            </w:pPr>
            <w:r w:rsidRPr="004C39E4">
              <w:rPr>
                <w:sz w:val="24"/>
                <w:szCs w:val="24"/>
              </w:rPr>
              <w:t>Квалификационные уровни</w:t>
            </w:r>
          </w:p>
        </w:tc>
        <w:tc>
          <w:tcPr>
            <w:tcW w:w="2730" w:type="pct"/>
            <w:vAlign w:val="center"/>
          </w:tcPr>
          <w:p w:rsidR="004C39E4" w:rsidRPr="004C39E4" w:rsidRDefault="004C39E4" w:rsidP="004C39E4">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1093" w:type="pct"/>
          </w:tcPr>
          <w:p w:rsidR="004C39E4" w:rsidRPr="004C39E4" w:rsidRDefault="004C39E4" w:rsidP="004C39E4">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4C39E4" w:rsidRPr="004C39E4" w:rsidTr="0095229D">
        <w:tc>
          <w:tcPr>
            <w:tcW w:w="1177" w:type="pct"/>
            <w:vAlign w:val="center"/>
          </w:tcPr>
          <w:p w:rsidR="004C39E4" w:rsidRPr="004C39E4" w:rsidRDefault="004C39E4" w:rsidP="004C39E4">
            <w:pPr>
              <w:widowControl w:val="0"/>
              <w:autoSpaceDE w:val="0"/>
              <w:autoSpaceDN w:val="0"/>
              <w:rPr>
                <w:sz w:val="24"/>
                <w:szCs w:val="24"/>
              </w:rPr>
            </w:pPr>
            <w:r w:rsidRPr="004C39E4">
              <w:rPr>
                <w:sz w:val="24"/>
                <w:szCs w:val="24"/>
              </w:rPr>
              <w:t>Первый квалификационный уровень</w:t>
            </w:r>
          </w:p>
        </w:tc>
        <w:tc>
          <w:tcPr>
            <w:tcW w:w="2730" w:type="pct"/>
          </w:tcPr>
          <w:p w:rsidR="004C39E4" w:rsidRPr="004C39E4" w:rsidRDefault="004C39E4" w:rsidP="004C39E4">
            <w:pPr>
              <w:widowControl w:val="0"/>
              <w:autoSpaceDE w:val="0"/>
              <w:autoSpaceDN w:val="0"/>
              <w:rPr>
                <w:spacing w:val="-2"/>
                <w:sz w:val="24"/>
                <w:szCs w:val="24"/>
              </w:rPr>
            </w:pPr>
            <w:r w:rsidRPr="004C39E4">
              <w:rPr>
                <w:spacing w:val="-2"/>
                <w:sz w:val="24"/>
                <w:szCs w:val="24"/>
              </w:rPr>
              <w:t>инструктор по спорту;</w:t>
            </w:r>
          </w:p>
          <w:p w:rsidR="004C39E4" w:rsidRPr="004C39E4" w:rsidRDefault="004C39E4" w:rsidP="004C39E4">
            <w:pPr>
              <w:widowControl w:val="0"/>
              <w:autoSpaceDE w:val="0"/>
              <w:autoSpaceDN w:val="0"/>
              <w:rPr>
                <w:spacing w:val="-2"/>
                <w:sz w:val="24"/>
                <w:szCs w:val="24"/>
              </w:rPr>
            </w:pPr>
            <w:r w:rsidRPr="004C39E4">
              <w:rPr>
                <w:spacing w:val="-2"/>
                <w:sz w:val="24"/>
                <w:szCs w:val="24"/>
              </w:rPr>
              <w:t xml:space="preserve">инструктор по адаптивной физической культуре; </w:t>
            </w:r>
          </w:p>
          <w:p w:rsidR="004C39E4" w:rsidRPr="004C39E4" w:rsidRDefault="004C39E4" w:rsidP="004C39E4">
            <w:pPr>
              <w:widowControl w:val="0"/>
              <w:autoSpaceDE w:val="0"/>
              <w:autoSpaceDN w:val="0"/>
              <w:rPr>
                <w:spacing w:val="-2"/>
                <w:sz w:val="24"/>
                <w:szCs w:val="24"/>
              </w:rPr>
            </w:pPr>
          </w:p>
        </w:tc>
        <w:tc>
          <w:tcPr>
            <w:tcW w:w="1093" w:type="pct"/>
            <w:vAlign w:val="center"/>
          </w:tcPr>
          <w:p w:rsidR="004C39E4" w:rsidRPr="004C39E4" w:rsidRDefault="004C39E4" w:rsidP="004C39E4">
            <w:pPr>
              <w:widowControl w:val="0"/>
              <w:autoSpaceDE w:val="0"/>
              <w:autoSpaceDN w:val="0"/>
              <w:jc w:val="center"/>
              <w:rPr>
                <w:color w:val="E36C0A"/>
                <w:sz w:val="24"/>
                <w:szCs w:val="24"/>
              </w:rPr>
            </w:pPr>
            <w:r w:rsidRPr="004C39E4">
              <w:rPr>
                <w:sz w:val="24"/>
                <w:szCs w:val="24"/>
              </w:rPr>
              <w:t>7175</w:t>
            </w:r>
          </w:p>
        </w:tc>
      </w:tr>
    </w:tbl>
    <w:p w:rsidR="004C39E4" w:rsidRPr="004C39E4" w:rsidRDefault="004C39E4" w:rsidP="004C39E4">
      <w:pPr>
        <w:jc w:val="both"/>
      </w:pPr>
    </w:p>
    <w:p w:rsidR="004C39E4" w:rsidRPr="004C39E4" w:rsidRDefault="004C39E4" w:rsidP="004C39E4">
      <w:pPr>
        <w:jc w:val="both"/>
      </w:pPr>
      <w:r w:rsidRPr="004C39E4">
        <w:rPr>
          <w:vertAlign w:val="superscript"/>
        </w:rPr>
        <w:footnoteRef/>
      </w:r>
      <w:r w:rsidRPr="004C39E4">
        <w:t xml:space="preserve">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 февраля 2012 года </w:t>
      </w:r>
    </w:p>
    <w:p w:rsidR="004C39E4" w:rsidRPr="004C39E4" w:rsidRDefault="004C39E4" w:rsidP="004C39E4">
      <w:pPr>
        <w:jc w:val="both"/>
      </w:pPr>
      <w:r w:rsidRPr="004C39E4">
        <w:t>№ 165н «Об утверждении профессиональных квалификационных групп должностей работников физической культуры и спорта».</w:t>
      </w: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74242" w:rsidRPr="00B33E3D" w:rsidRDefault="00474242" w:rsidP="00474242">
      <w:pPr>
        <w:rPr>
          <w:sz w:val="28"/>
          <w:szCs w:val="28"/>
        </w:rPr>
      </w:pPr>
      <w:r w:rsidRPr="00B33E3D">
        <w:rPr>
          <w:sz w:val="28"/>
          <w:szCs w:val="28"/>
        </w:rPr>
        <w:t>Мэр  городского округа муниципального</w:t>
      </w:r>
    </w:p>
    <w:p w:rsidR="00474242" w:rsidRPr="00B33E3D" w:rsidRDefault="00474242" w:rsidP="00474242">
      <w:pPr>
        <w:rPr>
          <w:sz w:val="28"/>
          <w:szCs w:val="28"/>
        </w:rPr>
      </w:pPr>
      <w:r w:rsidRPr="00B33E3D">
        <w:rPr>
          <w:sz w:val="28"/>
          <w:szCs w:val="28"/>
        </w:rPr>
        <w:t>образования «город Саянск»                                                        О.В. Боровский</w:t>
      </w: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C39E4" w:rsidRPr="004C39E4" w:rsidRDefault="004C39E4" w:rsidP="00566922">
      <w:pPr>
        <w:jc w:val="right"/>
        <w:rPr>
          <w:sz w:val="24"/>
          <w:szCs w:val="24"/>
        </w:rPr>
      </w:pPr>
      <w:r w:rsidRPr="004C39E4">
        <w:rPr>
          <w:b/>
          <w:bCs/>
          <w:sz w:val="24"/>
          <w:szCs w:val="24"/>
        </w:rPr>
        <w:br w:type="page"/>
      </w:r>
      <w:r w:rsidRPr="004C39E4">
        <w:rPr>
          <w:sz w:val="24"/>
          <w:szCs w:val="24"/>
        </w:rPr>
        <w:lastRenderedPageBreak/>
        <w:t>Приложение 3</w:t>
      </w:r>
    </w:p>
    <w:p w:rsidR="004C39E4" w:rsidRPr="004C39E4" w:rsidRDefault="004C39E4" w:rsidP="004C39E4">
      <w:pPr>
        <w:ind w:left="4394"/>
        <w:jc w:val="right"/>
        <w:rPr>
          <w:sz w:val="24"/>
          <w:szCs w:val="24"/>
        </w:rPr>
      </w:pPr>
      <w:r w:rsidRPr="004C39E4">
        <w:rPr>
          <w:spacing w:val="-6"/>
          <w:sz w:val="24"/>
          <w:szCs w:val="24"/>
        </w:rPr>
        <w:t>к П</w:t>
      </w:r>
      <w:r w:rsidR="00B457F6">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autoSpaceDE w:val="0"/>
        <w:autoSpaceDN w:val="0"/>
        <w:adjustRightInd w:val="0"/>
        <w:jc w:val="right"/>
        <w:rPr>
          <w:b/>
          <w:bCs/>
          <w:sz w:val="24"/>
          <w:szCs w:val="24"/>
        </w:rPr>
      </w:pPr>
    </w:p>
    <w:p w:rsidR="004C39E4" w:rsidRPr="004C39E4" w:rsidRDefault="004C39E4" w:rsidP="004C39E4">
      <w:pPr>
        <w:keepNext/>
        <w:jc w:val="center"/>
        <w:outlineLvl w:val="1"/>
        <w:rPr>
          <w:sz w:val="24"/>
          <w:szCs w:val="24"/>
        </w:rPr>
      </w:pPr>
      <w:r w:rsidRPr="004C39E4">
        <w:rPr>
          <w:sz w:val="24"/>
          <w:szCs w:val="24"/>
        </w:rPr>
        <w:t>МИНИМАЛЬНЫЕ РАЗМЕРЫ ОКЛАДОВ ПО ПРОФЕССИОНАЛЬНЫМ ГРУППАМ ОБЩЕОТРАСЛЕВЫХ ДОЛЖНОСТЕЙ СЛУЖАЩИХ</w:t>
      </w:r>
      <w:r w:rsidRPr="004C39E4">
        <w:rPr>
          <w:rFonts w:ascii="Cambria" w:hAnsi="Cambria" w:cs="Cambria"/>
          <w:b/>
          <w:bCs/>
          <w:i/>
          <w:iCs/>
          <w:sz w:val="28"/>
          <w:szCs w:val="28"/>
          <w:vertAlign w:val="superscript"/>
        </w:rPr>
        <w:footnoteRef/>
      </w:r>
    </w:p>
    <w:p w:rsidR="004C39E4" w:rsidRPr="004C39E4" w:rsidRDefault="004C39E4" w:rsidP="004C39E4"/>
    <w:p w:rsidR="004C39E4" w:rsidRPr="004C39E4" w:rsidRDefault="004C39E4" w:rsidP="004C39E4">
      <w:pPr>
        <w:jc w:val="center"/>
        <w:rPr>
          <w:sz w:val="24"/>
          <w:szCs w:val="24"/>
        </w:rPr>
      </w:pPr>
      <w:r w:rsidRPr="004C39E4">
        <w:rPr>
          <w:sz w:val="24"/>
          <w:szCs w:val="24"/>
        </w:rPr>
        <w:t xml:space="preserve">Профессиональная квалификационная группа </w:t>
      </w:r>
    </w:p>
    <w:p w:rsidR="004C39E4" w:rsidRPr="004C39E4" w:rsidRDefault="004C39E4" w:rsidP="004C39E4">
      <w:pPr>
        <w:jc w:val="center"/>
        <w:rPr>
          <w:sz w:val="24"/>
          <w:szCs w:val="24"/>
        </w:rPr>
      </w:pPr>
      <w:r w:rsidRPr="004C39E4">
        <w:rPr>
          <w:sz w:val="24"/>
          <w:szCs w:val="24"/>
        </w:rPr>
        <w:t xml:space="preserve">«Общеотраслевые должности служащих </w:t>
      </w:r>
      <w:r w:rsidRPr="004C39E4">
        <w:rPr>
          <w:b/>
          <w:bCs/>
          <w:i/>
          <w:iCs/>
          <w:sz w:val="24"/>
          <w:szCs w:val="24"/>
        </w:rPr>
        <w:t>первого уровня</w:t>
      </w:r>
      <w:r w:rsidRPr="004C39E4">
        <w:rPr>
          <w:sz w:val="24"/>
          <w:szCs w:val="24"/>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317"/>
        <w:gridCol w:w="2658"/>
      </w:tblGrid>
      <w:tr w:rsidR="004C39E4" w:rsidRPr="004C39E4" w:rsidTr="0095229D">
        <w:tc>
          <w:tcPr>
            <w:tcW w:w="2593"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Квалификационные уровни</w:t>
            </w:r>
          </w:p>
        </w:tc>
        <w:tc>
          <w:tcPr>
            <w:tcW w:w="4317"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2658" w:type="dxa"/>
          </w:tcPr>
          <w:p w:rsidR="004C39E4" w:rsidRPr="004C39E4" w:rsidRDefault="004C39E4" w:rsidP="004C39E4">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4C39E4" w:rsidRPr="004C39E4" w:rsidTr="0095229D">
        <w:tc>
          <w:tcPr>
            <w:tcW w:w="2593" w:type="dxa"/>
            <w:vMerge w:val="restart"/>
            <w:vAlign w:val="center"/>
          </w:tcPr>
          <w:p w:rsidR="004C39E4" w:rsidRPr="004C39E4" w:rsidRDefault="004C39E4" w:rsidP="004C39E4">
            <w:pPr>
              <w:widowControl w:val="0"/>
              <w:autoSpaceDE w:val="0"/>
              <w:autoSpaceDN w:val="0"/>
              <w:rPr>
                <w:sz w:val="24"/>
                <w:szCs w:val="24"/>
              </w:rPr>
            </w:pPr>
            <w:r w:rsidRPr="004C39E4">
              <w:rPr>
                <w:sz w:val="24"/>
                <w:szCs w:val="24"/>
              </w:rPr>
              <w:t>Первый квалификационный уровень</w:t>
            </w:r>
          </w:p>
        </w:tc>
        <w:tc>
          <w:tcPr>
            <w:tcW w:w="4317" w:type="dxa"/>
          </w:tcPr>
          <w:p w:rsidR="004C39E4" w:rsidRPr="004C39E4" w:rsidRDefault="004C39E4" w:rsidP="004C39E4">
            <w:pPr>
              <w:rPr>
                <w:sz w:val="24"/>
                <w:szCs w:val="24"/>
              </w:rPr>
            </w:pPr>
            <w:r w:rsidRPr="004C39E4">
              <w:rPr>
                <w:sz w:val="24"/>
                <w:szCs w:val="24"/>
              </w:rPr>
              <w:t>Кассир</w:t>
            </w:r>
          </w:p>
        </w:tc>
        <w:tc>
          <w:tcPr>
            <w:tcW w:w="2658" w:type="dxa"/>
            <w:vMerge w:val="restart"/>
            <w:vAlign w:val="center"/>
          </w:tcPr>
          <w:p w:rsidR="004C39E4" w:rsidRPr="004C39E4" w:rsidRDefault="004C39E4" w:rsidP="004C39E4">
            <w:pPr>
              <w:widowControl w:val="0"/>
              <w:autoSpaceDE w:val="0"/>
              <w:autoSpaceDN w:val="0"/>
              <w:jc w:val="center"/>
              <w:rPr>
                <w:color w:val="E36C0A"/>
                <w:sz w:val="24"/>
                <w:szCs w:val="24"/>
              </w:rPr>
            </w:pPr>
            <w:r w:rsidRPr="004C39E4">
              <w:rPr>
                <w:sz w:val="24"/>
                <w:szCs w:val="24"/>
              </w:rPr>
              <w:t>6842</w:t>
            </w: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317" w:type="dxa"/>
          </w:tcPr>
          <w:p w:rsidR="004C39E4" w:rsidRPr="004C39E4" w:rsidRDefault="004C39E4" w:rsidP="004C39E4">
            <w:pPr>
              <w:rPr>
                <w:sz w:val="24"/>
                <w:szCs w:val="24"/>
              </w:rPr>
            </w:pPr>
            <w:r w:rsidRPr="004C39E4">
              <w:rPr>
                <w:sz w:val="24"/>
                <w:szCs w:val="24"/>
              </w:rPr>
              <w:t>Делопроизводитель</w:t>
            </w:r>
          </w:p>
        </w:tc>
        <w:tc>
          <w:tcPr>
            <w:tcW w:w="2658" w:type="dxa"/>
            <w:vMerge/>
            <w:vAlign w:val="center"/>
          </w:tcPr>
          <w:p w:rsidR="004C39E4" w:rsidRPr="004C39E4" w:rsidRDefault="004C39E4" w:rsidP="004C39E4">
            <w:pPr>
              <w:widowControl w:val="0"/>
              <w:autoSpaceDE w:val="0"/>
              <w:autoSpaceDN w:val="0"/>
              <w:jc w:val="center"/>
              <w:rPr>
                <w:sz w:val="24"/>
                <w:szCs w:val="24"/>
              </w:rPr>
            </w:pP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317" w:type="dxa"/>
          </w:tcPr>
          <w:p w:rsidR="004C39E4" w:rsidRPr="004C39E4" w:rsidRDefault="004C39E4" w:rsidP="004C39E4">
            <w:pPr>
              <w:rPr>
                <w:sz w:val="24"/>
                <w:szCs w:val="24"/>
              </w:rPr>
            </w:pPr>
          </w:p>
        </w:tc>
        <w:tc>
          <w:tcPr>
            <w:tcW w:w="2658" w:type="dxa"/>
            <w:vMerge/>
            <w:vAlign w:val="center"/>
          </w:tcPr>
          <w:p w:rsidR="004C39E4" w:rsidRPr="004C39E4" w:rsidRDefault="004C39E4" w:rsidP="004C39E4">
            <w:pPr>
              <w:widowControl w:val="0"/>
              <w:autoSpaceDE w:val="0"/>
              <w:autoSpaceDN w:val="0"/>
              <w:jc w:val="center"/>
              <w:rPr>
                <w:sz w:val="24"/>
                <w:szCs w:val="24"/>
              </w:rPr>
            </w:pPr>
          </w:p>
        </w:tc>
      </w:tr>
    </w:tbl>
    <w:p w:rsidR="004C39E4" w:rsidRPr="004C39E4" w:rsidRDefault="004C39E4" w:rsidP="004C39E4">
      <w:pPr>
        <w:jc w:val="center"/>
        <w:rPr>
          <w:sz w:val="24"/>
          <w:szCs w:val="24"/>
        </w:rPr>
      </w:pPr>
    </w:p>
    <w:p w:rsidR="004C39E4" w:rsidRPr="004C39E4" w:rsidRDefault="004C39E4" w:rsidP="004C39E4">
      <w:pPr>
        <w:jc w:val="center"/>
        <w:rPr>
          <w:sz w:val="24"/>
          <w:szCs w:val="24"/>
        </w:rPr>
      </w:pPr>
      <w:r w:rsidRPr="004C39E4">
        <w:rPr>
          <w:sz w:val="24"/>
          <w:szCs w:val="24"/>
        </w:rPr>
        <w:t xml:space="preserve">Профессиональная квалификационная группа </w:t>
      </w:r>
    </w:p>
    <w:p w:rsidR="004C39E4" w:rsidRPr="004C39E4" w:rsidRDefault="004C39E4" w:rsidP="004C39E4">
      <w:pPr>
        <w:jc w:val="center"/>
        <w:rPr>
          <w:sz w:val="24"/>
          <w:szCs w:val="24"/>
        </w:rPr>
      </w:pPr>
      <w:r w:rsidRPr="004C39E4">
        <w:rPr>
          <w:sz w:val="24"/>
          <w:szCs w:val="24"/>
        </w:rPr>
        <w:t xml:space="preserve">«Общеотраслевые должности служащих </w:t>
      </w:r>
      <w:r w:rsidRPr="004C39E4">
        <w:rPr>
          <w:b/>
          <w:bCs/>
          <w:i/>
          <w:iCs/>
          <w:sz w:val="24"/>
          <w:szCs w:val="24"/>
        </w:rPr>
        <w:t>второго уровня</w:t>
      </w:r>
      <w:r w:rsidRPr="004C39E4">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318"/>
        <w:gridCol w:w="2659"/>
      </w:tblGrid>
      <w:tr w:rsidR="004C39E4" w:rsidRPr="004C39E4" w:rsidTr="0095229D">
        <w:tc>
          <w:tcPr>
            <w:tcW w:w="1355" w:type="pct"/>
            <w:vAlign w:val="center"/>
          </w:tcPr>
          <w:p w:rsidR="004C39E4" w:rsidRPr="004C39E4" w:rsidRDefault="004C39E4" w:rsidP="004C39E4">
            <w:pPr>
              <w:widowControl w:val="0"/>
              <w:autoSpaceDE w:val="0"/>
              <w:autoSpaceDN w:val="0"/>
              <w:jc w:val="center"/>
              <w:rPr>
                <w:sz w:val="24"/>
                <w:szCs w:val="24"/>
              </w:rPr>
            </w:pPr>
            <w:r w:rsidRPr="004C39E4">
              <w:rPr>
                <w:sz w:val="24"/>
                <w:szCs w:val="24"/>
              </w:rPr>
              <w:t>Квалификационные уровни</w:t>
            </w:r>
          </w:p>
        </w:tc>
        <w:tc>
          <w:tcPr>
            <w:tcW w:w="2256" w:type="pct"/>
            <w:vAlign w:val="center"/>
          </w:tcPr>
          <w:p w:rsidR="004C39E4" w:rsidRPr="004C39E4" w:rsidRDefault="004C39E4" w:rsidP="004C39E4">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1389" w:type="pct"/>
            <w:vAlign w:val="center"/>
          </w:tcPr>
          <w:p w:rsidR="004C39E4" w:rsidRPr="004C39E4" w:rsidRDefault="004C39E4" w:rsidP="004C39E4">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4C39E4" w:rsidRPr="004C39E4" w:rsidTr="0095229D">
        <w:tc>
          <w:tcPr>
            <w:tcW w:w="1355" w:type="pct"/>
            <w:vMerge w:val="restart"/>
          </w:tcPr>
          <w:p w:rsidR="004C39E4" w:rsidRPr="004C39E4" w:rsidRDefault="004C39E4" w:rsidP="004C39E4">
            <w:pPr>
              <w:widowControl w:val="0"/>
              <w:autoSpaceDE w:val="0"/>
              <w:autoSpaceDN w:val="0"/>
              <w:rPr>
                <w:sz w:val="24"/>
                <w:szCs w:val="24"/>
              </w:rPr>
            </w:pPr>
            <w:r w:rsidRPr="004C39E4">
              <w:rPr>
                <w:sz w:val="24"/>
                <w:szCs w:val="24"/>
              </w:rPr>
              <w:t>Первый квалификационный уровень</w:t>
            </w:r>
          </w:p>
        </w:tc>
        <w:tc>
          <w:tcPr>
            <w:tcW w:w="2256" w:type="pct"/>
          </w:tcPr>
          <w:p w:rsidR="004C39E4" w:rsidRPr="004C39E4" w:rsidRDefault="004C39E4" w:rsidP="004C39E4">
            <w:pPr>
              <w:rPr>
                <w:sz w:val="24"/>
                <w:szCs w:val="24"/>
              </w:rPr>
            </w:pPr>
            <w:r w:rsidRPr="004C39E4">
              <w:rPr>
                <w:sz w:val="24"/>
                <w:szCs w:val="24"/>
              </w:rPr>
              <w:t>Администратор</w:t>
            </w:r>
          </w:p>
        </w:tc>
        <w:tc>
          <w:tcPr>
            <w:tcW w:w="1389" w:type="pct"/>
            <w:vMerge w:val="restart"/>
          </w:tcPr>
          <w:p w:rsidR="004C39E4" w:rsidRPr="004C39E4" w:rsidRDefault="000E46FB" w:rsidP="004C39E4">
            <w:pPr>
              <w:widowControl w:val="0"/>
              <w:autoSpaceDE w:val="0"/>
              <w:autoSpaceDN w:val="0"/>
              <w:jc w:val="center"/>
              <w:rPr>
                <w:color w:val="E36C0A"/>
                <w:sz w:val="24"/>
                <w:szCs w:val="24"/>
              </w:rPr>
            </w:pPr>
            <w:r>
              <w:rPr>
                <w:sz w:val="24"/>
                <w:szCs w:val="24"/>
              </w:rPr>
              <w:t>7237</w:t>
            </w:r>
          </w:p>
        </w:tc>
      </w:tr>
      <w:tr w:rsidR="004C39E4" w:rsidRPr="004C39E4" w:rsidTr="0095229D">
        <w:trPr>
          <w:trHeight w:val="562"/>
        </w:trPr>
        <w:tc>
          <w:tcPr>
            <w:tcW w:w="1355" w:type="pct"/>
            <w:vMerge/>
          </w:tcPr>
          <w:p w:rsidR="004C39E4" w:rsidRPr="004C39E4" w:rsidRDefault="004C39E4" w:rsidP="004C39E4">
            <w:pPr>
              <w:widowControl w:val="0"/>
              <w:autoSpaceDE w:val="0"/>
              <w:autoSpaceDN w:val="0"/>
              <w:rPr>
                <w:sz w:val="24"/>
                <w:szCs w:val="24"/>
              </w:rPr>
            </w:pPr>
          </w:p>
        </w:tc>
        <w:tc>
          <w:tcPr>
            <w:tcW w:w="2256" w:type="pct"/>
          </w:tcPr>
          <w:p w:rsidR="004C39E4" w:rsidRPr="004C39E4" w:rsidRDefault="004C39E4" w:rsidP="004C39E4">
            <w:pPr>
              <w:rPr>
                <w:spacing w:val="-12"/>
                <w:sz w:val="24"/>
                <w:szCs w:val="24"/>
              </w:rPr>
            </w:pPr>
            <w:r w:rsidRPr="004C39E4">
              <w:rPr>
                <w:sz w:val="24"/>
                <w:szCs w:val="24"/>
              </w:rPr>
              <w:t>Лаборант химического анализа</w:t>
            </w:r>
          </w:p>
        </w:tc>
        <w:tc>
          <w:tcPr>
            <w:tcW w:w="1389" w:type="pct"/>
            <w:vMerge/>
          </w:tcPr>
          <w:p w:rsidR="004C39E4" w:rsidRPr="004C39E4" w:rsidRDefault="004C39E4" w:rsidP="004C39E4">
            <w:pPr>
              <w:widowControl w:val="0"/>
              <w:autoSpaceDE w:val="0"/>
              <w:autoSpaceDN w:val="0"/>
              <w:jc w:val="center"/>
              <w:rPr>
                <w:sz w:val="24"/>
                <w:szCs w:val="24"/>
              </w:rPr>
            </w:pPr>
          </w:p>
        </w:tc>
      </w:tr>
      <w:tr w:rsidR="004C39E4" w:rsidRPr="004C39E4" w:rsidTr="0095229D">
        <w:tc>
          <w:tcPr>
            <w:tcW w:w="1355" w:type="pct"/>
            <w:vMerge w:val="restart"/>
          </w:tcPr>
          <w:p w:rsidR="004C39E4" w:rsidRPr="004C39E4" w:rsidRDefault="004C39E4" w:rsidP="004C39E4">
            <w:pPr>
              <w:widowControl w:val="0"/>
              <w:autoSpaceDE w:val="0"/>
              <w:autoSpaceDN w:val="0"/>
              <w:rPr>
                <w:sz w:val="24"/>
                <w:szCs w:val="24"/>
              </w:rPr>
            </w:pPr>
            <w:r w:rsidRPr="004C39E4">
              <w:rPr>
                <w:sz w:val="24"/>
                <w:szCs w:val="24"/>
              </w:rPr>
              <w:t>Второй квалификационный уровень</w:t>
            </w:r>
          </w:p>
        </w:tc>
        <w:tc>
          <w:tcPr>
            <w:tcW w:w="2256" w:type="pct"/>
          </w:tcPr>
          <w:p w:rsidR="004C39E4" w:rsidRPr="004C39E4" w:rsidRDefault="004C39E4" w:rsidP="004C39E4">
            <w:pPr>
              <w:rPr>
                <w:sz w:val="24"/>
                <w:szCs w:val="24"/>
              </w:rPr>
            </w:pPr>
            <w:r w:rsidRPr="004C39E4">
              <w:rPr>
                <w:sz w:val="24"/>
                <w:szCs w:val="24"/>
              </w:rPr>
              <w:t>Заведующий хозяйством</w:t>
            </w:r>
          </w:p>
        </w:tc>
        <w:tc>
          <w:tcPr>
            <w:tcW w:w="1389" w:type="pct"/>
            <w:vMerge w:val="restart"/>
          </w:tcPr>
          <w:p w:rsidR="004C39E4" w:rsidRPr="004C39E4" w:rsidRDefault="004C39E4" w:rsidP="004C39E4">
            <w:pPr>
              <w:widowControl w:val="0"/>
              <w:autoSpaceDE w:val="0"/>
              <w:autoSpaceDN w:val="0"/>
              <w:jc w:val="center"/>
              <w:rPr>
                <w:color w:val="E36C0A"/>
                <w:sz w:val="24"/>
                <w:szCs w:val="24"/>
              </w:rPr>
            </w:pPr>
            <w:r w:rsidRPr="004C39E4">
              <w:rPr>
                <w:sz w:val="24"/>
                <w:szCs w:val="24"/>
              </w:rPr>
              <w:t>7416</w:t>
            </w:r>
          </w:p>
        </w:tc>
      </w:tr>
      <w:tr w:rsidR="004C39E4" w:rsidRPr="004C39E4" w:rsidTr="0095229D">
        <w:tc>
          <w:tcPr>
            <w:tcW w:w="1355" w:type="pct"/>
            <w:vMerge/>
          </w:tcPr>
          <w:p w:rsidR="004C39E4" w:rsidRPr="004C39E4" w:rsidRDefault="004C39E4" w:rsidP="004C39E4">
            <w:pPr>
              <w:widowControl w:val="0"/>
              <w:autoSpaceDE w:val="0"/>
              <w:autoSpaceDN w:val="0"/>
              <w:rPr>
                <w:sz w:val="24"/>
                <w:szCs w:val="24"/>
              </w:rPr>
            </w:pPr>
          </w:p>
        </w:tc>
        <w:tc>
          <w:tcPr>
            <w:tcW w:w="2256" w:type="pct"/>
          </w:tcPr>
          <w:p w:rsidR="004C39E4" w:rsidRPr="004C39E4" w:rsidRDefault="004C39E4" w:rsidP="004C39E4">
            <w:pPr>
              <w:rPr>
                <w:sz w:val="24"/>
                <w:szCs w:val="24"/>
              </w:rPr>
            </w:pPr>
            <w:r w:rsidRPr="004C39E4">
              <w:rPr>
                <w:sz w:val="24"/>
                <w:szCs w:val="24"/>
              </w:rPr>
              <w:t xml:space="preserve">Должности служащих первого квалификационного уровня, по которым устанавливается вторая </w:t>
            </w:r>
            <w:proofErr w:type="spellStart"/>
            <w:r w:rsidRPr="004C39E4">
              <w:rPr>
                <w:sz w:val="24"/>
                <w:szCs w:val="24"/>
              </w:rPr>
              <w:t>внутридолжностная</w:t>
            </w:r>
            <w:proofErr w:type="spellEnd"/>
            <w:r w:rsidRPr="004C39E4">
              <w:rPr>
                <w:sz w:val="24"/>
                <w:szCs w:val="24"/>
              </w:rPr>
              <w:t xml:space="preserve"> категория</w:t>
            </w:r>
          </w:p>
        </w:tc>
        <w:tc>
          <w:tcPr>
            <w:tcW w:w="1389" w:type="pct"/>
            <w:vMerge/>
          </w:tcPr>
          <w:p w:rsidR="004C39E4" w:rsidRPr="004C39E4" w:rsidRDefault="004C39E4" w:rsidP="004C39E4">
            <w:pPr>
              <w:widowControl w:val="0"/>
              <w:autoSpaceDE w:val="0"/>
              <w:autoSpaceDN w:val="0"/>
              <w:jc w:val="center"/>
              <w:rPr>
                <w:sz w:val="24"/>
                <w:szCs w:val="24"/>
              </w:rPr>
            </w:pPr>
          </w:p>
        </w:tc>
      </w:tr>
      <w:tr w:rsidR="004C39E4" w:rsidRPr="004C39E4" w:rsidTr="0095229D">
        <w:tc>
          <w:tcPr>
            <w:tcW w:w="1355" w:type="pct"/>
            <w:vMerge w:val="restart"/>
          </w:tcPr>
          <w:p w:rsidR="004C39E4" w:rsidRPr="004C39E4" w:rsidRDefault="004C39E4" w:rsidP="004C39E4">
            <w:pPr>
              <w:widowControl w:val="0"/>
              <w:autoSpaceDE w:val="0"/>
              <w:autoSpaceDN w:val="0"/>
              <w:rPr>
                <w:sz w:val="24"/>
                <w:szCs w:val="24"/>
              </w:rPr>
            </w:pPr>
            <w:r w:rsidRPr="004C39E4">
              <w:rPr>
                <w:sz w:val="24"/>
                <w:szCs w:val="24"/>
              </w:rPr>
              <w:t>Третий квалификационный уровень</w:t>
            </w:r>
          </w:p>
        </w:tc>
        <w:tc>
          <w:tcPr>
            <w:tcW w:w="2256" w:type="pct"/>
          </w:tcPr>
          <w:p w:rsidR="004C39E4" w:rsidRPr="004C39E4" w:rsidRDefault="004C39E4" w:rsidP="004C39E4">
            <w:pPr>
              <w:rPr>
                <w:sz w:val="24"/>
                <w:szCs w:val="24"/>
              </w:rPr>
            </w:pPr>
            <w:r w:rsidRPr="004C39E4">
              <w:rPr>
                <w:sz w:val="24"/>
                <w:szCs w:val="24"/>
              </w:rPr>
              <w:t xml:space="preserve">Должности служащих первого квалификационного уровня, по которым устанавливается первая </w:t>
            </w:r>
            <w:proofErr w:type="spellStart"/>
            <w:r w:rsidRPr="004C39E4">
              <w:rPr>
                <w:sz w:val="24"/>
                <w:szCs w:val="24"/>
              </w:rPr>
              <w:t>внутридолжностная</w:t>
            </w:r>
            <w:proofErr w:type="spellEnd"/>
            <w:r w:rsidRPr="004C39E4">
              <w:rPr>
                <w:sz w:val="24"/>
                <w:szCs w:val="24"/>
              </w:rPr>
              <w:t xml:space="preserve"> категория</w:t>
            </w:r>
          </w:p>
        </w:tc>
        <w:tc>
          <w:tcPr>
            <w:tcW w:w="1389" w:type="pct"/>
            <w:vMerge w:val="restart"/>
          </w:tcPr>
          <w:p w:rsidR="004C39E4" w:rsidRPr="004C39E4" w:rsidRDefault="004C39E4" w:rsidP="004C39E4">
            <w:pPr>
              <w:widowControl w:val="0"/>
              <w:autoSpaceDE w:val="0"/>
              <w:autoSpaceDN w:val="0"/>
              <w:jc w:val="center"/>
              <w:rPr>
                <w:sz w:val="24"/>
                <w:szCs w:val="24"/>
              </w:rPr>
            </w:pPr>
            <w:r w:rsidRPr="004C39E4">
              <w:rPr>
                <w:sz w:val="24"/>
                <w:szCs w:val="24"/>
              </w:rPr>
              <w:t>8020</w:t>
            </w:r>
          </w:p>
        </w:tc>
      </w:tr>
      <w:tr w:rsidR="004C39E4" w:rsidRPr="004C39E4" w:rsidTr="0095229D">
        <w:tc>
          <w:tcPr>
            <w:tcW w:w="1355" w:type="pct"/>
            <w:vMerge/>
          </w:tcPr>
          <w:p w:rsidR="004C39E4" w:rsidRPr="004C39E4" w:rsidRDefault="004C39E4" w:rsidP="004C39E4">
            <w:pPr>
              <w:widowControl w:val="0"/>
              <w:autoSpaceDE w:val="0"/>
              <w:autoSpaceDN w:val="0"/>
              <w:rPr>
                <w:sz w:val="24"/>
                <w:szCs w:val="24"/>
              </w:rPr>
            </w:pPr>
          </w:p>
        </w:tc>
        <w:tc>
          <w:tcPr>
            <w:tcW w:w="2256" w:type="pct"/>
          </w:tcPr>
          <w:p w:rsidR="004C39E4" w:rsidRPr="004C39E4" w:rsidRDefault="004C39E4" w:rsidP="004C39E4">
            <w:pPr>
              <w:rPr>
                <w:sz w:val="24"/>
                <w:szCs w:val="24"/>
              </w:rPr>
            </w:pPr>
            <w:r w:rsidRPr="004C39E4">
              <w:rPr>
                <w:sz w:val="24"/>
                <w:szCs w:val="24"/>
              </w:rPr>
              <w:t>Заведующий спортсооружением</w:t>
            </w:r>
          </w:p>
        </w:tc>
        <w:tc>
          <w:tcPr>
            <w:tcW w:w="1389" w:type="pct"/>
            <w:vMerge/>
          </w:tcPr>
          <w:p w:rsidR="004C39E4" w:rsidRPr="004C39E4" w:rsidRDefault="004C39E4" w:rsidP="004C39E4">
            <w:pPr>
              <w:widowControl w:val="0"/>
              <w:autoSpaceDE w:val="0"/>
              <w:autoSpaceDN w:val="0"/>
              <w:jc w:val="center"/>
              <w:rPr>
                <w:sz w:val="24"/>
                <w:szCs w:val="24"/>
              </w:rPr>
            </w:pPr>
          </w:p>
        </w:tc>
      </w:tr>
    </w:tbl>
    <w:p w:rsidR="004C39E4" w:rsidRPr="004C39E4" w:rsidRDefault="004C39E4" w:rsidP="004C39E4">
      <w:pPr>
        <w:jc w:val="both"/>
      </w:pPr>
    </w:p>
    <w:p w:rsidR="004C39E4" w:rsidRPr="004C39E4" w:rsidRDefault="004C39E4" w:rsidP="004C39E4">
      <w:pPr>
        <w:jc w:val="both"/>
      </w:pPr>
      <w:r w:rsidRPr="004C39E4">
        <w:rPr>
          <w:vertAlign w:val="superscript"/>
        </w:rPr>
        <w:footnoteRef/>
      </w:r>
      <w:r w:rsidRPr="004C39E4">
        <w:t>Перечень общеотраслевых должностей служащих установлен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4C39E4" w:rsidRPr="004C39E4" w:rsidRDefault="004C39E4" w:rsidP="004C39E4">
      <w:pPr>
        <w:jc w:val="center"/>
        <w:rPr>
          <w:sz w:val="24"/>
          <w:szCs w:val="24"/>
        </w:rPr>
      </w:pPr>
      <w:r w:rsidRPr="004C39E4">
        <w:rPr>
          <w:sz w:val="24"/>
          <w:szCs w:val="24"/>
        </w:rPr>
        <w:t xml:space="preserve">Профессиональная квалификационная группа </w:t>
      </w:r>
    </w:p>
    <w:p w:rsidR="004C39E4" w:rsidRPr="004C39E4" w:rsidRDefault="004C39E4" w:rsidP="004C39E4">
      <w:pPr>
        <w:jc w:val="center"/>
        <w:rPr>
          <w:sz w:val="24"/>
          <w:szCs w:val="24"/>
        </w:rPr>
      </w:pPr>
      <w:r w:rsidRPr="004C39E4">
        <w:rPr>
          <w:sz w:val="24"/>
          <w:szCs w:val="24"/>
        </w:rPr>
        <w:t xml:space="preserve">«Общеотраслевые должности служащих </w:t>
      </w:r>
      <w:r w:rsidRPr="004C39E4">
        <w:rPr>
          <w:b/>
          <w:bCs/>
          <w:i/>
          <w:iCs/>
          <w:sz w:val="24"/>
          <w:szCs w:val="24"/>
        </w:rPr>
        <w:t>третьего уровня</w:t>
      </w:r>
      <w:r w:rsidRPr="004C39E4">
        <w:rPr>
          <w:sz w:val="24"/>
          <w:szCs w:val="24"/>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459"/>
        <w:gridCol w:w="2516"/>
      </w:tblGrid>
      <w:tr w:rsidR="004C39E4" w:rsidRPr="004C39E4" w:rsidTr="0095229D">
        <w:tc>
          <w:tcPr>
            <w:tcW w:w="2593"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Квалификационные уровни</w:t>
            </w:r>
          </w:p>
        </w:tc>
        <w:tc>
          <w:tcPr>
            <w:tcW w:w="445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2516" w:type="dxa"/>
          </w:tcPr>
          <w:p w:rsidR="004C39E4" w:rsidRPr="004C39E4" w:rsidRDefault="004C39E4" w:rsidP="004C39E4">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4C39E4" w:rsidRPr="004C39E4" w:rsidTr="0095229D">
        <w:tc>
          <w:tcPr>
            <w:tcW w:w="2593" w:type="dxa"/>
            <w:vMerge w:val="restart"/>
            <w:vAlign w:val="center"/>
          </w:tcPr>
          <w:p w:rsidR="004C39E4" w:rsidRPr="004C39E4" w:rsidRDefault="004C39E4" w:rsidP="004C39E4">
            <w:pPr>
              <w:widowControl w:val="0"/>
              <w:autoSpaceDE w:val="0"/>
              <w:autoSpaceDN w:val="0"/>
              <w:rPr>
                <w:sz w:val="24"/>
                <w:szCs w:val="24"/>
              </w:rPr>
            </w:pPr>
            <w:r w:rsidRPr="004C39E4">
              <w:rPr>
                <w:sz w:val="24"/>
                <w:szCs w:val="24"/>
              </w:rPr>
              <w:t>Первый квалификационный уровень</w:t>
            </w:r>
          </w:p>
        </w:tc>
        <w:tc>
          <w:tcPr>
            <w:tcW w:w="4459" w:type="dxa"/>
          </w:tcPr>
          <w:p w:rsidR="004C39E4" w:rsidRPr="004C39E4" w:rsidRDefault="004C39E4" w:rsidP="004C39E4">
            <w:pPr>
              <w:rPr>
                <w:sz w:val="24"/>
                <w:szCs w:val="24"/>
              </w:rPr>
            </w:pPr>
            <w:r w:rsidRPr="004C39E4">
              <w:rPr>
                <w:sz w:val="24"/>
                <w:szCs w:val="24"/>
              </w:rPr>
              <w:t>Специалист по кадрам</w:t>
            </w:r>
          </w:p>
        </w:tc>
        <w:tc>
          <w:tcPr>
            <w:tcW w:w="2516" w:type="dxa"/>
            <w:vMerge w:val="restart"/>
            <w:vAlign w:val="center"/>
          </w:tcPr>
          <w:p w:rsidR="004C39E4" w:rsidRPr="004C39E4" w:rsidRDefault="004C39E4" w:rsidP="004C39E4">
            <w:pPr>
              <w:widowControl w:val="0"/>
              <w:autoSpaceDE w:val="0"/>
              <w:autoSpaceDN w:val="0"/>
              <w:jc w:val="center"/>
              <w:rPr>
                <w:color w:val="E36C0A"/>
                <w:sz w:val="24"/>
                <w:szCs w:val="24"/>
              </w:rPr>
            </w:pPr>
            <w:r w:rsidRPr="004C39E4">
              <w:rPr>
                <w:sz w:val="24"/>
                <w:szCs w:val="24"/>
              </w:rPr>
              <w:t>9279</w:t>
            </w: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459" w:type="dxa"/>
          </w:tcPr>
          <w:p w:rsidR="004C39E4" w:rsidRPr="004C39E4" w:rsidRDefault="004C39E4" w:rsidP="004C39E4">
            <w:pPr>
              <w:rPr>
                <w:sz w:val="24"/>
                <w:szCs w:val="24"/>
              </w:rPr>
            </w:pPr>
            <w:r w:rsidRPr="004C39E4">
              <w:rPr>
                <w:sz w:val="24"/>
                <w:szCs w:val="24"/>
              </w:rPr>
              <w:t>Инженер-энергетик (энергетик)</w:t>
            </w:r>
          </w:p>
        </w:tc>
        <w:tc>
          <w:tcPr>
            <w:tcW w:w="2516" w:type="dxa"/>
            <w:vMerge/>
            <w:vAlign w:val="center"/>
          </w:tcPr>
          <w:p w:rsidR="004C39E4" w:rsidRPr="004C39E4" w:rsidRDefault="004C39E4" w:rsidP="004C39E4">
            <w:pPr>
              <w:widowControl w:val="0"/>
              <w:autoSpaceDE w:val="0"/>
              <w:autoSpaceDN w:val="0"/>
              <w:jc w:val="center"/>
              <w:rPr>
                <w:sz w:val="24"/>
                <w:szCs w:val="24"/>
              </w:rPr>
            </w:pP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459" w:type="dxa"/>
          </w:tcPr>
          <w:p w:rsidR="004C39E4" w:rsidRPr="004C39E4" w:rsidRDefault="004C39E4" w:rsidP="004C39E4">
            <w:pPr>
              <w:rPr>
                <w:sz w:val="24"/>
                <w:szCs w:val="24"/>
              </w:rPr>
            </w:pPr>
            <w:r w:rsidRPr="004C39E4">
              <w:rPr>
                <w:sz w:val="24"/>
                <w:szCs w:val="24"/>
              </w:rPr>
              <w:t>Инженер – программист (программист)</w:t>
            </w:r>
          </w:p>
        </w:tc>
        <w:tc>
          <w:tcPr>
            <w:tcW w:w="2516" w:type="dxa"/>
            <w:vMerge/>
            <w:vAlign w:val="center"/>
          </w:tcPr>
          <w:p w:rsidR="004C39E4" w:rsidRPr="004C39E4" w:rsidRDefault="004C39E4" w:rsidP="004C39E4">
            <w:pPr>
              <w:widowControl w:val="0"/>
              <w:autoSpaceDE w:val="0"/>
              <w:autoSpaceDN w:val="0"/>
              <w:jc w:val="center"/>
              <w:rPr>
                <w:sz w:val="24"/>
                <w:szCs w:val="24"/>
              </w:rPr>
            </w:pP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459" w:type="dxa"/>
          </w:tcPr>
          <w:p w:rsidR="004C39E4" w:rsidRPr="004C39E4" w:rsidRDefault="004C39E4" w:rsidP="004C39E4">
            <w:pPr>
              <w:rPr>
                <w:sz w:val="24"/>
                <w:szCs w:val="24"/>
              </w:rPr>
            </w:pPr>
            <w:r w:rsidRPr="004C39E4">
              <w:rPr>
                <w:sz w:val="24"/>
                <w:szCs w:val="24"/>
              </w:rPr>
              <w:t>Специалист по охране труда</w:t>
            </w:r>
            <w:r w:rsidRPr="004C39E4">
              <w:rPr>
                <w:vertAlign w:val="superscript"/>
              </w:rPr>
              <w:footnoteRef/>
            </w:r>
          </w:p>
        </w:tc>
        <w:tc>
          <w:tcPr>
            <w:tcW w:w="2516" w:type="dxa"/>
            <w:vMerge/>
            <w:vAlign w:val="center"/>
          </w:tcPr>
          <w:p w:rsidR="004C39E4" w:rsidRPr="004C39E4" w:rsidRDefault="004C39E4" w:rsidP="004C39E4">
            <w:pPr>
              <w:widowControl w:val="0"/>
              <w:autoSpaceDE w:val="0"/>
              <w:autoSpaceDN w:val="0"/>
              <w:jc w:val="center"/>
              <w:rPr>
                <w:sz w:val="24"/>
                <w:szCs w:val="24"/>
              </w:rPr>
            </w:pP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459" w:type="dxa"/>
          </w:tcPr>
          <w:p w:rsidR="004C39E4" w:rsidRPr="004C39E4" w:rsidRDefault="004C39E4" w:rsidP="004C39E4">
            <w:pPr>
              <w:rPr>
                <w:sz w:val="24"/>
                <w:szCs w:val="24"/>
              </w:rPr>
            </w:pPr>
            <w:r w:rsidRPr="004C39E4">
              <w:rPr>
                <w:sz w:val="24"/>
                <w:szCs w:val="24"/>
              </w:rPr>
              <w:t>Специалист ГО и ЧС</w:t>
            </w:r>
          </w:p>
        </w:tc>
        <w:tc>
          <w:tcPr>
            <w:tcW w:w="2516" w:type="dxa"/>
            <w:vMerge/>
            <w:vAlign w:val="center"/>
          </w:tcPr>
          <w:p w:rsidR="004C39E4" w:rsidRPr="004C39E4" w:rsidRDefault="004C39E4" w:rsidP="004C39E4">
            <w:pPr>
              <w:widowControl w:val="0"/>
              <w:autoSpaceDE w:val="0"/>
              <w:autoSpaceDN w:val="0"/>
              <w:jc w:val="center"/>
              <w:rPr>
                <w:sz w:val="24"/>
                <w:szCs w:val="24"/>
              </w:rPr>
            </w:pP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459" w:type="dxa"/>
          </w:tcPr>
          <w:p w:rsidR="004C39E4" w:rsidRPr="004C39E4" w:rsidRDefault="004C39E4" w:rsidP="004C39E4">
            <w:pPr>
              <w:rPr>
                <w:sz w:val="24"/>
                <w:szCs w:val="24"/>
              </w:rPr>
            </w:pPr>
            <w:r w:rsidRPr="004C39E4">
              <w:rPr>
                <w:sz w:val="24"/>
                <w:szCs w:val="24"/>
              </w:rPr>
              <w:t xml:space="preserve">Инженер по эксплуатации зданий и </w:t>
            </w:r>
            <w:r w:rsidRPr="004C39E4">
              <w:rPr>
                <w:sz w:val="24"/>
                <w:szCs w:val="24"/>
              </w:rPr>
              <w:lastRenderedPageBreak/>
              <w:t>сооружений</w:t>
            </w:r>
          </w:p>
        </w:tc>
        <w:tc>
          <w:tcPr>
            <w:tcW w:w="2516" w:type="dxa"/>
            <w:vMerge/>
            <w:vAlign w:val="center"/>
          </w:tcPr>
          <w:p w:rsidR="004C39E4" w:rsidRPr="004C39E4" w:rsidRDefault="004C39E4" w:rsidP="004C39E4">
            <w:pPr>
              <w:widowControl w:val="0"/>
              <w:autoSpaceDE w:val="0"/>
              <w:autoSpaceDN w:val="0"/>
              <w:jc w:val="center"/>
              <w:rPr>
                <w:sz w:val="24"/>
                <w:szCs w:val="24"/>
              </w:rPr>
            </w:pP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459" w:type="dxa"/>
          </w:tcPr>
          <w:p w:rsidR="004C39E4" w:rsidRPr="004C39E4" w:rsidRDefault="004C39E4" w:rsidP="004C39E4">
            <w:pPr>
              <w:rPr>
                <w:sz w:val="24"/>
                <w:szCs w:val="24"/>
              </w:rPr>
            </w:pPr>
            <w:r w:rsidRPr="004C39E4">
              <w:rPr>
                <w:sz w:val="24"/>
                <w:szCs w:val="24"/>
              </w:rPr>
              <w:t>Специалист центра тестирования Всероссийского физкультурно-спортивного комплекса «Готов к труду и обороне» (ВФСК «ГТО»)</w:t>
            </w:r>
          </w:p>
        </w:tc>
        <w:tc>
          <w:tcPr>
            <w:tcW w:w="2516" w:type="dxa"/>
            <w:vMerge/>
            <w:vAlign w:val="center"/>
          </w:tcPr>
          <w:p w:rsidR="004C39E4" w:rsidRPr="004C39E4" w:rsidRDefault="004C39E4" w:rsidP="004C39E4">
            <w:pPr>
              <w:widowControl w:val="0"/>
              <w:autoSpaceDE w:val="0"/>
              <w:autoSpaceDN w:val="0"/>
              <w:jc w:val="center"/>
              <w:rPr>
                <w:sz w:val="24"/>
                <w:szCs w:val="24"/>
              </w:rPr>
            </w:pPr>
          </w:p>
        </w:tc>
      </w:tr>
    </w:tbl>
    <w:p w:rsidR="004C39E4" w:rsidRPr="004C39E4" w:rsidRDefault="004C39E4" w:rsidP="004C39E4">
      <w:pPr>
        <w:jc w:val="both"/>
      </w:pPr>
    </w:p>
    <w:p w:rsidR="004C39E4" w:rsidRPr="004C39E4" w:rsidRDefault="004C39E4" w:rsidP="004C39E4">
      <w:pPr>
        <w:jc w:val="both"/>
      </w:pPr>
      <w:r w:rsidRPr="004C39E4">
        <w:rPr>
          <w:vertAlign w:val="superscript"/>
        </w:rPr>
        <w:footnoteRef/>
      </w:r>
      <w:r w:rsidRPr="004C39E4">
        <w:t>Должность специалиста по охране труда установлена приказом Министерства здравоохранения и социального развития Российской Федерации от 17 мая 2012 года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w:t>
      </w:r>
    </w:p>
    <w:p w:rsidR="004C39E4" w:rsidRPr="004C39E4" w:rsidRDefault="004C39E4" w:rsidP="004C39E4">
      <w:pPr>
        <w:keepNext/>
        <w:ind w:left="4395"/>
        <w:jc w:val="right"/>
        <w:outlineLvl w:val="0"/>
        <w:rPr>
          <w:sz w:val="24"/>
          <w:szCs w:val="24"/>
        </w:rPr>
      </w:pPr>
    </w:p>
    <w:p w:rsidR="004C39E4" w:rsidRPr="004C39E4" w:rsidRDefault="004C39E4" w:rsidP="004C39E4"/>
    <w:p w:rsidR="00971A74" w:rsidRPr="00B33E3D" w:rsidRDefault="00971A74" w:rsidP="00971A74">
      <w:pPr>
        <w:rPr>
          <w:sz w:val="28"/>
          <w:szCs w:val="28"/>
        </w:rPr>
      </w:pPr>
      <w:r w:rsidRPr="00B33E3D">
        <w:rPr>
          <w:sz w:val="28"/>
          <w:szCs w:val="28"/>
        </w:rPr>
        <w:t>Мэр  городского округа муниципального</w:t>
      </w:r>
    </w:p>
    <w:p w:rsidR="00971A74" w:rsidRPr="00B33E3D" w:rsidRDefault="00971A74" w:rsidP="00971A74">
      <w:pPr>
        <w:rPr>
          <w:sz w:val="28"/>
          <w:szCs w:val="28"/>
        </w:rPr>
      </w:pPr>
      <w:r w:rsidRPr="00B33E3D">
        <w:rPr>
          <w:sz w:val="28"/>
          <w:szCs w:val="28"/>
        </w:rPr>
        <w:t>образования «город Саянск»                                                        О.В. Боровский</w:t>
      </w:r>
    </w:p>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263964" w:rsidRDefault="004C39E4" w:rsidP="00256BC4">
      <w:pPr>
        <w:jc w:val="right"/>
        <w:rPr>
          <w:sz w:val="22"/>
          <w:szCs w:val="22"/>
        </w:rPr>
      </w:pPr>
      <w:r w:rsidRPr="004C39E4">
        <w:br w:type="page"/>
      </w:r>
      <w:r w:rsidRPr="00263964">
        <w:rPr>
          <w:sz w:val="22"/>
          <w:szCs w:val="22"/>
        </w:rPr>
        <w:lastRenderedPageBreak/>
        <w:t>Приложение 4</w:t>
      </w:r>
    </w:p>
    <w:p w:rsidR="004C39E4" w:rsidRPr="00263964" w:rsidRDefault="004C39E4" w:rsidP="004C39E4">
      <w:pPr>
        <w:ind w:left="4394"/>
        <w:jc w:val="right"/>
        <w:rPr>
          <w:sz w:val="22"/>
          <w:szCs w:val="22"/>
        </w:rPr>
      </w:pPr>
      <w:r w:rsidRPr="00263964">
        <w:rPr>
          <w:spacing w:val="-6"/>
          <w:sz w:val="22"/>
          <w:szCs w:val="22"/>
        </w:rPr>
        <w:t>к П</w:t>
      </w:r>
      <w:r w:rsidR="00FA59CB" w:rsidRPr="00263964">
        <w:rPr>
          <w:spacing w:val="-6"/>
          <w:sz w:val="22"/>
          <w:szCs w:val="22"/>
        </w:rPr>
        <w:t>римерному п</w:t>
      </w:r>
      <w:r w:rsidRPr="00263964">
        <w:rPr>
          <w:spacing w:val="-6"/>
          <w:sz w:val="22"/>
          <w:szCs w:val="22"/>
        </w:rPr>
        <w:t xml:space="preserve">оложению об оплате труда работников </w:t>
      </w:r>
      <w:r w:rsidRPr="00263964">
        <w:rPr>
          <w:sz w:val="22"/>
          <w:szCs w:val="22"/>
        </w:rPr>
        <w:t>муниципального  бюджетного учреждения дополнительного образования</w:t>
      </w:r>
    </w:p>
    <w:p w:rsidR="004C39E4" w:rsidRPr="00263964" w:rsidRDefault="004C39E4" w:rsidP="004C39E4">
      <w:pPr>
        <w:ind w:left="4394"/>
        <w:jc w:val="right"/>
        <w:rPr>
          <w:spacing w:val="-6"/>
          <w:sz w:val="22"/>
          <w:szCs w:val="22"/>
        </w:rPr>
      </w:pPr>
      <w:r w:rsidRPr="00263964">
        <w:rPr>
          <w:sz w:val="22"/>
          <w:szCs w:val="22"/>
        </w:rPr>
        <w:t>«Спортивная школа города Саянска»</w:t>
      </w:r>
    </w:p>
    <w:p w:rsidR="004C39E4" w:rsidRPr="004C39E4" w:rsidRDefault="004C39E4" w:rsidP="004C39E4">
      <w:pPr>
        <w:autoSpaceDE w:val="0"/>
        <w:autoSpaceDN w:val="0"/>
        <w:adjustRightInd w:val="0"/>
        <w:jc w:val="right"/>
        <w:rPr>
          <w:sz w:val="24"/>
          <w:szCs w:val="24"/>
        </w:rPr>
      </w:pPr>
    </w:p>
    <w:p w:rsidR="004C39E4" w:rsidRPr="004C39E4" w:rsidRDefault="004C39E4" w:rsidP="004C39E4">
      <w:pPr>
        <w:keepNext/>
        <w:jc w:val="center"/>
        <w:outlineLvl w:val="1"/>
        <w:rPr>
          <w:sz w:val="24"/>
          <w:szCs w:val="24"/>
          <w:vertAlign w:val="superscript"/>
        </w:rPr>
      </w:pPr>
      <w:r w:rsidRPr="004C39E4">
        <w:rPr>
          <w:sz w:val="24"/>
          <w:szCs w:val="24"/>
        </w:rPr>
        <w:t>МИНИМАЛЬНЫЕ РАЗМЕРЫ ОКЛАДОВ ПО ПРОФЕССИОНАЛЬНЫМ ГРУППАМ ОБЩЕОТРАСЛЕВЫХ ПРОФЕССИЙ РАБОЧИХ</w:t>
      </w:r>
      <w:r w:rsidRPr="004C39E4">
        <w:rPr>
          <w:rFonts w:ascii="Cambria" w:hAnsi="Cambria" w:cs="Cambria"/>
          <w:b/>
          <w:bCs/>
          <w:i/>
          <w:iCs/>
          <w:sz w:val="28"/>
          <w:szCs w:val="28"/>
          <w:vertAlign w:val="superscript"/>
        </w:rPr>
        <w:footnoteRef/>
      </w:r>
    </w:p>
    <w:p w:rsidR="004C39E4" w:rsidRPr="004C39E4" w:rsidRDefault="004C39E4" w:rsidP="004C39E4"/>
    <w:p w:rsidR="00263964" w:rsidRPr="004C39E4" w:rsidRDefault="004C39E4" w:rsidP="004C39E4">
      <w:pPr>
        <w:jc w:val="center"/>
        <w:rPr>
          <w:sz w:val="24"/>
          <w:szCs w:val="24"/>
        </w:rPr>
      </w:pPr>
      <w:r w:rsidRPr="004C39E4">
        <w:rPr>
          <w:sz w:val="24"/>
          <w:szCs w:val="24"/>
        </w:rPr>
        <w:t xml:space="preserve">Профессиональная квалификационная группа </w:t>
      </w:r>
      <w:r w:rsidRPr="004C39E4">
        <w:rPr>
          <w:sz w:val="24"/>
          <w:szCs w:val="24"/>
        </w:rPr>
        <w:br/>
        <w:t xml:space="preserve">«Общеотраслевые профессии рабочих </w:t>
      </w:r>
      <w:r w:rsidRPr="004C39E4">
        <w:rPr>
          <w:b/>
          <w:bCs/>
          <w:i/>
          <w:iCs/>
          <w:sz w:val="24"/>
          <w:szCs w:val="24"/>
        </w:rPr>
        <w:t>первого уровня</w:t>
      </w:r>
      <w:r w:rsidRPr="004C39E4">
        <w:rPr>
          <w:sz w:val="24"/>
          <w:szCs w:val="24"/>
        </w:rPr>
        <w:t>»</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6379"/>
        <w:gridCol w:w="1418"/>
      </w:tblGrid>
      <w:tr w:rsidR="004C39E4" w:rsidRPr="004C39E4" w:rsidTr="00263964">
        <w:tc>
          <w:tcPr>
            <w:tcW w:w="1807" w:type="dxa"/>
            <w:vAlign w:val="center"/>
          </w:tcPr>
          <w:p w:rsidR="004C39E4" w:rsidRPr="00263964" w:rsidRDefault="004C39E4" w:rsidP="004C39E4">
            <w:pPr>
              <w:widowControl w:val="0"/>
              <w:autoSpaceDE w:val="0"/>
              <w:autoSpaceDN w:val="0"/>
              <w:jc w:val="center"/>
              <w:rPr>
                <w:sz w:val="22"/>
                <w:szCs w:val="22"/>
              </w:rPr>
            </w:pPr>
            <w:r w:rsidRPr="00263964">
              <w:rPr>
                <w:sz w:val="22"/>
                <w:szCs w:val="22"/>
              </w:rPr>
              <w:t>Квалификационные уровни</w:t>
            </w:r>
          </w:p>
        </w:tc>
        <w:tc>
          <w:tcPr>
            <w:tcW w:w="6379" w:type="dxa"/>
            <w:vAlign w:val="center"/>
          </w:tcPr>
          <w:p w:rsidR="004C39E4" w:rsidRPr="00263964" w:rsidRDefault="004C39E4" w:rsidP="004C39E4">
            <w:pPr>
              <w:widowControl w:val="0"/>
              <w:autoSpaceDE w:val="0"/>
              <w:autoSpaceDN w:val="0"/>
              <w:jc w:val="center"/>
              <w:rPr>
                <w:sz w:val="22"/>
                <w:szCs w:val="22"/>
              </w:rPr>
            </w:pPr>
            <w:r w:rsidRPr="00263964">
              <w:rPr>
                <w:sz w:val="22"/>
                <w:szCs w:val="22"/>
              </w:rPr>
              <w:t>Должности, отнесенные к квалификационным уровням</w:t>
            </w:r>
          </w:p>
        </w:tc>
        <w:tc>
          <w:tcPr>
            <w:tcW w:w="1418" w:type="dxa"/>
          </w:tcPr>
          <w:p w:rsidR="004C39E4" w:rsidRPr="00263964" w:rsidRDefault="004C39E4" w:rsidP="004C39E4">
            <w:pPr>
              <w:widowControl w:val="0"/>
              <w:autoSpaceDE w:val="0"/>
              <w:autoSpaceDN w:val="0"/>
              <w:jc w:val="center"/>
              <w:rPr>
                <w:sz w:val="22"/>
                <w:szCs w:val="22"/>
              </w:rPr>
            </w:pPr>
            <w:r w:rsidRPr="00263964">
              <w:rPr>
                <w:sz w:val="22"/>
                <w:szCs w:val="22"/>
              </w:rPr>
              <w:t>Минимальный размер оклада (должностного оклада), руб.</w:t>
            </w:r>
          </w:p>
        </w:tc>
      </w:tr>
      <w:tr w:rsidR="004C39E4" w:rsidRPr="004C39E4" w:rsidTr="00263964">
        <w:trPr>
          <w:trHeight w:val="77"/>
        </w:trPr>
        <w:tc>
          <w:tcPr>
            <w:tcW w:w="1807" w:type="dxa"/>
            <w:vMerge w:val="restart"/>
            <w:vAlign w:val="center"/>
          </w:tcPr>
          <w:p w:rsidR="004C39E4" w:rsidRPr="004C39E4" w:rsidRDefault="004C39E4" w:rsidP="004C39E4">
            <w:pPr>
              <w:widowControl w:val="0"/>
              <w:autoSpaceDE w:val="0"/>
              <w:autoSpaceDN w:val="0"/>
              <w:rPr>
                <w:sz w:val="24"/>
                <w:szCs w:val="24"/>
              </w:rPr>
            </w:pPr>
            <w:r w:rsidRPr="004C39E4">
              <w:rPr>
                <w:sz w:val="24"/>
                <w:szCs w:val="24"/>
              </w:rPr>
              <w:t>Первый квалификационный уровень</w:t>
            </w:r>
          </w:p>
        </w:tc>
        <w:tc>
          <w:tcPr>
            <w:tcW w:w="6379" w:type="dxa"/>
            <w:vAlign w:val="center"/>
          </w:tcPr>
          <w:p w:rsidR="004C39E4" w:rsidRDefault="004C39E4" w:rsidP="004C39E4">
            <w:pPr>
              <w:autoSpaceDE w:val="0"/>
              <w:autoSpaceDN w:val="0"/>
              <w:adjustRightInd w:val="0"/>
              <w:rPr>
                <w:sz w:val="22"/>
                <w:szCs w:val="22"/>
              </w:rPr>
            </w:pPr>
            <w:r w:rsidRPr="004C39E4">
              <w:rPr>
                <w:sz w:val="22"/>
                <w:szCs w:val="22"/>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p w:rsidR="00263964" w:rsidRPr="004C39E4" w:rsidRDefault="00263964" w:rsidP="004C39E4">
            <w:pPr>
              <w:autoSpaceDE w:val="0"/>
              <w:autoSpaceDN w:val="0"/>
              <w:adjustRightInd w:val="0"/>
              <w:rPr>
                <w:sz w:val="22"/>
                <w:szCs w:val="22"/>
              </w:rPr>
            </w:pPr>
          </w:p>
        </w:tc>
        <w:tc>
          <w:tcPr>
            <w:tcW w:w="1418" w:type="dxa"/>
            <w:vMerge w:val="restart"/>
            <w:vAlign w:val="center"/>
          </w:tcPr>
          <w:p w:rsidR="004C39E4" w:rsidRPr="004C39E4" w:rsidRDefault="004C39E4" w:rsidP="004C39E4">
            <w:pPr>
              <w:jc w:val="center"/>
              <w:rPr>
                <w:sz w:val="24"/>
                <w:szCs w:val="24"/>
              </w:rPr>
            </w:pPr>
            <w:r w:rsidRPr="004C39E4">
              <w:rPr>
                <w:sz w:val="24"/>
                <w:szCs w:val="24"/>
              </w:rPr>
              <w:t>6494</w:t>
            </w: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Рабочий по комплексному обслуживанию и ремонту зданий</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Pr="004C39E4" w:rsidRDefault="004C39E4" w:rsidP="004C39E4">
            <w:pPr>
              <w:ind w:left="29" w:hanging="29"/>
              <w:rPr>
                <w:sz w:val="24"/>
                <w:szCs w:val="24"/>
              </w:rPr>
            </w:pPr>
            <w:r w:rsidRPr="004C39E4">
              <w:rPr>
                <w:sz w:val="24"/>
                <w:szCs w:val="24"/>
              </w:rPr>
              <w:t>Слесарь-ремонтник (слесарь по ремонту канатной дороги)</w:t>
            </w: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Машинист канатной дороги</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rPr>
                <w:sz w:val="24"/>
                <w:szCs w:val="24"/>
              </w:rPr>
            </w:pPr>
            <w:r w:rsidRPr="004C39E4">
              <w:rPr>
                <w:sz w:val="24"/>
                <w:szCs w:val="24"/>
              </w:rPr>
              <w:t>Сторож (вахтер)</w:t>
            </w:r>
          </w:p>
          <w:p w:rsidR="00263964" w:rsidRPr="004C39E4" w:rsidRDefault="00263964" w:rsidP="004C39E4">
            <w:pPr>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Дворник</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Вахтер</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Уборщик служебных помещений</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rPr>
                <w:sz w:val="24"/>
                <w:szCs w:val="24"/>
              </w:rPr>
            </w:pPr>
            <w:r w:rsidRPr="004C39E4">
              <w:rPr>
                <w:sz w:val="24"/>
                <w:szCs w:val="24"/>
              </w:rPr>
              <w:t>Горничная</w:t>
            </w:r>
          </w:p>
          <w:p w:rsidR="00263964" w:rsidRPr="004C39E4" w:rsidRDefault="00263964" w:rsidP="004C39E4">
            <w:pPr>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Гардеробщик</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Водитель аэросаней (снегохода)</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Оператор стиральных машин</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Заточник</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proofErr w:type="spellStart"/>
            <w:r w:rsidRPr="004C39E4">
              <w:rPr>
                <w:sz w:val="24"/>
                <w:szCs w:val="24"/>
              </w:rPr>
              <w:t>Ремонтировщик</w:t>
            </w:r>
            <w:proofErr w:type="spellEnd"/>
            <w:r w:rsidRPr="004C39E4">
              <w:rPr>
                <w:sz w:val="24"/>
                <w:szCs w:val="24"/>
              </w:rPr>
              <w:t xml:space="preserve"> плоскостных спортивных сооружений </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Электромонтер по ремонту и обслуживанию электрооборудования</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bl>
    <w:p w:rsidR="00263964" w:rsidRDefault="00263964" w:rsidP="004C39E4">
      <w:pPr>
        <w:jc w:val="center"/>
        <w:rPr>
          <w:sz w:val="24"/>
          <w:szCs w:val="24"/>
        </w:rPr>
      </w:pPr>
    </w:p>
    <w:p w:rsidR="00263964" w:rsidRDefault="00263964" w:rsidP="004C39E4">
      <w:pPr>
        <w:jc w:val="center"/>
        <w:rPr>
          <w:sz w:val="24"/>
          <w:szCs w:val="24"/>
        </w:rPr>
      </w:pPr>
    </w:p>
    <w:p w:rsidR="004C39E4" w:rsidRPr="004C39E4" w:rsidRDefault="004C39E4" w:rsidP="004C39E4">
      <w:pPr>
        <w:jc w:val="center"/>
        <w:rPr>
          <w:sz w:val="24"/>
          <w:szCs w:val="24"/>
        </w:rPr>
      </w:pPr>
      <w:r w:rsidRPr="004C39E4">
        <w:rPr>
          <w:sz w:val="24"/>
          <w:szCs w:val="24"/>
        </w:rPr>
        <w:lastRenderedPageBreak/>
        <w:t xml:space="preserve">Профессиональная квалификационная группа </w:t>
      </w:r>
    </w:p>
    <w:p w:rsidR="00263964" w:rsidRDefault="004C39E4" w:rsidP="004C39E4">
      <w:pPr>
        <w:jc w:val="center"/>
        <w:rPr>
          <w:b/>
          <w:bCs/>
          <w:i/>
          <w:iCs/>
          <w:sz w:val="24"/>
          <w:szCs w:val="24"/>
        </w:rPr>
      </w:pPr>
      <w:r w:rsidRPr="004C39E4">
        <w:rPr>
          <w:sz w:val="24"/>
          <w:szCs w:val="24"/>
        </w:rPr>
        <w:t xml:space="preserve">«Общеотраслевые профессии рабочих </w:t>
      </w:r>
      <w:r w:rsidRPr="004C39E4">
        <w:rPr>
          <w:b/>
          <w:bCs/>
          <w:i/>
          <w:iCs/>
          <w:sz w:val="24"/>
          <w:szCs w:val="24"/>
        </w:rPr>
        <w:t>второго уровня»</w:t>
      </w:r>
    </w:p>
    <w:p w:rsidR="00263964" w:rsidRPr="004C39E4" w:rsidRDefault="00263964" w:rsidP="004C39E4">
      <w:pPr>
        <w:jc w:val="center"/>
        <w:rPr>
          <w:b/>
          <w:bCs/>
          <w:i/>
          <w:iCs/>
          <w:sz w:val="24"/>
          <w:szCs w:val="24"/>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6379"/>
        <w:gridCol w:w="1561"/>
      </w:tblGrid>
      <w:tr w:rsidR="004C39E4" w:rsidRPr="004C39E4" w:rsidTr="00263964">
        <w:tc>
          <w:tcPr>
            <w:tcW w:w="1807" w:type="dxa"/>
            <w:vAlign w:val="center"/>
          </w:tcPr>
          <w:p w:rsidR="004C39E4" w:rsidRPr="00263964" w:rsidRDefault="004C39E4" w:rsidP="004C39E4">
            <w:pPr>
              <w:widowControl w:val="0"/>
              <w:autoSpaceDE w:val="0"/>
              <w:autoSpaceDN w:val="0"/>
              <w:jc w:val="center"/>
              <w:rPr>
                <w:sz w:val="22"/>
                <w:szCs w:val="22"/>
              </w:rPr>
            </w:pPr>
            <w:r w:rsidRPr="00263964">
              <w:rPr>
                <w:sz w:val="22"/>
                <w:szCs w:val="22"/>
              </w:rPr>
              <w:t>Квалификационные уровни</w:t>
            </w:r>
          </w:p>
        </w:tc>
        <w:tc>
          <w:tcPr>
            <w:tcW w:w="6379" w:type="dxa"/>
            <w:vAlign w:val="center"/>
          </w:tcPr>
          <w:p w:rsidR="004C39E4" w:rsidRPr="00263964" w:rsidRDefault="004C39E4" w:rsidP="004C39E4">
            <w:pPr>
              <w:widowControl w:val="0"/>
              <w:autoSpaceDE w:val="0"/>
              <w:autoSpaceDN w:val="0"/>
              <w:jc w:val="center"/>
              <w:rPr>
                <w:sz w:val="22"/>
                <w:szCs w:val="22"/>
              </w:rPr>
            </w:pPr>
            <w:r w:rsidRPr="00263964">
              <w:rPr>
                <w:sz w:val="22"/>
                <w:szCs w:val="22"/>
              </w:rPr>
              <w:t>Должности, отнесенные к квалификационным уровням</w:t>
            </w:r>
          </w:p>
        </w:tc>
        <w:tc>
          <w:tcPr>
            <w:tcW w:w="1561" w:type="dxa"/>
          </w:tcPr>
          <w:p w:rsidR="004C39E4" w:rsidRPr="00263964" w:rsidRDefault="004C39E4" w:rsidP="004C39E4">
            <w:pPr>
              <w:widowControl w:val="0"/>
              <w:autoSpaceDE w:val="0"/>
              <w:autoSpaceDN w:val="0"/>
              <w:jc w:val="center"/>
              <w:rPr>
                <w:sz w:val="22"/>
                <w:szCs w:val="22"/>
              </w:rPr>
            </w:pPr>
            <w:r w:rsidRPr="00263964">
              <w:rPr>
                <w:sz w:val="22"/>
                <w:szCs w:val="22"/>
              </w:rPr>
              <w:t>Минимальный размер оклада (должностного оклада), руб.</w:t>
            </w:r>
          </w:p>
        </w:tc>
      </w:tr>
      <w:tr w:rsidR="004C39E4" w:rsidRPr="004C39E4" w:rsidTr="00263964">
        <w:trPr>
          <w:trHeight w:val="231"/>
        </w:trPr>
        <w:tc>
          <w:tcPr>
            <w:tcW w:w="1807" w:type="dxa"/>
            <w:vMerge w:val="restart"/>
            <w:vAlign w:val="center"/>
          </w:tcPr>
          <w:p w:rsidR="004C39E4" w:rsidRPr="004C39E4" w:rsidRDefault="004C39E4" w:rsidP="004C39E4">
            <w:pPr>
              <w:widowControl w:val="0"/>
              <w:autoSpaceDE w:val="0"/>
              <w:autoSpaceDN w:val="0"/>
              <w:rPr>
                <w:sz w:val="24"/>
                <w:szCs w:val="24"/>
              </w:rPr>
            </w:pPr>
            <w:r w:rsidRPr="004C39E4">
              <w:rPr>
                <w:sz w:val="24"/>
                <w:szCs w:val="24"/>
              </w:rPr>
              <w:t>Первый квалификационный уровень</w:t>
            </w:r>
          </w:p>
        </w:tc>
        <w:tc>
          <w:tcPr>
            <w:tcW w:w="6379" w:type="dxa"/>
            <w:vAlign w:val="center"/>
          </w:tcPr>
          <w:p w:rsidR="004C39E4" w:rsidRPr="004C39E4" w:rsidRDefault="004C39E4" w:rsidP="004C39E4">
            <w:pPr>
              <w:autoSpaceDE w:val="0"/>
              <w:autoSpaceDN w:val="0"/>
              <w:adjustRightInd w:val="0"/>
              <w:jc w:val="both"/>
              <w:rPr>
                <w:sz w:val="24"/>
                <w:szCs w:val="24"/>
              </w:rPr>
            </w:pPr>
            <w:r w:rsidRPr="004C39E4">
              <w:rPr>
                <w:sz w:val="24"/>
                <w:szCs w:val="24"/>
              </w:rPr>
              <w:t>Водитель автомобиля</w:t>
            </w:r>
          </w:p>
        </w:tc>
        <w:tc>
          <w:tcPr>
            <w:tcW w:w="1561" w:type="dxa"/>
            <w:vMerge w:val="restart"/>
            <w:vAlign w:val="center"/>
          </w:tcPr>
          <w:p w:rsidR="004C39E4" w:rsidRPr="004C39E4" w:rsidRDefault="004C39E4" w:rsidP="004C39E4">
            <w:pPr>
              <w:jc w:val="center"/>
              <w:rPr>
                <w:sz w:val="24"/>
                <w:szCs w:val="24"/>
              </w:rPr>
            </w:pPr>
            <w:r w:rsidRPr="004C39E4">
              <w:rPr>
                <w:sz w:val="24"/>
                <w:szCs w:val="24"/>
              </w:rPr>
              <w:t>8256</w:t>
            </w:r>
          </w:p>
        </w:tc>
      </w:tr>
      <w:tr w:rsidR="004C39E4" w:rsidRPr="004C39E4" w:rsidTr="00263964">
        <w:trPr>
          <w:trHeight w:val="531"/>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Pr="004C39E4" w:rsidRDefault="004C39E4" w:rsidP="004C39E4">
            <w:pPr>
              <w:autoSpaceDE w:val="0"/>
              <w:autoSpaceDN w:val="0"/>
              <w:adjustRightInd w:val="0"/>
              <w:rPr>
                <w:spacing w:val="-8"/>
                <w:sz w:val="24"/>
                <w:szCs w:val="24"/>
              </w:rPr>
            </w:pPr>
            <w:r w:rsidRPr="004C39E4">
              <w:rPr>
                <w:spacing w:val="-8"/>
                <w:sz w:val="24"/>
                <w:szCs w:val="24"/>
              </w:rPr>
              <w:t xml:space="preserve">Аппаратчик </w:t>
            </w:r>
            <w:proofErr w:type="spellStart"/>
            <w:r w:rsidRPr="004C39E4">
              <w:rPr>
                <w:spacing w:val="-8"/>
                <w:sz w:val="24"/>
                <w:szCs w:val="24"/>
              </w:rPr>
              <w:t>химводоочистки</w:t>
            </w:r>
            <w:proofErr w:type="spellEnd"/>
          </w:p>
        </w:tc>
        <w:tc>
          <w:tcPr>
            <w:tcW w:w="1561" w:type="dxa"/>
            <w:vMerge/>
            <w:vAlign w:val="center"/>
          </w:tcPr>
          <w:p w:rsidR="004C39E4" w:rsidRPr="004C39E4" w:rsidRDefault="004C39E4" w:rsidP="004C39E4">
            <w:pPr>
              <w:jc w:val="center"/>
              <w:rPr>
                <w:sz w:val="24"/>
                <w:szCs w:val="24"/>
              </w:rPr>
            </w:pPr>
          </w:p>
        </w:tc>
      </w:tr>
    </w:tbl>
    <w:p w:rsidR="004C39E4" w:rsidRPr="004C39E4" w:rsidRDefault="004C39E4" w:rsidP="004C39E4">
      <w:pPr>
        <w:jc w:val="both"/>
      </w:pPr>
    </w:p>
    <w:p w:rsidR="004C39E4" w:rsidRPr="004C39E4" w:rsidRDefault="004C39E4" w:rsidP="004C39E4">
      <w:pPr>
        <w:jc w:val="both"/>
        <w:rPr>
          <w:sz w:val="16"/>
          <w:szCs w:val="16"/>
        </w:rPr>
      </w:pPr>
      <w:r w:rsidRPr="004C39E4">
        <w:rPr>
          <w:sz w:val="16"/>
          <w:szCs w:val="16"/>
          <w:vertAlign w:val="superscript"/>
        </w:rPr>
        <w:footnoteRef/>
      </w:r>
      <w:hyperlink r:id="rId15" w:history="1">
        <w:r w:rsidRPr="004C39E4">
          <w:rPr>
            <w:sz w:val="16"/>
            <w:szCs w:val="16"/>
          </w:rPr>
          <w:t>Перечень</w:t>
        </w:r>
      </w:hyperlink>
      <w:r w:rsidRPr="004C39E4">
        <w:rPr>
          <w:sz w:val="16"/>
          <w:szCs w:val="16"/>
        </w:rPr>
        <w:t xml:space="preserve"> общеотраслевых должностей служащих установлен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p w:rsidR="00263964" w:rsidRDefault="00263964" w:rsidP="00256BC4">
      <w:pPr>
        <w:rPr>
          <w:sz w:val="24"/>
          <w:szCs w:val="24"/>
        </w:rPr>
      </w:pPr>
    </w:p>
    <w:p w:rsidR="00263964" w:rsidRDefault="00263964" w:rsidP="00256BC4">
      <w:pPr>
        <w:rPr>
          <w:sz w:val="24"/>
          <w:szCs w:val="24"/>
        </w:rPr>
      </w:pPr>
    </w:p>
    <w:p w:rsidR="00256BC4" w:rsidRPr="00B33E3D" w:rsidRDefault="00256BC4" w:rsidP="00256BC4">
      <w:pPr>
        <w:rPr>
          <w:sz w:val="28"/>
          <w:szCs w:val="28"/>
        </w:rPr>
      </w:pPr>
      <w:r w:rsidRPr="00B33E3D">
        <w:rPr>
          <w:sz w:val="28"/>
          <w:szCs w:val="28"/>
        </w:rPr>
        <w:t>Мэр  городского округа муниципального</w:t>
      </w:r>
    </w:p>
    <w:p w:rsidR="00256BC4" w:rsidRPr="00B33E3D" w:rsidRDefault="00256BC4" w:rsidP="00256BC4">
      <w:pPr>
        <w:rPr>
          <w:sz w:val="28"/>
          <w:szCs w:val="28"/>
        </w:rPr>
      </w:pPr>
      <w:r w:rsidRPr="00B33E3D">
        <w:rPr>
          <w:sz w:val="28"/>
          <w:szCs w:val="28"/>
        </w:rPr>
        <w:t>образования «город Саянск»                                                        О.В. Боровский</w:t>
      </w:r>
    </w:p>
    <w:p w:rsidR="004C39E4" w:rsidRPr="004C39E4" w:rsidRDefault="004C39E4" w:rsidP="000433CA">
      <w:pPr>
        <w:jc w:val="right"/>
        <w:rPr>
          <w:b/>
          <w:bCs/>
          <w:sz w:val="24"/>
          <w:szCs w:val="24"/>
        </w:rPr>
      </w:pPr>
      <w:r w:rsidRPr="004C39E4">
        <w:rPr>
          <w:b/>
          <w:bCs/>
          <w:sz w:val="24"/>
          <w:szCs w:val="24"/>
        </w:rPr>
        <w:br w:type="page"/>
      </w:r>
      <w:r w:rsidRPr="004C39E4">
        <w:rPr>
          <w:sz w:val="24"/>
          <w:szCs w:val="24"/>
        </w:rPr>
        <w:lastRenderedPageBreak/>
        <w:t>Приложение 5</w:t>
      </w:r>
    </w:p>
    <w:p w:rsidR="004C39E4" w:rsidRPr="004C39E4" w:rsidRDefault="004C39E4" w:rsidP="004C39E4">
      <w:pPr>
        <w:ind w:left="4394"/>
        <w:jc w:val="right"/>
        <w:rPr>
          <w:sz w:val="24"/>
          <w:szCs w:val="24"/>
        </w:rPr>
      </w:pPr>
      <w:r w:rsidRPr="004C39E4">
        <w:rPr>
          <w:spacing w:val="-6"/>
          <w:sz w:val="24"/>
          <w:szCs w:val="24"/>
        </w:rPr>
        <w:t>к П</w:t>
      </w:r>
      <w:r w:rsidR="00485679">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z w:val="24"/>
          <w:szCs w:val="24"/>
        </w:rPr>
      </w:pPr>
      <w:r w:rsidRPr="004C39E4">
        <w:rPr>
          <w:sz w:val="24"/>
          <w:szCs w:val="24"/>
        </w:rPr>
        <w:t>«Спортивная школа города Саянска»</w:t>
      </w:r>
    </w:p>
    <w:p w:rsidR="004C39E4" w:rsidRPr="004C39E4" w:rsidRDefault="004C39E4" w:rsidP="004C39E4">
      <w:pPr>
        <w:ind w:left="4394"/>
        <w:jc w:val="right"/>
        <w:rPr>
          <w:spacing w:val="-6"/>
          <w:sz w:val="24"/>
          <w:szCs w:val="24"/>
        </w:rPr>
      </w:pPr>
    </w:p>
    <w:p w:rsidR="004C39E4" w:rsidRPr="004C39E4" w:rsidRDefault="004C39E4" w:rsidP="004C39E4">
      <w:pPr>
        <w:keepNext/>
        <w:jc w:val="center"/>
        <w:outlineLvl w:val="1"/>
        <w:rPr>
          <w:sz w:val="24"/>
          <w:szCs w:val="24"/>
        </w:rPr>
      </w:pPr>
      <w:r w:rsidRPr="004C39E4">
        <w:rPr>
          <w:sz w:val="24"/>
          <w:szCs w:val="24"/>
        </w:rPr>
        <w:t>МИНИМАЛЬНЫЕ РАЗМЕРЫ ОКЛАДОВ ПО ПРОФЕССИОНАЛЬНЫМ ГРУППАМ ДОЛЖНОСТЕЙ МЕДИЦИНСКИХ И ФАРМАЦЕВТИЧЕСКИХ РАБОТНИКОВ</w:t>
      </w:r>
      <w:r w:rsidRPr="004C39E4">
        <w:rPr>
          <w:rFonts w:ascii="Cambria" w:hAnsi="Cambria" w:cs="Cambria"/>
          <w:b/>
          <w:bCs/>
          <w:i/>
          <w:iCs/>
          <w:sz w:val="28"/>
          <w:szCs w:val="28"/>
          <w:vertAlign w:val="superscript"/>
        </w:rPr>
        <w:footnoteRef/>
      </w:r>
    </w:p>
    <w:p w:rsidR="004C39E4" w:rsidRPr="004C39E4" w:rsidRDefault="004C39E4" w:rsidP="004C39E4">
      <w:pPr>
        <w:autoSpaceDE w:val="0"/>
        <w:autoSpaceDN w:val="0"/>
        <w:adjustRightInd w:val="0"/>
        <w:jc w:val="center"/>
        <w:rPr>
          <w:sz w:val="24"/>
          <w:szCs w:val="24"/>
        </w:rPr>
      </w:pPr>
    </w:p>
    <w:p w:rsidR="004C39E4" w:rsidRPr="004C39E4" w:rsidRDefault="004C39E4" w:rsidP="004C39E4">
      <w:pPr>
        <w:jc w:val="center"/>
        <w:rPr>
          <w:sz w:val="24"/>
          <w:szCs w:val="24"/>
        </w:rPr>
      </w:pPr>
      <w:r w:rsidRPr="004C39E4">
        <w:rPr>
          <w:sz w:val="24"/>
          <w:szCs w:val="24"/>
        </w:rPr>
        <w:t>2 Профессиональная квалификационная группа</w:t>
      </w:r>
    </w:p>
    <w:p w:rsidR="004C39E4" w:rsidRPr="004C39E4" w:rsidRDefault="004C39E4" w:rsidP="004C39E4">
      <w:pPr>
        <w:jc w:val="center"/>
        <w:rPr>
          <w:sz w:val="24"/>
          <w:szCs w:val="24"/>
        </w:rPr>
      </w:pPr>
      <w:r w:rsidRPr="004C39E4">
        <w:rPr>
          <w:sz w:val="24"/>
          <w:szCs w:val="24"/>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5103"/>
        <w:gridCol w:w="2091"/>
      </w:tblGrid>
      <w:tr w:rsidR="004C39E4" w:rsidRPr="004C39E4" w:rsidTr="0095229D">
        <w:tc>
          <w:tcPr>
            <w:tcW w:w="2374"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Квалификационные уровни</w:t>
            </w:r>
          </w:p>
        </w:tc>
        <w:tc>
          <w:tcPr>
            <w:tcW w:w="5103"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2091" w:type="dxa"/>
          </w:tcPr>
          <w:p w:rsidR="004C39E4" w:rsidRPr="004C39E4" w:rsidRDefault="004C39E4" w:rsidP="004C39E4">
            <w:pPr>
              <w:widowControl w:val="0"/>
              <w:autoSpaceDE w:val="0"/>
              <w:autoSpaceDN w:val="0"/>
              <w:jc w:val="center"/>
              <w:rPr>
                <w:sz w:val="24"/>
                <w:szCs w:val="24"/>
              </w:rPr>
            </w:pPr>
            <w:r w:rsidRPr="004C39E4">
              <w:rPr>
                <w:sz w:val="24"/>
                <w:szCs w:val="24"/>
              </w:rPr>
              <w:t>Минимальный размер оклада, руб.</w:t>
            </w:r>
          </w:p>
        </w:tc>
      </w:tr>
      <w:tr w:rsidR="004C39E4" w:rsidRPr="004C39E4" w:rsidTr="0095229D">
        <w:trPr>
          <w:trHeight w:val="231"/>
        </w:trPr>
        <w:tc>
          <w:tcPr>
            <w:tcW w:w="2374" w:type="dxa"/>
            <w:vAlign w:val="center"/>
          </w:tcPr>
          <w:p w:rsidR="004C39E4" w:rsidRPr="004C39E4" w:rsidRDefault="004C39E4" w:rsidP="004C39E4">
            <w:pPr>
              <w:widowControl w:val="0"/>
              <w:autoSpaceDE w:val="0"/>
              <w:autoSpaceDN w:val="0"/>
              <w:rPr>
                <w:sz w:val="24"/>
                <w:szCs w:val="24"/>
              </w:rPr>
            </w:pPr>
            <w:r w:rsidRPr="004C39E4">
              <w:rPr>
                <w:sz w:val="24"/>
                <w:szCs w:val="24"/>
              </w:rPr>
              <w:t>Третий квалификационный уровень</w:t>
            </w:r>
          </w:p>
        </w:tc>
        <w:tc>
          <w:tcPr>
            <w:tcW w:w="5103" w:type="dxa"/>
            <w:vAlign w:val="center"/>
          </w:tcPr>
          <w:p w:rsidR="004C39E4" w:rsidRPr="004C39E4" w:rsidRDefault="004C39E4" w:rsidP="004C39E4">
            <w:pPr>
              <w:ind w:left="15" w:hanging="15"/>
              <w:jc w:val="both"/>
              <w:rPr>
                <w:spacing w:val="-2"/>
                <w:sz w:val="24"/>
                <w:szCs w:val="24"/>
              </w:rPr>
            </w:pPr>
            <w:r w:rsidRPr="004C39E4">
              <w:rPr>
                <w:spacing w:val="-2"/>
                <w:sz w:val="24"/>
                <w:szCs w:val="24"/>
              </w:rPr>
              <w:t>Медицинская сестра</w:t>
            </w:r>
          </w:p>
        </w:tc>
        <w:tc>
          <w:tcPr>
            <w:tcW w:w="2091" w:type="dxa"/>
            <w:vAlign w:val="center"/>
          </w:tcPr>
          <w:p w:rsidR="004C39E4" w:rsidRPr="004C39E4" w:rsidRDefault="004C39E4" w:rsidP="004C39E4">
            <w:pPr>
              <w:jc w:val="center"/>
              <w:rPr>
                <w:sz w:val="24"/>
                <w:szCs w:val="24"/>
              </w:rPr>
            </w:pPr>
            <w:r w:rsidRPr="004C39E4">
              <w:rPr>
                <w:sz w:val="24"/>
                <w:szCs w:val="24"/>
              </w:rPr>
              <w:t>8020</w:t>
            </w:r>
          </w:p>
        </w:tc>
      </w:tr>
    </w:tbl>
    <w:p w:rsidR="004C39E4" w:rsidRPr="004C39E4" w:rsidRDefault="004C39E4" w:rsidP="004C39E4">
      <w:pPr>
        <w:autoSpaceDE w:val="0"/>
        <w:autoSpaceDN w:val="0"/>
        <w:adjustRightInd w:val="0"/>
        <w:ind w:firstLine="709"/>
        <w:jc w:val="both"/>
        <w:rPr>
          <w:sz w:val="24"/>
          <w:szCs w:val="24"/>
        </w:rPr>
      </w:pPr>
    </w:p>
    <w:p w:rsidR="004C39E4" w:rsidRPr="004C39E4" w:rsidRDefault="004C39E4" w:rsidP="004C39E4">
      <w:pPr>
        <w:autoSpaceDE w:val="0"/>
        <w:autoSpaceDN w:val="0"/>
        <w:adjustRightInd w:val="0"/>
        <w:ind w:firstLine="709"/>
        <w:jc w:val="both"/>
        <w:rPr>
          <w:sz w:val="24"/>
          <w:szCs w:val="24"/>
        </w:rPr>
      </w:pPr>
    </w:p>
    <w:p w:rsidR="004C39E4" w:rsidRPr="004C39E4" w:rsidRDefault="004C39E4" w:rsidP="004C39E4">
      <w:pPr>
        <w:jc w:val="both"/>
      </w:pPr>
      <w:r w:rsidRPr="004C39E4">
        <w:rPr>
          <w:vertAlign w:val="superscript"/>
        </w:rPr>
        <w:footnoteRef/>
      </w:r>
      <w:r w:rsidRPr="004C39E4">
        <w:t>Перечень общеотраслевых должностей служащих установлен приказом Министерства здравоохранения и социального развития Российской Федерации от 6 августа 2007 года № 526 «Об утверждении профессиональных квалификационных групп должностей медицинских и фармацевтических работников».</w:t>
      </w:r>
    </w:p>
    <w:p w:rsidR="004C39E4" w:rsidRPr="004C39E4" w:rsidRDefault="004C39E4" w:rsidP="004C39E4">
      <w:pPr>
        <w:autoSpaceDE w:val="0"/>
        <w:autoSpaceDN w:val="0"/>
        <w:adjustRightInd w:val="0"/>
        <w:ind w:firstLine="709"/>
        <w:jc w:val="both"/>
        <w:rPr>
          <w:sz w:val="24"/>
          <w:szCs w:val="24"/>
        </w:rPr>
      </w:pPr>
    </w:p>
    <w:p w:rsidR="004C39E4" w:rsidRPr="004C39E4" w:rsidRDefault="004C39E4" w:rsidP="004C39E4">
      <w:pPr>
        <w:autoSpaceDE w:val="0"/>
        <w:autoSpaceDN w:val="0"/>
        <w:adjustRightInd w:val="0"/>
        <w:ind w:firstLine="709"/>
        <w:jc w:val="both"/>
        <w:rPr>
          <w:sz w:val="24"/>
          <w:szCs w:val="24"/>
        </w:rPr>
      </w:pPr>
    </w:p>
    <w:p w:rsidR="00485679" w:rsidRPr="00B33E3D" w:rsidRDefault="00485679" w:rsidP="00263964">
      <w:pPr>
        <w:rPr>
          <w:sz w:val="28"/>
          <w:szCs w:val="28"/>
        </w:rPr>
      </w:pPr>
      <w:r w:rsidRPr="00B33E3D">
        <w:rPr>
          <w:sz w:val="28"/>
          <w:szCs w:val="28"/>
        </w:rPr>
        <w:t>Мэр  городского округа муниципального</w:t>
      </w:r>
    </w:p>
    <w:p w:rsidR="00A24FAC" w:rsidRDefault="00A24FAC" w:rsidP="00263964">
      <w:pPr>
        <w:rPr>
          <w:sz w:val="28"/>
          <w:szCs w:val="28"/>
        </w:rPr>
      </w:pPr>
      <w:r w:rsidRPr="00B33E3D">
        <w:rPr>
          <w:sz w:val="28"/>
          <w:szCs w:val="28"/>
        </w:rPr>
        <w:t>образования «город Саянск»                                                        О.В. Боровский</w:t>
      </w:r>
    </w:p>
    <w:p w:rsidR="00A24FAC" w:rsidRDefault="00A24FAC" w:rsidP="00A24FAC">
      <w:pPr>
        <w:rPr>
          <w:sz w:val="28"/>
          <w:szCs w:val="28"/>
        </w:rPr>
      </w:pPr>
    </w:p>
    <w:p w:rsidR="00A24FAC" w:rsidRDefault="00A24FAC" w:rsidP="00A24FAC">
      <w:pPr>
        <w:rPr>
          <w:sz w:val="28"/>
          <w:szCs w:val="28"/>
        </w:rPr>
      </w:pPr>
    </w:p>
    <w:p w:rsidR="00A24FAC" w:rsidRDefault="00A24FAC" w:rsidP="00A24FAC">
      <w:pPr>
        <w:rPr>
          <w:sz w:val="28"/>
          <w:szCs w:val="28"/>
        </w:rPr>
      </w:pPr>
    </w:p>
    <w:p w:rsidR="00A24FAC" w:rsidRDefault="00A24FAC" w:rsidP="00A24FAC">
      <w:pPr>
        <w:rPr>
          <w:sz w:val="28"/>
          <w:szCs w:val="28"/>
        </w:rPr>
      </w:pPr>
    </w:p>
    <w:p w:rsidR="00263964" w:rsidRDefault="00263964" w:rsidP="00A24FAC">
      <w:pPr>
        <w:rPr>
          <w:sz w:val="28"/>
          <w:szCs w:val="28"/>
        </w:rPr>
      </w:pPr>
    </w:p>
    <w:p w:rsidR="00263964" w:rsidRDefault="00263964" w:rsidP="00A24FAC">
      <w:pPr>
        <w:rPr>
          <w:sz w:val="28"/>
          <w:szCs w:val="28"/>
        </w:rPr>
      </w:pPr>
    </w:p>
    <w:p w:rsidR="00263964" w:rsidRDefault="00263964" w:rsidP="00A24FAC">
      <w:pPr>
        <w:rPr>
          <w:sz w:val="28"/>
          <w:szCs w:val="28"/>
        </w:rPr>
      </w:pPr>
    </w:p>
    <w:p w:rsidR="00263964" w:rsidRDefault="00263964" w:rsidP="00A24FAC">
      <w:pPr>
        <w:rPr>
          <w:sz w:val="28"/>
          <w:szCs w:val="28"/>
        </w:rPr>
      </w:pPr>
    </w:p>
    <w:p w:rsidR="00263964" w:rsidRDefault="00263964" w:rsidP="00A24FAC">
      <w:pPr>
        <w:rPr>
          <w:sz w:val="28"/>
          <w:szCs w:val="28"/>
        </w:rPr>
      </w:pPr>
    </w:p>
    <w:p w:rsidR="00A24FAC" w:rsidRDefault="00A24FAC" w:rsidP="00A24FAC">
      <w:pPr>
        <w:rPr>
          <w:sz w:val="28"/>
          <w:szCs w:val="28"/>
        </w:rPr>
      </w:pPr>
    </w:p>
    <w:p w:rsidR="00A24FAC" w:rsidRDefault="00A24FAC" w:rsidP="00A24FAC">
      <w:pPr>
        <w:rPr>
          <w:sz w:val="28"/>
          <w:szCs w:val="28"/>
        </w:rPr>
      </w:pPr>
    </w:p>
    <w:p w:rsidR="00A24FAC" w:rsidRDefault="00A24FAC" w:rsidP="00A24FAC">
      <w:pPr>
        <w:rPr>
          <w:sz w:val="28"/>
          <w:szCs w:val="28"/>
        </w:rPr>
      </w:pPr>
    </w:p>
    <w:p w:rsidR="00A24FAC" w:rsidRDefault="00A24FAC" w:rsidP="00A24FAC">
      <w:pPr>
        <w:rPr>
          <w:sz w:val="28"/>
          <w:szCs w:val="28"/>
        </w:rPr>
      </w:pPr>
    </w:p>
    <w:p w:rsidR="002D334B" w:rsidRDefault="002D334B" w:rsidP="00A24FAC">
      <w:pPr>
        <w:rPr>
          <w:sz w:val="28"/>
          <w:szCs w:val="28"/>
        </w:rPr>
      </w:pPr>
    </w:p>
    <w:p w:rsidR="005E19EF" w:rsidRPr="008D6FA3" w:rsidRDefault="005E19EF" w:rsidP="008D6FA3">
      <w:pPr>
        <w:keepNext/>
        <w:tabs>
          <w:tab w:val="left" w:pos="8355"/>
        </w:tabs>
        <w:outlineLvl w:val="0"/>
        <w:rPr>
          <w:sz w:val="24"/>
          <w:szCs w:val="24"/>
        </w:rPr>
      </w:pPr>
    </w:p>
    <w:p w:rsidR="005E19EF" w:rsidRPr="008D6FA3" w:rsidRDefault="005E19EF" w:rsidP="008D6FA3">
      <w:pPr>
        <w:keepNext/>
        <w:tabs>
          <w:tab w:val="left" w:pos="8355"/>
        </w:tabs>
        <w:outlineLvl w:val="0"/>
        <w:rPr>
          <w:sz w:val="24"/>
          <w:szCs w:val="24"/>
        </w:rPr>
      </w:pPr>
    </w:p>
    <w:p w:rsidR="002615DD" w:rsidRDefault="002615DD" w:rsidP="008D6FA3">
      <w:pPr>
        <w:ind w:right="-107"/>
        <w:jc w:val="right"/>
        <w:rPr>
          <w:sz w:val="24"/>
          <w:szCs w:val="24"/>
        </w:rPr>
      </w:pPr>
    </w:p>
    <w:p w:rsidR="002615DD" w:rsidRDefault="002615DD" w:rsidP="008D6FA3">
      <w:pPr>
        <w:ind w:right="-107"/>
        <w:jc w:val="right"/>
        <w:rPr>
          <w:sz w:val="24"/>
          <w:szCs w:val="24"/>
        </w:rPr>
      </w:pPr>
    </w:p>
    <w:p w:rsidR="002615DD" w:rsidRDefault="002615DD" w:rsidP="008D6FA3">
      <w:pPr>
        <w:ind w:right="-107"/>
        <w:jc w:val="right"/>
        <w:rPr>
          <w:sz w:val="24"/>
          <w:szCs w:val="24"/>
        </w:rPr>
      </w:pPr>
    </w:p>
    <w:p w:rsidR="002615DD" w:rsidRDefault="002615DD" w:rsidP="008D6FA3">
      <w:pPr>
        <w:ind w:right="-107"/>
        <w:jc w:val="right"/>
        <w:rPr>
          <w:sz w:val="24"/>
          <w:szCs w:val="24"/>
        </w:rPr>
      </w:pPr>
    </w:p>
    <w:p w:rsidR="002615DD" w:rsidRDefault="002615DD" w:rsidP="008D6FA3">
      <w:pPr>
        <w:ind w:right="-107"/>
        <w:jc w:val="right"/>
        <w:rPr>
          <w:sz w:val="24"/>
          <w:szCs w:val="24"/>
        </w:rPr>
      </w:pPr>
    </w:p>
    <w:p w:rsidR="002615DD" w:rsidRDefault="002615DD" w:rsidP="008D6FA3">
      <w:pPr>
        <w:ind w:right="-107"/>
        <w:jc w:val="right"/>
        <w:rPr>
          <w:sz w:val="24"/>
          <w:szCs w:val="24"/>
        </w:rPr>
      </w:pPr>
    </w:p>
    <w:p w:rsidR="002615DD" w:rsidRDefault="002615DD" w:rsidP="008D6FA3">
      <w:pPr>
        <w:ind w:right="-107"/>
        <w:jc w:val="right"/>
        <w:rPr>
          <w:sz w:val="24"/>
          <w:szCs w:val="24"/>
        </w:rPr>
      </w:pPr>
    </w:p>
    <w:p w:rsidR="005E19EF" w:rsidRPr="008D6FA3" w:rsidRDefault="005E19EF" w:rsidP="008D6FA3">
      <w:pPr>
        <w:ind w:right="-107"/>
        <w:jc w:val="right"/>
        <w:rPr>
          <w:sz w:val="24"/>
          <w:szCs w:val="24"/>
        </w:rPr>
      </w:pPr>
      <w:r w:rsidRPr="008D6FA3">
        <w:rPr>
          <w:sz w:val="24"/>
          <w:szCs w:val="24"/>
        </w:rPr>
        <w:tab/>
      </w:r>
    </w:p>
    <w:p w:rsidR="005E19EF" w:rsidRPr="008D6FA3" w:rsidRDefault="005E19EF" w:rsidP="008D6FA3">
      <w:pPr>
        <w:ind w:right="-107"/>
        <w:jc w:val="right"/>
        <w:rPr>
          <w:sz w:val="24"/>
          <w:szCs w:val="24"/>
        </w:rPr>
      </w:pPr>
      <w:r w:rsidRPr="008D6FA3">
        <w:rPr>
          <w:sz w:val="24"/>
          <w:szCs w:val="24"/>
        </w:rPr>
        <w:lastRenderedPageBreak/>
        <w:t>Приложение 6</w:t>
      </w:r>
    </w:p>
    <w:p w:rsidR="002615DD" w:rsidRDefault="005E19EF" w:rsidP="008D6FA3">
      <w:pPr>
        <w:ind w:left="-108" w:right="-107"/>
        <w:jc w:val="right"/>
        <w:rPr>
          <w:sz w:val="24"/>
          <w:szCs w:val="24"/>
        </w:rPr>
      </w:pPr>
      <w:r w:rsidRPr="008D6FA3">
        <w:rPr>
          <w:sz w:val="24"/>
          <w:szCs w:val="24"/>
        </w:rPr>
        <w:t>к Примерному положению</w:t>
      </w:r>
      <w:bookmarkStart w:id="5" w:name="_GoBack"/>
      <w:bookmarkEnd w:id="5"/>
      <w:r w:rsidRPr="008D6FA3">
        <w:rPr>
          <w:sz w:val="24"/>
          <w:szCs w:val="24"/>
        </w:rPr>
        <w:t xml:space="preserve"> об оплате труда</w:t>
      </w:r>
    </w:p>
    <w:p w:rsidR="002615DD" w:rsidRDefault="005E19EF" w:rsidP="008D6FA3">
      <w:pPr>
        <w:ind w:left="-108" w:right="-107"/>
        <w:jc w:val="right"/>
        <w:rPr>
          <w:sz w:val="24"/>
          <w:szCs w:val="24"/>
        </w:rPr>
      </w:pPr>
      <w:r w:rsidRPr="008D6FA3">
        <w:rPr>
          <w:sz w:val="24"/>
          <w:szCs w:val="24"/>
        </w:rPr>
        <w:t xml:space="preserve"> работников муниципального  бюджетного</w:t>
      </w:r>
    </w:p>
    <w:p w:rsidR="002615DD" w:rsidRDefault="005E19EF" w:rsidP="008D6FA3">
      <w:pPr>
        <w:ind w:left="-108" w:right="-107"/>
        <w:jc w:val="right"/>
        <w:rPr>
          <w:sz w:val="24"/>
          <w:szCs w:val="24"/>
        </w:rPr>
      </w:pPr>
      <w:r w:rsidRPr="008D6FA3">
        <w:rPr>
          <w:sz w:val="24"/>
          <w:szCs w:val="24"/>
        </w:rPr>
        <w:t xml:space="preserve"> учреждения дополнительного образования</w:t>
      </w:r>
    </w:p>
    <w:p w:rsidR="005E19EF" w:rsidRPr="008D6FA3" w:rsidRDefault="005E19EF" w:rsidP="008D6FA3">
      <w:pPr>
        <w:ind w:left="-108" w:right="-107"/>
        <w:jc w:val="right"/>
        <w:rPr>
          <w:sz w:val="24"/>
          <w:szCs w:val="24"/>
        </w:rPr>
      </w:pPr>
      <w:r w:rsidRPr="008D6FA3">
        <w:rPr>
          <w:sz w:val="24"/>
          <w:szCs w:val="24"/>
        </w:rPr>
        <w:t xml:space="preserve"> «Спортивная школа города Саянска»</w:t>
      </w:r>
    </w:p>
    <w:p w:rsidR="005E19EF" w:rsidRPr="008D6FA3" w:rsidRDefault="005E19EF" w:rsidP="008D6FA3">
      <w:pPr>
        <w:keepNext/>
        <w:tabs>
          <w:tab w:val="left" w:pos="5070"/>
        </w:tabs>
        <w:ind w:left="4395"/>
        <w:outlineLvl w:val="0"/>
        <w:rPr>
          <w:sz w:val="24"/>
          <w:szCs w:val="24"/>
        </w:rPr>
      </w:pPr>
    </w:p>
    <w:p w:rsidR="004C39E4" w:rsidRPr="004C39E4" w:rsidRDefault="004C39E4" w:rsidP="00A24FAC">
      <w:pPr>
        <w:keepNext/>
        <w:jc w:val="center"/>
        <w:outlineLvl w:val="1"/>
        <w:rPr>
          <w:sz w:val="24"/>
          <w:szCs w:val="24"/>
        </w:rPr>
      </w:pPr>
      <w:r w:rsidRPr="004C39E4">
        <w:rPr>
          <w:sz w:val="24"/>
          <w:szCs w:val="24"/>
        </w:rPr>
        <w:t>МИНИМАЛЬНЫЙ РАЗМЕР ОКЛАДА ПО ДОЛЖНОСТИ СЛУЖАЩЕГО</w:t>
      </w:r>
    </w:p>
    <w:p w:rsidR="004C39E4" w:rsidRPr="004C39E4" w:rsidRDefault="004C39E4" w:rsidP="00A24FAC">
      <w:pPr>
        <w:keepNext/>
        <w:jc w:val="center"/>
        <w:outlineLvl w:val="1"/>
        <w:rPr>
          <w:sz w:val="24"/>
          <w:szCs w:val="24"/>
        </w:rPr>
      </w:pPr>
      <w:r w:rsidRPr="004C39E4">
        <w:rPr>
          <w:sz w:val="24"/>
          <w:szCs w:val="24"/>
        </w:rPr>
        <w:t>«НАЧАЛЬНИК КАНАТНОЙ ДОРОГИ»</w:t>
      </w:r>
      <w:r w:rsidRPr="004C39E4">
        <w:rPr>
          <w:rFonts w:ascii="Cambria" w:hAnsi="Cambria" w:cs="Cambria"/>
          <w:b/>
          <w:bCs/>
          <w:i/>
          <w:iCs/>
          <w:sz w:val="28"/>
          <w:szCs w:val="28"/>
          <w:vertAlign w:val="superscript"/>
        </w:rPr>
        <w:t xml:space="preserve"> </w:t>
      </w:r>
      <w:r w:rsidRPr="004C39E4">
        <w:rPr>
          <w:rFonts w:ascii="Cambria" w:hAnsi="Cambria" w:cs="Cambria"/>
          <w:b/>
          <w:bCs/>
          <w:i/>
          <w:iCs/>
          <w:sz w:val="28"/>
          <w:szCs w:val="28"/>
          <w:vertAlign w:val="superscript"/>
        </w:rPr>
        <w:footnoteRef/>
      </w:r>
    </w:p>
    <w:p w:rsidR="004C39E4" w:rsidRPr="004C39E4" w:rsidRDefault="004C39E4" w:rsidP="00A24FAC">
      <w:pPr>
        <w:tabs>
          <w:tab w:val="left" w:pos="1089"/>
        </w:tabs>
        <w:jc w:val="center"/>
        <w:rPr>
          <w:sz w:val="24"/>
          <w:szCs w:val="24"/>
          <w:lang w:eastAsia="en-US"/>
        </w:rPr>
      </w:pPr>
    </w:p>
    <w:tbl>
      <w:tblPr>
        <w:tblW w:w="94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850"/>
        <w:gridCol w:w="3260"/>
        <w:gridCol w:w="1276"/>
        <w:gridCol w:w="992"/>
        <w:gridCol w:w="1985"/>
      </w:tblGrid>
      <w:tr w:rsidR="004C39E4" w:rsidRPr="004C39E4" w:rsidTr="00250773">
        <w:tc>
          <w:tcPr>
            <w:tcW w:w="1053"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Код</w:t>
            </w:r>
          </w:p>
        </w:tc>
        <w:tc>
          <w:tcPr>
            <w:tcW w:w="850"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КЧ</w:t>
            </w:r>
          </w:p>
        </w:tc>
        <w:tc>
          <w:tcPr>
            <w:tcW w:w="3260"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Наименование должности</w:t>
            </w:r>
          </w:p>
        </w:tc>
        <w:tc>
          <w:tcPr>
            <w:tcW w:w="1276"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Код категории</w:t>
            </w:r>
          </w:p>
        </w:tc>
        <w:tc>
          <w:tcPr>
            <w:tcW w:w="992"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 xml:space="preserve">Код по </w:t>
            </w:r>
            <w:hyperlink r:id="rId16" w:history="1">
              <w:r w:rsidRPr="004C39E4">
                <w:rPr>
                  <w:sz w:val="24"/>
                  <w:szCs w:val="24"/>
                </w:rPr>
                <w:t xml:space="preserve">ОКЗ </w:t>
              </w:r>
            </w:hyperlink>
          </w:p>
        </w:tc>
        <w:tc>
          <w:tcPr>
            <w:tcW w:w="1985"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4C39E4" w:rsidRPr="004C39E4" w:rsidTr="00250773">
        <w:tc>
          <w:tcPr>
            <w:tcW w:w="1053"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24523</w:t>
            </w:r>
          </w:p>
        </w:tc>
        <w:tc>
          <w:tcPr>
            <w:tcW w:w="850"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4</w:t>
            </w:r>
          </w:p>
        </w:tc>
        <w:tc>
          <w:tcPr>
            <w:tcW w:w="3260" w:type="dxa"/>
            <w:vAlign w:val="center"/>
          </w:tcPr>
          <w:p w:rsidR="004C39E4" w:rsidRPr="004C39E4" w:rsidRDefault="004C39E4" w:rsidP="004C39E4">
            <w:pPr>
              <w:widowControl w:val="0"/>
              <w:autoSpaceDE w:val="0"/>
              <w:autoSpaceDN w:val="0"/>
              <w:rPr>
                <w:sz w:val="24"/>
                <w:szCs w:val="24"/>
              </w:rPr>
            </w:pPr>
            <w:r w:rsidRPr="004C39E4">
              <w:rPr>
                <w:spacing w:val="-2"/>
                <w:sz w:val="24"/>
                <w:szCs w:val="24"/>
              </w:rPr>
              <w:t>Начальник дороги (подвесной канатной и др.)</w:t>
            </w:r>
          </w:p>
        </w:tc>
        <w:tc>
          <w:tcPr>
            <w:tcW w:w="1276"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w:t>
            </w:r>
          </w:p>
        </w:tc>
        <w:tc>
          <w:tcPr>
            <w:tcW w:w="992"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1226</w:t>
            </w:r>
          </w:p>
        </w:tc>
        <w:tc>
          <w:tcPr>
            <w:tcW w:w="1985"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11735</w:t>
            </w:r>
          </w:p>
        </w:tc>
      </w:tr>
    </w:tbl>
    <w:p w:rsidR="004C39E4" w:rsidRPr="004C39E4" w:rsidRDefault="004C39E4" w:rsidP="004C39E4">
      <w:pPr>
        <w:keepNext/>
        <w:ind w:left="4395"/>
        <w:jc w:val="right"/>
        <w:outlineLvl w:val="0"/>
        <w:rPr>
          <w:sz w:val="24"/>
          <w:szCs w:val="24"/>
        </w:rPr>
      </w:pPr>
    </w:p>
    <w:p w:rsidR="004C39E4" w:rsidRPr="004C39E4" w:rsidRDefault="004C39E4" w:rsidP="00250773">
      <w:pPr>
        <w:ind w:right="-1"/>
        <w:jc w:val="both"/>
      </w:pPr>
      <w:r w:rsidRPr="004C39E4">
        <w:rPr>
          <w:vertAlign w:val="superscript"/>
        </w:rPr>
        <w:footnoteRef/>
      </w:r>
      <w:r w:rsidRPr="004C39E4">
        <w:t xml:space="preserve">Должность «Начальник канатной дороги» в настоящем приложении установлена в соответствии с общероссийским классификатором профессий рабочих, должностей служащих и тарифных разрядов </w:t>
      </w:r>
      <w:proofErr w:type="gramStart"/>
      <w:r w:rsidRPr="004C39E4">
        <w:t>ОК</w:t>
      </w:r>
      <w:proofErr w:type="gramEnd"/>
      <w:r w:rsidRPr="004C39E4">
        <w:t xml:space="preserve"> 016-94 (ОКПДТР), принятым постановлением Госстандарта Российской Федерации от 26 декабря 1994 года № 367.</w:t>
      </w:r>
    </w:p>
    <w:p w:rsidR="00485679" w:rsidRDefault="00485679" w:rsidP="00250773">
      <w:pPr>
        <w:ind w:right="-1"/>
        <w:rPr>
          <w:b/>
          <w:bCs/>
          <w:sz w:val="24"/>
          <w:szCs w:val="24"/>
        </w:rPr>
      </w:pPr>
    </w:p>
    <w:p w:rsidR="00485679" w:rsidRDefault="00485679" w:rsidP="00250773">
      <w:pPr>
        <w:ind w:right="-1"/>
        <w:rPr>
          <w:b/>
          <w:bCs/>
          <w:sz w:val="24"/>
          <w:szCs w:val="24"/>
        </w:rPr>
      </w:pPr>
    </w:p>
    <w:p w:rsidR="00485679" w:rsidRPr="00B33E3D" w:rsidRDefault="00485679" w:rsidP="00250773">
      <w:pPr>
        <w:ind w:right="-1"/>
        <w:rPr>
          <w:sz w:val="28"/>
          <w:szCs w:val="28"/>
        </w:rPr>
      </w:pPr>
      <w:r w:rsidRPr="00B33E3D">
        <w:rPr>
          <w:sz w:val="28"/>
          <w:szCs w:val="28"/>
        </w:rPr>
        <w:t>Мэр  городского округа муниципального</w:t>
      </w:r>
    </w:p>
    <w:p w:rsidR="00485679" w:rsidRPr="00B33E3D" w:rsidRDefault="00485679" w:rsidP="00250773">
      <w:pPr>
        <w:ind w:right="-1"/>
        <w:rPr>
          <w:sz w:val="28"/>
          <w:szCs w:val="28"/>
        </w:rPr>
      </w:pPr>
      <w:r w:rsidRPr="00B33E3D">
        <w:rPr>
          <w:sz w:val="28"/>
          <w:szCs w:val="28"/>
        </w:rPr>
        <w:t>образования «город Саянск»                                                        О.В. Боровский</w:t>
      </w:r>
    </w:p>
    <w:p w:rsidR="004C39E4" w:rsidRPr="004C39E4" w:rsidRDefault="004C39E4" w:rsidP="00250773">
      <w:pPr>
        <w:ind w:right="-1"/>
        <w:jc w:val="right"/>
        <w:rPr>
          <w:sz w:val="24"/>
          <w:szCs w:val="24"/>
        </w:rPr>
      </w:pPr>
      <w:r w:rsidRPr="004C39E4">
        <w:rPr>
          <w:b/>
          <w:bCs/>
          <w:sz w:val="24"/>
          <w:szCs w:val="24"/>
        </w:rPr>
        <w:br w:type="page"/>
      </w:r>
      <w:r w:rsidRPr="004C39E4">
        <w:rPr>
          <w:sz w:val="24"/>
          <w:szCs w:val="24"/>
        </w:rPr>
        <w:lastRenderedPageBreak/>
        <w:t>Приложение 7</w:t>
      </w:r>
    </w:p>
    <w:p w:rsidR="004C39E4" w:rsidRPr="004C39E4" w:rsidRDefault="004C39E4" w:rsidP="004C39E4">
      <w:pPr>
        <w:ind w:left="4394"/>
        <w:jc w:val="right"/>
        <w:rPr>
          <w:sz w:val="24"/>
          <w:szCs w:val="24"/>
        </w:rPr>
      </w:pPr>
      <w:r w:rsidRPr="004C39E4">
        <w:rPr>
          <w:spacing w:val="-6"/>
          <w:sz w:val="24"/>
          <w:szCs w:val="24"/>
        </w:rPr>
        <w:t>к П</w:t>
      </w:r>
      <w:r w:rsidR="00AC4F35">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ind w:left="4395"/>
        <w:jc w:val="right"/>
        <w:rPr>
          <w:spacing w:val="-6"/>
          <w:sz w:val="24"/>
          <w:szCs w:val="24"/>
        </w:rPr>
      </w:pPr>
    </w:p>
    <w:p w:rsidR="004C39E4" w:rsidRPr="004C39E4" w:rsidRDefault="004C39E4" w:rsidP="00263964">
      <w:pPr>
        <w:keepNext/>
        <w:jc w:val="center"/>
        <w:outlineLvl w:val="1"/>
      </w:pPr>
      <w:r w:rsidRPr="004C39E4">
        <w:rPr>
          <w:sz w:val="24"/>
          <w:szCs w:val="24"/>
        </w:rPr>
        <w:t xml:space="preserve">РЕКОМЕНДУЕМЫЙ КОЛИЧЕСТВЕННЫЙ СОСТАВ </w:t>
      </w:r>
      <w:r w:rsidR="00CD36F6">
        <w:rPr>
          <w:sz w:val="24"/>
          <w:szCs w:val="24"/>
        </w:rPr>
        <w:t>ОБУЧА</w:t>
      </w:r>
      <w:r w:rsidRPr="004C39E4">
        <w:rPr>
          <w:sz w:val="24"/>
          <w:szCs w:val="24"/>
        </w:rPr>
        <w:t xml:space="preserve">ЮЩИХСЯ, ОБЪЕМ </w:t>
      </w:r>
      <w:r w:rsidR="00CD36F6">
        <w:rPr>
          <w:sz w:val="24"/>
          <w:szCs w:val="24"/>
        </w:rPr>
        <w:t>УЧЕБНО-</w:t>
      </w:r>
      <w:r w:rsidRPr="004C39E4">
        <w:rPr>
          <w:sz w:val="24"/>
          <w:szCs w:val="24"/>
        </w:rPr>
        <w:t xml:space="preserve">ТРЕНИРОВОЧНЫХ ЗАНЯТИЙ И ПРОЦЕНТ ВЫПЛАТЫ ЗА ПОДГОТОВКУ ОДНОГО </w:t>
      </w:r>
      <w:r w:rsidR="00CD36F6">
        <w:rPr>
          <w:sz w:val="24"/>
          <w:szCs w:val="24"/>
        </w:rPr>
        <w:t xml:space="preserve">ОБУЧАЮЩЕГОСЯ  ИСХОДЯ ИЗ ЭТАПА </w:t>
      </w:r>
      <w:r w:rsidRPr="004C39E4">
        <w:rPr>
          <w:sz w:val="24"/>
          <w:szCs w:val="24"/>
        </w:rPr>
        <w:t xml:space="preserve"> СПОРТИВНОЙ ПОДГОТОВКИ</w:t>
      </w:r>
    </w:p>
    <w:tbl>
      <w:tblPr>
        <w:tblW w:w="9688" w:type="dxa"/>
        <w:jc w:val="center"/>
        <w:tblLayout w:type="fixed"/>
        <w:tblCellMar>
          <w:top w:w="57" w:type="dxa"/>
          <w:left w:w="62" w:type="dxa"/>
          <w:bottom w:w="57" w:type="dxa"/>
          <w:right w:w="62" w:type="dxa"/>
        </w:tblCellMar>
        <w:tblLook w:val="0000" w:firstRow="0" w:lastRow="0" w:firstColumn="0" w:lastColumn="0" w:noHBand="0" w:noVBand="0"/>
      </w:tblPr>
      <w:tblGrid>
        <w:gridCol w:w="593"/>
        <w:gridCol w:w="2409"/>
        <w:gridCol w:w="1701"/>
        <w:gridCol w:w="1560"/>
        <w:gridCol w:w="1865"/>
        <w:gridCol w:w="1560"/>
      </w:tblGrid>
      <w:tr w:rsidR="004C39E4" w:rsidRPr="004C39E4" w:rsidTr="00263964">
        <w:trPr>
          <w:trHeight w:val="1600"/>
          <w:jc w:val="center"/>
        </w:trPr>
        <w:tc>
          <w:tcPr>
            <w:tcW w:w="593"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widowControl w:val="0"/>
              <w:autoSpaceDE w:val="0"/>
              <w:autoSpaceDN w:val="0"/>
              <w:adjustRightInd w:val="0"/>
              <w:jc w:val="center"/>
              <w:rPr>
                <w:sz w:val="22"/>
                <w:szCs w:val="22"/>
              </w:rPr>
            </w:pPr>
            <w:r w:rsidRPr="00263964">
              <w:rPr>
                <w:sz w:val="22"/>
                <w:szCs w:val="22"/>
              </w:rPr>
              <w:t xml:space="preserve">№ </w:t>
            </w:r>
            <w:proofErr w:type="gramStart"/>
            <w:r w:rsidRPr="00263964">
              <w:rPr>
                <w:sz w:val="22"/>
                <w:szCs w:val="22"/>
              </w:rPr>
              <w:t>п</w:t>
            </w:r>
            <w:proofErr w:type="gramEnd"/>
            <w:r w:rsidRPr="00263964">
              <w:rPr>
                <w:sz w:val="22"/>
                <w:szCs w:val="22"/>
              </w:rPr>
              <w:t>/п</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widowControl w:val="0"/>
              <w:autoSpaceDE w:val="0"/>
              <w:autoSpaceDN w:val="0"/>
              <w:adjustRightInd w:val="0"/>
              <w:ind w:left="-62"/>
              <w:jc w:val="center"/>
              <w:rPr>
                <w:sz w:val="22"/>
                <w:szCs w:val="22"/>
              </w:rPr>
            </w:pPr>
            <w:r w:rsidRPr="00263964">
              <w:rPr>
                <w:sz w:val="22"/>
                <w:szCs w:val="22"/>
              </w:rPr>
              <w:t>Этап спортивной подготовки</w:t>
            </w:r>
          </w:p>
        </w:tc>
        <w:tc>
          <w:tcPr>
            <w:tcW w:w="1701"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widowControl w:val="0"/>
              <w:autoSpaceDE w:val="0"/>
              <w:autoSpaceDN w:val="0"/>
              <w:adjustRightInd w:val="0"/>
              <w:ind w:left="-62"/>
              <w:jc w:val="center"/>
              <w:rPr>
                <w:sz w:val="22"/>
                <w:szCs w:val="22"/>
              </w:rPr>
            </w:pPr>
            <w:r w:rsidRPr="00263964">
              <w:rPr>
                <w:sz w:val="22"/>
                <w:szCs w:val="22"/>
              </w:rPr>
              <w:t>Период</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widowControl w:val="0"/>
              <w:autoSpaceDE w:val="0"/>
              <w:autoSpaceDN w:val="0"/>
              <w:adjustRightInd w:val="0"/>
              <w:jc w:val="center"/>
              <w:rPr>
                <w:sz w:val="22"/>
                <w:szCs w:val="22"/>
              </w:rPr>
            </w:pPr>
            <w:r w:rsidRPr="00263964">
              <w:rPr>
                <w:sz w:val="22"/>
                <w:szCs w:val="22"/>
              </w:rPr>
              <w:t>Количество спортсменов в одной группе, человек</w:t>
            </w:r>
            <w:proofErr w:type="gramStart"/>
            <w:r w:rsidRPr="00263964">
              <w:rPr>
                <w:b/>
                <w:sz w:val="22"/>
                <w:szCs w:val="22"/>
                <w:vertAlign w:val="superscript"/>
              </w:rPr>
              <w:t>1</w:t>
            </w:r>
            <w:proofErr w:type="gramEnd"/>
          </w:p>
        </w:tc>
        <w:tc>
          <w:tcPr>
            <w:tcW w:w="1865"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widowControl w:val="0"/>
              <w:autoSpaceDE w:val="0"/>
              <w:autoSpaceDN w:val="0"/>
              <w:adjustRightInd w:val="0"/>
              <w:jc w:val="center"/>
              <w:rPr>
                <w:sz w:val="22"/>
                <w:szCs w:val="22"/>
                <w:vertAlign w:val="superscript"/>
              </w:rPr>
            </w:pPr>
            <w:r w:rsidRPr="00263964">
              <w:rPr>
                <w:sz w:val="22"/>
                <w:szCs w:val="22"/>
              </w:rPr>
              <w:t>Максимальный объем учебно - тренировочных занятий в   одной  группе, часов в неделю</w:t>
            </w:r>
            <w:proofErr w:type="gramStart"/>
            <w:r w:rsidR="0000431B" w:rsidRPr="0000431B">
              <w:rPr>
                <w:b/>
                <w:sz w:val="22"/>
                <w:szCs w:val="22"/>
                <w:vertAlign w:val="superscript"/>
              </w:rPr>
              <w:t>2</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CD36F6">
            <w:pPr>
              <w:widowControl w:val="0"/>
              <w:autoSpaceDE w:val="0"/>
              <w:autoSpaceDN w:val="0"/>
              <w:adjustRightInd w:val="0"/>
              <w:jc w:val="center"/>
              <w:rPr>
                <w:sz w:val="22"/>
                <w:szCs w:val="22"/>
              </w:rPr>
            </w:pPr>
            <w:r w:rsidRPr="00263964">
              <w:rPr>
                <w:sz w:val="22"/>
                <w:szCs w:val="22"/>
              </w:rPr>
              <w:t>Размер выпла</w:t>
            </w:r>
            <w:r w:rsidR="00CD36F6">
              <w:rPr>
                <w:sz w:val="22"/>
                <w:szCs w:val="22"/>
              </w:rPr>
              <w:t>ты за подготовку одного обучающегося</w:t>
            </w:r>
            <w:r w:rsidRPr="00263964">
              <w:rPr>
                <w:sz w:val="22"/>
                <w:szCs w:val="22"/>
              </w:rPr>
              <w:t>, проценты</w:t>
            </w:r>
          </w:p>
        </w:tc>
      </w:tr>
      <w:tr w:rsidR="004C39E4" w:rsidRPr="004C39E4" w:rsidTr="0095229D">
        <w:trPr>
          <w:trHeight w:val="1068"/>
          <w:jc w:val="center"/>
        </w:trPr>
        <w:tc>
          <w:tcPr>
            <w:tcW w:w="593"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Этап совершенствования спортивного мастерства (ССМ)</w:t>
            </w:r>
          </w:p>
        </w:tc>
        <w:tc>
          <w:tcPr>
            <w:tcW w:w="1701"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Весь период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от 1 до 12</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28</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19</w:t>
            </w:r>
          </w:p>
        </w:tc>
      </w:tr>
      <w:tr w:rsidR="004C39E4" w:rsidRPr="004C39E4" w:rsidTr="0095229D">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2</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Учебно - тренировочный этап (этап спортивной специализации) (У</w:t>
            </w:r>
            <w:proofErr w:type="gramStart"/>
            <w:r w:rsidRPr="004C39E4">
              <w:rPr>
                <w:sz w:val="24"/>
                <w:szCs w:val="24"/>
              </w:rPr>
              <w:t>Т(</w:t>
            </w:r>
            <w:proofErr w:type="gramEnd"/>
            <w:r w:rsidRPr="004C39E4">
              <w:rPr>
                <w:sz w:val="24"/>
                <w:szCs w:val="24"/>
              </w:rPr>
              <w:t>СС))</w:t>
            </w:r>
          </w:p>
        </w:tc>
        <w:tc>
          <w:tcPr>
            <w:tcW w:w="1701"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Углубленной специализации (Т-2)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от 4 до 12</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20</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4</w:t>
            </w:r>
          </w:p>
        </w:tc>
      </w:tr>
      <w:tr w:rsidR="004C39E4" w:rsidRPr="004C39E4" w:rsidTr="0095229D">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3</w:t>
            </w:r>
          </w:p>
        </w:tc>
        <w:tc>
          <w:tcPr>
            <w:tcW w:w="2409" w:type="dxa"/>
            <w:vMerge/>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Начальной специализации (Т-1)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от 6 до 14</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14</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3</w:t>
            </w:r>
          </w:p>
        </w:tc>
      </w:tr>
      <w:tr w:rsidR="004C39E4" w:rsidRPr="004C39E4" w:rsidTr="0095229D">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4</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Этап начальной подготовки (НП)</w:t>
            </w:r>
          </w:p>
        </w:tc>
        <w:tc>
          <w:tcPr>
            <w:tcW w:w="1701"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Свыше года (НП-2)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от 6 до 20</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9</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2</w:t>
            </w:r>
          </w:p>
        </w:tc>
      </w:tr>
      <w:tr w:rsidR="004C39E4" w:rsidRPr="004C39E4" w:rsidTr="0095229D">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5</w:t>
            </w:r>
          </w:p>
        </w:tc>
        <w:tc>
          <w:tcPr>
            <w:tcW w:w="2409" w:type="dxa"/>
            <w:vMerge/>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До одного года (НП-1)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от 6 до 25</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1,5</w:t>
            </w:r>
          </w:p>
        </w:tc>
      </w:tr>
      <w:tr w:rsidR="004C39E4" w:rsidRPr="004C39E4" w:rsidTr="0095229D">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6</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Спортивно-оздоровительный этап (СО)</w:t>
            </w:r>
          </w:p>
        </w:tc>
        <w:tc>
          <w:tcPr>
            <w:tcW w:w="1701"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Весь период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от 6 до 25</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3-6</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1,5</w:t>
            </w:r>
          </w:p>
        </w:tc>
      </w:tr>
    </w:tbl>
    <w:p w:rsidR="004C39E4" w:rsidRPr="004C39E4" w:rsidRDefault="004C39E4" w:rsidP="004C39E4">
      <w:pPr>
        <w:jc w:val="both"/>
        <w:outlineLvl w:val="0"/>
        <w:rPr>
          <w:sz w:val="24"/>
          <w:szCs w:val="24"/>
        </w:rPr>
      </w:pPr>
    </w:p>
    <w:p w:rsidR="004C39E4" w:rsidRPr="004C39E4" w:rsidRDefault="004C39E4" w:rsidP="004C39E4">
      <w:pPr>
        <w:autoSpaceDE w:val="0"/>
        <w:autoSpaceDN w:val="0"/>
        <w:adjustRightInd w:val="0"/>
        <w:jc w:val="both"/>
        <w:rPr>
          <w:b/>
          <w:bCs/>
          <w:sz w:val="18"/>
          <w:szCs w:val="18"/>
        </w:rPr>
      </w:pPr>
      <w:r w:rsidRPr="004C39E4">
        <w:rPr>
          <w:b/>
          <w:bCs/>
          <w:sz w:val="18"/>
          <w:szCs w:val="18"/>
        </w:rPr>
        <w:t>Примечание:</w:t>
      </w:r>
    </w:p>
    <w:p w:rsidR="004C39E4" w:rsidRPr="004C39E4" w:rsidRDefault="0000431B" w:rsidP="004C39E4">
      <w:pPr>
        <w:autoSpaceDE w:val="0"/>
        <w:autoSpaceDN w:val="0"/>
        <w:adjustRightInd w:val="0"/>
        <w:ind w:firstLine="709"/>
        <w:jc w:val="both"/>
        <w:rPr>
          <w:sz w:val="18"/>
          <w:szCs w:val="18"/>
        </w:rPr>
      </w:pPr>
      <w:r>
        <w:rPr>
          <w:sz w:val="18"/>
          <w:szCs w:val="18"/>
        </w:rPr>
        <w:t xml:space="preserve">1. </w:t>
      </w:r>
      <w:r w:rsidR="004C39E4" w:rsidRPr="004C39E4">
        <w:rPr>
          <w:sz w:val="18"/>
          <w:szCs w:val="18"/>
        </w:rPr>
        <w:t>При объединении в о</w:t>
      </w:r>
      <w:r w:rsidR="00CD36F6">
        <w:rPr>
          <w:sz w:val="18"/>
          <w:szCs w:val="18"/>
        </w:rPr>
        <w:t xml:space="preserve">дну группу </w:t>
      </w:r>
      <w:proofErr w:type="gramStart"/>
      <w:r w:rsidR="00CD36F6">
        <w:rPr>
          <w:sz w:val="18"/>
          <w:szCs w:val="18"/>
        </w:rPr>
        <w:t>обуча</w:t>
      </w:r>
      <w:r w:rsidR="004C39E4" w:rsidRPr="004C39E4">
        <w:rPr>
          <w:sz w:val="18"/>
          <w:szCs w:val="18"/>
        </w:rPr>
        <w:t>ющихся</w:t>
      </w:r>
      <w:proofErr w:type="gramEnd"/>
      <w:r w:rsidR="004C39E4" w:rsidRPr="004C39E4">
        <w:rPr>
          <w:sz w:val="18"/>
          <w:szCs w:val="18"/>
        </w:rPr>
        <w:t>, разных по возрасту и спортивной подготовленности, должны выполняться следующие условия:</w:t>
      </w:r>
    </w:p>
    <w:p w:rsidR="004C39E4" w:rsidRPr="004C39E4" w:rsidRDefault="0000431B" w:rsidP="0000431B">
      <w:pPr>
        <w:tabs>
          <w:tab w:val="left" w:pos="993"/>
        </w:tabs>
        <w:autoSpaceDE w:val="0"/>
        <w:autoSpaceDN w:val="0"/>
        <w:adjustRightInd w:val="0"/>
        <w:ind w:firstLine="709"/>
        <w:jc w:val="both"/>
        <w:rPr>
          <w:sz w:val="18"/>
          <w:szCs w:val="18"/>
        </w:rPr>
      </w:pPr>
      <w:r>
        <w:rPr>
          <w:sz w:val="18"/>
          <w:szCs w:val="18"/>
        </w:rPr>
        <w:t xml:space="preserve">- </w:t>
      </w:r>
      <w:r w:rsidR="004C39E4" w:rsidRPr="004C39E4">
        <w:rPr>
          <w:sz w:val="18"/>
          <w:szCs w:val="18"/>
        </w:rPr>
        <w:t>разница в уровнях спортивного мастерства спортсменов не должна превышать двух спортивных разрядов (званий);</w:t>
      </w:r>
    </w:p>
    <w:p w:rsidR="004C39E4" w:rsidRPr="004C39E4" w:rsidRDefault="0000431B" w:rsidP="0000431B">
      <w:pPr>
        <w:tabs>
          <w:tab w:val="left" w:pos="993"/>
        </w:tabs>
        <w:autoSpaceDE w:val="0"/>
        <w:autoSpaceDN w:val="0"/>
        <w:adjustRightInd w:val="0"/>
        <w:ind w:firstLine="709"/>
        <w:jc w:val="both"/>
        <w:rPr>
          <w:sz w:val="18"/>
          <w:szCs w:val="18"/>
        </w:rPr>
      </w:pPr>
      <w:r>
        <w:rPr>
          <w:sz w:val="18"/>
          <w:szCs w:val="18"/>
        </w:rPr>
        <w:t xml:space="preserve">- </w:t>
      </w:r>
      <w:r w:rsidR="004C39E4" w:rsidRPr="004C39E4">
        <w:rPr>
          <w:sz w:val="18"/>
          <w:szCs w:val="18"/>
        </w:rPr>
        <w:t xml:space="preserve">количественный состав </w:t>
      </w:r>
      <w:r w:rsidR="00CD36F6">
        <w:rPr>
          <w:sz w:val="18"/>
          <w:szCs w:val="18"/>
        </w:rPr>
        <w:t>обуча</w:t>
      </w:r>
      <w:r w:rsidR="004C39E4" w:rsidRPr="004C39E4">
        <w:rPr>
          <w:sz w:val="18"/>
          <w:szCs w:val="18"/>
        </w:rPr>
        <w:t xml:space="preserve">ющихся должен соответствовать правилам техники безопасности на учебно </w:t>
      </w:r>
      <w:proofErr w:type="gramStart"/>
      <w:r w:rsidR="004C39E4" w:rsidRPr="004C39E4">
        <w:rPr>
          <w:sz w:val="18"/>
          <w:szCs w:val="18"/>
        </w:rPr>
        <w:t>-т</w:t>
      </w:r>
      <w:proofErr w:type="gramEnd"/>
      <w:r w:rsidR="004C39E4" w:rsidRPr="004C39E4">
        <w:rPr>
          <w:sz w:val="18"/>
          <w:szCs w:val="18"/>
        </w:rPr>
        <w:t>ренировочных занятиях, в соответствии с настоящим Приложением;</w:t>
      </w:r>
    </w:p>
    <w:p w:rsidR="004C39E4" w:rsidRPr="004C39E4" w:rsidRDefault="0000431B" w:rsidP="0000431B">
      <w:pPr>
        <w:tabs>
          <w:tab w:val="left" w:pos="993"/>
        </w:tabs>
        <w:autoSpaceDE w:val="0"/>
        <w:autoSpaceDN w:val="0"/>
        <w:adjustRightInd w:val="0"/>
        <w:ind w:firstLine="709"/>
        <w:jc w:val="both"/>
        <w:rPr>
          <w:sz w:val="18"/>
          <w:szCs w:val="18"/>
        </w:rPr>
      </w:pPr>
      <w:r>
        <w:rPr>
          <w:sz w:val="18"/>
          <w:szCs w:val="18"/>
        </w:rPr>
        <w:t xml:space="preserve">- </w:t>
      </w:r>
      <w:r w:rsidR="004C39E4" w:rsidRPr="004C39E4">
        <w:rPr>
          <w:sz w:val="18"/>
          <w:szCs w:val="18"/>
        </w:rPr>
        <w:t xml:space="preserve">для командных игровых видов спорта количественный состав </w:t>
      </w:r>
      <w:r w:rsidR="00CD36F6">
        <w:rPr>
          <w:sz w:val="18"/>
          <w:szCs w:val="18"/>
        </w:rPr>
        <w:t>обучаю</w:t>
      </w:r>
      <w:r w:rsidR="004C39E4" w:rsidRPr="004C39E4">
        <w:rPr>
          <w:sz w:val="18"/>
          <w:szCs w:val="18"/>
        </w:rPr>
        <w:t xml:space="preserve">щихся не должен превышать двух игровых составов с учетом соблюдения правил техники безопасности на </w:t>
      </w:r>
      <w:r w:rsidR="00CD36F6">
        <w:rPr>
          <w:sz w:val="18"/>
          <w:szCs w:val="18"/>
        </w:rPr>
        <w:t>учебно-</w:t>
      </w:r>
      <w:r w:rsidR="004C39E4" w:rsidRPr="004C39E4">
        <w:rPr>
          <w:sz w:val="18"/>
          <w:szCs w:val="18"/>
        </w:rPr>
        <w:t>тренировочных занятиях;</w:t>
      </w:r>
    </w:p>
    <w:p w:rsidR="004C39E4" w:rsidRDefault="0000431B" w:rsidP="0000431B">
      <w:pPr>
        <w:tabs>
          <w:tab w:val="left" w:pos="993"/>
        </w:tabs>
        <w:autoSpaceDE w:val="0"/>
        <w:autoSpaceDN w:val="0"/>
        <w:adjustRightInd w:val="0"/>
        <w:ind w:firstLine="709"/>
        <w:jc w:val="both"/>
        <w:rPr>
          <w:sz w:val="18"/>
          <w:szCs w:val="18"/>
        </w:rPr>
      </w:pPr>
      <w:r>
        <w:rPr>
          <w:sz w:val="18"/>
          <w:szCs w:val="18"/>
        </w:rPr>
        <w:t xml:space="preserve">- </w:t>
      </w:r>
      <w:r w:rsidR="004C39E4" w:rsidRPr="004C39E4">
        <w:rPr>
          <w:sz w:val="18"/>
          <w:szCs w:val="18"/>
        </w:rPr>
        <w:t xml:space="preserve">для экипажей и групповых спортивных дисциплин количественный состав </w:t>
      </w:r>
      <w:r w:rsidR="00CD36F6">
        <w:rPr>
          <w:sz w:val="18"/>
          <w:szCs w:val="18"/>
        </w:rPr>
        <w:t>обуч</w:t>
      </w:r>
      <w:r w:rsidR="004C39E4" w:rsidRPr="004C39E4">
        <w:rPr>
          <w:sz w:val="18"/>
          <w:szCs w:val="18"/>
        </w:rPr>
        <w:t xml:space="preserve">ающихся не должен превышать двух экипажей и групп с учетом соблюдения правил техники безопасности на </w:t>
      </w:r>
      <w:proofErr w:type="gramStart"/>
      <w:r w:rsidR="004C39E4" w:rsidRPr="004C39E4">
        <w:rPr>
          <w:sz w:val="18"/>
          <w:szCs w:val="18"/>
        </w:rPr>
        <w:t>учебно - тренировочных</w:t>
      </w:r>
      <w:proofErr w:type="gramEnd"/>
      <w:r w:rsidR="004C39E4" w:rsidRPr="004C39E4">
        <w:rPr>
          <w:sz w:val="18"/>
          <w:szCs w:val="18"/>
        </w:rPr>
        <w:t xml:space="preserve"> занятиях.</w:t>
      </w:r>
    </w:p>
    <w:p w:rsidR="004C39E4" w:rsidRPr="0000431B" w:rsidRDefault="0000431B" w:rsidP="0000431B">
      <w:pPr>
        <w:tabs>
          <w:tab w:val="left" w:pos="993"/>
        </w:tabs>
        <w:autoSpaceDE w:val="0"/>
        <w:autoSpaceDN w:val="0"/>
        <w:adjustRightInd w:val="0"/>
        <w:ind w:firstLine="709"/>
        <w:jc w:val="both"/>
        <w:rPr>
          <w:sz w:val="24"/>
          <w:szCs w:val="24"/>
        </w:rPr>
      </w:pPr>
      <w:r>
        <w:rPr>
          <w:sz w:val="18"/>
          <w:szCs w:val="18"/>
        </w:rPr>
        <w:t xml:space="preserve">2. </w:t>
      </w:r>
      <w:r w:rsidR="00AC4F35" w:rsidRPr="00842FF4">
        <w:t xml:space="preserve">Количественный состав </w:t>
      </w:r>
      <w:r w:rsidR="00CD36F6">
        <w:t>обуч</w:t>
      </w:r>
      <w:r w:rsidR="00AC4F35" w:rsidRPr="00842FF4">
        <w:t>ающихся</w:t>
      </w:r>
      <w:r w:rsidR="00AC4F35">
        <w:t xml:space="preserve">, объем </w:t>
      </w:r>
      <w:r w:rsidR="00CD36F6">
        <w:t>учебно-</w:t>
      </w:r>
      <w:r w:rsidR="00AC4F35">
        <w:t xml:space="preserve">тренировочных занятий </w:t>
      </w:r>
      <w:proofErr w:type="gramStart"/>
      <w:r w:rsidR="00AC4F35" w:rsidRPr="00842FF4">
        <w:t>может</w:t>
      </w:r>
      <w:proofErr w:type="gramEnd"/>
      <w:r w:rsidR="00AC4F35" w:rsidRPr="00842FF4">
        <w:t xml:space="preserve"> отличается от установленного в настоящем </w:t>
      </w:r>
      <w:r w:rsidR="00AC4F35">
        <w:t>приложении</w:t>
      </w:r>
      <w:r w:rsidR="00AC4F35" w:rsidRPr="00842FF4">
        <w:t xml:space="preserve"> в соответствии с требованиями, утвержденными федеральными стандартами спортивной подготовки по соответствующему виду спорта</w:t>
      </w:r>
      <w:r w:rsidR="00AC4F35">
        <w:t xml:space="preserve"> и программам по видам спорта.</w:t>
      </w:r>
    </w:p>
    <w:p w:rsidR="00A24FAC" w:rsidRDefault="00A24FAC" w:rsidP="00762CB5">
      <w:pPr>
        <w:rPr>
          <w:sz w:val="28"/>
          <w:szCs w:val="28"/>
        </w:rPr>
      </w:pPr>
    </w:p>
    <w:p w:rsidR="00263964" w:rsidRDefault="00263964" w:rsidP="00762CB5">
      <w:pPr>
        <w:rPr>
          <w:sz w:val="28"/>
          <w:szCs w:val="28"/>
        </w:rPr>
      </w:pPr>
    </w:p>
    <w:p w:rsidR="00762CB5" w:rsidRPr="00B33E3D" w:rsidRDefault="00762CB5" w:rsidP="00762CB5">
      <w:pPr>
        <w:rPr>
          <w:sz w:val="28"/>
          <w:szCs w:val="28"/>
        </w:rPr>
      </w:pPr>
      <w:r w:rsidRPr="00B33E3D">
        <w:rPr>
          <w:sz w:val="28"/>
          <w:szCs w:val="28"/>
        </w:rPr>
        <w:t>Мэр  городского округа муниципального</w:t>
      </w:r>
    </w:p>
    <w:p w:rsidR="00762CB5" w:rsidRPr="00B33E3D" w:rsidRDefault="00762CB5" w:rsidP="00762CB5">
      <w:pPr>
        <w:rPr>
          <w:sz w:val="28"/>
          <w:szCs w:val="28"/>
        </w:rPr>
      </w:pPr>
      <w:r w:rsidRPr="00B33E3D">
        <w:rPr>
          <w:sz w:val="28"/>
          <w:szCs w:val="28"/>
        </w:rPr>
        <w:t>образования «город Саянск»                                                        О.В. Боровский</w:t>
      </w:r>
    </w:p>
    <w:p w:rsidR="004C39E4" w:rsidRPr="004C39E4" w:rsidRDefault="004C39E4" w:rsidP="004C39E4">
      <w:pPr>
        <w:ind w:left="4394"/>
        <w:jc w:val="right"/>
        <w:outlineLvl w:val="0"/>
        <w:rPr>
          <w:sz w:val="24"/>
          <w:szCs w:val="24"/>
        </w:rPr>
      </w:pPr>
      <w:r w:rsidRPr="004C39E4">
        <w:rPr>
          <w:sz w:val="24"/>
          <w:szCs w:val="24"/>
        </w:rPr>
        <w:lastRenderedPageBreak/>
        <w:t>Приложение 8</w:t>
      </w:r>
    </w:p>
    <w:p w:rsidR="004C39E4" w:rsidRPr="004C39E4" w:rsidRDefault="004C39E4" w:rsidP="004C39E4">
      <w:pPr>
        <w:ind w:left="4394"/>
        <w:jc w:val="right"/>
        <w:rPr>
          <w:sz w:val="24"/>
          <w:szCs w:val="24"/>
        </w:rPr>
      </w:pPr>
      <w:r w:rsidRPr="004C39E4">
        <w:rPr>
          <w:spacing w:val="-6"/>
          <w:sz w:val="24"/>
          <w:szCs w:val="24"/>
        </w:rPr>
        <w:t>к П</w:t>
      </w:r>
      <w:r w:rsidR="00AC4F35">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jc w:val="right"/>
      </w:pPr>
    </w:p>
    <w:p w:rsidR="004C39E4" w:rsidRPr="004C39E4" w:rsidRDefault="003327EB" w:rsidP="004C39E4">
      <w:pPr>
        <w:keepNext/>
        <w:jc w:val="center"/>
        <w:outlineLvl w:val="1"/>
        <w:rPr>
          <w:sz w:val="28"/>
          <w:szCs w:val="28"/>
        </w:rPr>
      </w:pPr>
      <w:hyperlink w:anchor="P884" w:history="1">
        <w:r w:rsidR="004C39E4" w:rsidRPr="004C39E4">
          <w:rPr>
            <w:sz w:val="28"/>
            <w:szCs w:val="28"/>
          </w:rPr>
          <w:t>РАЗМЕР</w:t>
        </w:r>
      </w:hyperlink>
      <w:r w:rsidR="004C39E4" w:rsidRPr="004C39E4">
        <w:rPr>
          <w:sz w:val="28"/>
          <w:szCs w:val="28"/>
        </w:rPr>
        <w:t xml:space="preserve"> ВЫПЛАТ СТИМУЛИРУЮЩЕГО ХАРАКТЕРА ЗА ИНТЕНСИВНОСТ</w:t>
      </w:r>
      <w:r w:rsidR="00307E2B">
        <w:rPr>
          <w:sz w:val="28"/>
          <w:szCs w:val="28"/>
        </w:rPr>
        <w:t>Ь И ВЫСОКИЕ РЕЗУЛЬТАТЫ В РАБОТЕ</w:t>
      </w:r>
    </w:p>
    <w:p w:rsidR="004C39E4" w:rsidRPr="004C39E4" w:rsidRDefault="00307E2B" w:rsidP="004C39E4">
      <w:pPr>
        <w:keepNext/>
        <w:jc w:val="center"/>
        <w:outlineLvl w:val="1"/>
        <w:rPr>
          <w:sz w:val="28"/>
          <w:szCs w:val="28"/>
        </w:rPr>
      </w:pPr>
      <w:proofErr w:type="gramStart"/>
      <w:r>
        <w:rPr>
          <w:sz w:val="28"/>
          <w:szCs w:val="28"/>
        </w:rPr>
        <w:t>( за подготовку</w:t>
      </w:r>
      <w:r w:rsidR="004C39E4" w:rsidRPr="004C39E4">
        <w:rPr>
          <w:sz w:val="28"/>
          <w:szCs w:val="28"/>
        </w:rPr>
        <w:t xml:space="preserve"> спортсменов, занявших призовые места </w:t>
      </w:r>
      <w:proofErr w:type="gramEnd"/>
    </w:p>
    <w:p w:rsidR="004C39E4" w:rsidRPr="004C39E4" w:rsidRDefault="004C39E4" w:rsidP="004C39E4">
      <w:pPr>
        <w:keepNext/>
        <w:jc w:val="center"/>
        <w:outlineLvl w:val="1"/>
        <w:rPr>
          <w:sz w:val="28"/>
          <w:szCs w:val="28"/>
        </w:rPr>
      </w:pPr>
      <w:r w:rsidRPr="004C39E4">
        <w:rPr>
          <w:sz w:val="28"/>
          <w:szCs w:val="28"/>
        </w:rPr>
        <w:t>по каждому спортивному мероприятию)</w:t>
      </w:r>
    </w:p>
    <w:p w:rsidR="004C39E4" w:rsidRPr="004C39E4" w:rsidRDefault="004C39E4" w:rsidP="004C39E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556"/>
        <w:gridCol w:w="3687"/>
        <w:gridCol w:w="1697"/>
        <w:gridCol w:w="1697"/>
        <w:gridCol w:w="1841"/>
      </w:tblGrid>
      <w:tr w:rsidR="004C39E4" w:rsidRPr="004C39E4" w:rsidTr="0095229D">
        <w:trPr>
          <w:trHeight w:val="20"/>
          <w:tblHeader/>
        </w:trPr>
        <w:tc>
          <w:tcPr>
            <w:tcW w:w="294" w:type="pct"/>
            <w:vMerge w:val="restart"/>
            <w:vAlign w:val="center"/>
          </w:tcPr>
          <w:p w:rsidR="004C39E4" w:rsidRPr="004C39E4" w:rsidRDefault="004C39E4" w:rsidP="004C39E4">
            <w:pPr>
              <w:autoSpaceDE w:val="0"/>
              <w:autoSpaceDN w:val="0"/>
              <w:adjustRightInd w:val="0"/>
              <w:jc w:val="center"/>
              <w:rPr>
                <w:sz w:val="24"/>
                <w:szCs w:val="24"/>
              </w:rPr>
            </w:pPr>
            <w:r w:rsidRPr="004C39E4">
              <w:rPr>
                <w:sz w:val="24"/>
                <w:szCs w:val="24"/>
              </w:rPr>
              <w:t xml:space="preserve">№ </w:t>
            </w:r>
            <w:proofErr w:type="gramStart"/>
            <w:r w:rsidRPr="004C39E4">
              <w:rPr>
                <w:sz w:val="24"/>
                <w:szCs w:val="24"/>
              </w:rPr>
              <w:t>п</w:t>
            </w:r>
            <w:proofErr w:type="gramEnd"/>
            <w:r w:rsidRPr="004C39E4">
              <w:rPr>
                <w:sz w:val="24"/>
                <w:szCs w:val="24"/>
              </w:rPr>
              <w:t>/п</w:t>
            </w:r>
          </w:p>
        </w:tc>
        <w:tc>
          <w:tcPr>
            <w:tcW w:w="1945" w:type="pct"/>
            <w:vMerge w:val="restart"/>
            <w:vAlign w:val="center"/>
          </w:tcPr>
          <w:p w:rsidR="004C39E4" w:rsidRPr="004C39E4" w:rsidRDefault="004C39E4" w:rsidP="004C39E4">
            <w:pPr>
              <w:autoSpaceDE w:val="0"/>
              <w:autoSpaceDN w:val="0"/>
              <w:adjustRightInd w:val="0"/>
              <w:jc w:val="center"/>
              <w:rPr>
                <w:sz w:val="24"/>
                <w:szCs w:val="24"/>
              </w:rPr>
            </w:pPr>
            <w:proofErr w:type="gramStart"/>
            <w:r w:rsidRPr="004C39E4">
              <w:rPr>
                <w:sz w:val="24"/>
                <w:szCs w:val="24"/>
              </w:rPr>
              <w:t>Вид официального спортивного соревнования, включенные в единые календарные планы</w:t>
            </w:r>
            <w:proofErr w:type="gramEnd"/>
          </w:p>
        </w:tc>
        <w:tc>
          <w:tcPr>
            <w:tcW w:w="895" w:type="pct"/>
            <w:vMerge w:val="restart"/>
            <w:vAlign w:val="center"/>
          </w:tcPr>
          <w:p w:rsidR="004C39E4" w:rsidRPr="004C39E4" w:rsidRDefault="004C39E4" w:rsidP="004C39E4">
            <w:pPr>
              <w:autoSpaceDE w:val="0"/>
              <w:autoSpaceDN w:val="0"/>
              <w:adjustRightInd w:val="0"/>
              <w:jc w:val="center"/>
              <w:rPr>
                <w:sz w:val="24"/>
                <w:szCs w:val="24"/>
              </w:rPr>
            </w:pPr>
            <w:r w:rsidRPr="004C39E4">
              <w:rPr>
                <w:sz w:val="24"/>
                <w:szCs w:val="24"/>
              </w:rPr>
              <w:t xml:space="preserve">Занятое место или участие в спортивном соревновании </w:t>
            </w:r>
          </w:p>
        </w:tc>
        <w:tc>
          <w:tcPr>
            <w:tcW w:w="1866" w:type="pct"/>
            <w:gridSpan w:val="2"/>
            <w:vAlign w:val="center"/>
          </w:tcPr>
          <w:p w:rsidR="004C39E4" w:rsidRPr="004C39E4" w:rsidRDefault="004C39E4" w:rsidP="004C39E4">
            <w:pPr>
              <w:autoSpaceDE w:val="0"/>
              <w:autoSpaceDN w:val="0"/>
              <w:adjustRightInd w:val="0"/>
              <w:jc w:val="center"/>
              <w:rPr>
                <w:sz w:val="24"/>
                <w:szCs w:val="24"/>
              </w:rPr>
            </w:pPr>
            <w:r w:rsidRPr="004C39E4">
              <w:rPr>
                <w:sz w:val="24"/>
                <w:szCs w:val="24"/>
              </w:rPr>
              <w:t>Размер выплаты тренеру</w:t>
            </w:r>
            <w:r w:rsidR="0000431B">
              <w:rPr>
                <w:sz w:val="24"/>
                <w:szCs w:val="24"/>
              </w:rPr>
              <w:t>-преподавателю</w:t>
            </w:r>
            <w:r w:rsidRPr="004C39E4">
              <w:rPr>
                <w:sz w:val="24"/>
                <w:szCs w:val="24"/>
              </w:rPr>
              <w:t xml:space="preserve"> за подготовку</w:t>
            </w:r>
            <w:r w:rsidR="0000431B">
              <w:rPr>
                <w:sz w:val="24"/>
                <w:szCs w:val="24"/>
              </w:rPr>
              <w:t xml:space="preserve"> обучающегося</w:t>
            </w:r>
            <w:r w:rsidRPr="004C39E4">
              <w:rPr>
                <w:sz w:val="24"/>
                <w:szCs w:val="24"/>
              </w:rPr>
              <w:t xml:space="preserve"> </w:t>
            </w:r>
            <w:r w:rsidR="0000431B">
              <w:rPr>
                <w:sz w:val="24"/>
                <w:szCs w:val="24"/>
              </w:rPr>
              <w:t>(</w:t>
            </w:r>
            <w:r w:rsidRPr="004C39E4">
              <w:rPr>
                <w:sz w:val="24"/>
                <w:szCs w:val="24"/>
              </w:rPr>
              <w:t>спортсмена</w:t>
            </w:r>
            <w:r w:rsidR="0000431B">
              <w:rPr>
                <w:sz w:val="24"/>
                <w:szCs w:val="24"/>
              </w:rPr>
              <w:t>), команды</w:t>
            </w:r>
            <w:r w:rsidRPr="004C39E4">
              <w:rPr>
                <w:sz w:val="24"/>
                <w:szCs w:val="24"/>
              </w:rPr>
              <w:t>, занявшего призовые места, проценты</w:t>
            </w:r>
          </w:p>
        </w:tc>
      </w:tr>
      <w:tr w:rsidR="004C39E4" w:rsidRPr="004C39E4" w:rsidTr="0095229D">
        <w:trPr>
          <w:trHeight w:val="20"/>
          <w:tblHeader/>
        </w:trPr>
        <w:tc>
          <w:tcPr>
            <w:tcW w:w="294" w:type="pct"/>
            <w:vMerge/>
            <w:vAlign w:val="center"/>
          </w:tcPr>
          <w:p w:rsidR="004C39E4" w:rsidRPr="004C39E4" w:rsidRDefault="004C39E4" w:rsidP="004C39E4">
            <w:pPr>
              <w:jc w:val="center"/>
              <w:rPr>
                <w:sz w:val="24"/>
                <w:szCs w:val="24"/>
              </w:rPr>
            </w:pPr>
          </w:p>
        </w:tc>
        <w:tc>
          <w:tcPr>
            <w:tcW w:w="1945" w:type="pct"/>
            <w:vMerge/>
            <w:vAlign w:val="center"/>
          </w:tcPr>
          <w:p w:rsidR="004C39E4" w:rsidRPr="004C39E4" w:rsidRDefault="004C39E4" w:rsidP="004C39E4">
            <w:pPr>
              <w:jc w:val="center"/>
              <w:rPr>
                <w:sz w:val="24"/>
                <w:szCs w:val="24"/>
              </w:rPr>
            </w:pPr>
          </w:p>
        </w:tc>
        <w:tc>
          <w:tcPr>
            <w:tcW w:w="895" w:type="pct"/>
            <w:vMerge/>
            <w:vAlign w:val="center"/>
          </w:tcPr>
          <w:p w:rsidR="004C39E4" w:rsidRPr="004C39E4" w:rsidRDefault="004C39E4" w:rsidP="004C39E4">
            <w:pPr>
              <w:jc w:val="center"/>
              <w:rPr>
                <w:sz w:val="24"/>
                <w:szCs w:val="24"/>
              </w:rPr>
            </w:pPr>
          </w:p>
        </w:tc>
        <w:tc>
          <w:tcPr>
            <w:tcW w:w="895" w:type="pct"/>
            <w:vAlign w:val="center"/>
          </w:tcPr>
          <w:p w:rsidR="004C39E4" w:rsidRPr="004C39E4" w:rsidRDefault="004C39E4" w:rsidP="004C39E4">
            <w:pPr>
              <w:jc w:val="center"/>
              <w:rPr>
                <w:sz w:val="24"/>
                <w:szCs w:val="24"/>
              </w:rPr>
            </w:pPr>
            <w:r w:rsidRPr="004C39E4">
              <w:rPr>
                <w:sz w:val="24"/>
                <w:szCs w:val="24"/>
              </w:rPr>
              <w:t>Без параллельного зачета</w:t>
            </w:r>
          </w:p>
        </w:tc>
        <w:tc>
          <w:tcPr>
            <w:tcW w:w="971" w:type="pct"/>
            <w:vAlign w:val="center"/>
          </w:tcPr>
          <w:p w:rsidR="004C39E4" w:rsidRPr="004C39E4" w:rsidRDefault="004C39E4" w:rsidP="004C39E4">
            <w:pPr>
              <w:jc w:val="center"/>
              <w:rPr>
                <w:sz w:val="24"/>
                <w:szCs w:val="24"/>
              </w:rPr>
            </w:pPr>
            <w:r w:rsidRPr="004C39E4">
              <w:rPr>
                <w:sz w:val="24"/>
                <w:szCs w:val="24"/>
              </w:rPr>
              <w:t>С параллельным зачетом</w:t>
            </w:r>
          </w:p>
        </w:tc>
      </w:tr>
      <w:tr w:rsidR="004C39E4" w:rsidRPr="004C39E4" w:rsidTr="0095229D">
        <w:trPr>
          <w:trHeight w:val="20"/>
        </w:trPr>
        <w:tc>
          <w:tcPr>
            <w:tcW w:w="5000" w:type="pct"/>
            <w:gridSpan w:val="5"/>
            <w:vAlign w:val="center"/>
          </w:tcPr>
          <w:p w:rsidR="004C39E4" w:rsidRPr="004C39E4" w:rsidRDefault="004C39E4" w:rsidP="004C39E4">
            <w:pPr>
              <w:autoSpaceDE w:val="0"/>
              <w:autoSpaceDN w:val="0"/>
              <w:adjustRightInd w:val="0"/>
              <w:jc w:val="center"/>
              <w:rPr>
                <w:sz w:val="24"/>
                <w:szCs w:val="24"/>
              </w:rPr>
            </w:pPr>
            <w:r w:rsidRPr="004C39E4">
              <w:rPr>
                <w:sz w:val="24"/>
                <w:szCs w:val="24"/>
              </w:rPr>
              <w:t>1. Официальные международные спортивные соревнования</w:t>
            </w:r>
          </w:p>
        </w:tc>
      </w:tr>
      <w:tr w:rsidR="004C39E4" w:rsidRPr="004C39E4" w:rsidTr="0095229D">
        <w:trPr>
          <w:trHeight w:val="164"/>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1.1.</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 xml:space="preserve">Олимпийские игры, </w:t>
            </w:r>
            <w:proofErr w:type="spellStart"/>
            <w:r w:rsidRPr="004C39E4">
              <w:rPr>
                <w:spacing w:val="-6"/>
                <w:sz w:val="24"/>
                <w:szCs w:val="24"/>
              </w:rPr>
              <w:t>Паралимпийские</w:t>
            </w:r>
            <w:proofErr w:type="spellEnd"/>
            <w:r w:rsidRPr="004C39E4">
              <w:rPr>
                <w:spacing w:val="-6"/>
                <w:sz w:val="24"/>
                <w:szCs w:val="24"/>
              </w:rPr>
              <w:t xml:space="preserve"> игры, </w:t>
            </w:r>
            <w:proofErr w:type="spellStart"/>
            <w:r w:rsidRPr="004C39E4">
              <w:rPr>
                <w:spacing w:val="-6"/>
                <w:sz w:val="24"/>
                <w:szCs w:val="24"/>
              </w:rPr>
              <w:t>Сурдлимпийские</w:t>
            </w:r>
            <w:proofErr w:type="spellEnd"/>
            <w:r w:rsidRPr="004C39E4">
              <w:rPr>
                <w:spacing w:val="-6"/>
                <w:sz w:val="24"/>
                <w:szCs w:val="24"/>
              </w:rPr>
              <w:t xml:space="preserve"> игры, Всемирные специальные олимпийские игры, чемпионат мира</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100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50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80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50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131"/>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1.2.</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Кубок мира (сумма этапов или финал), чемпионат Европы</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80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50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1.3.</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Кубок Европы (сумма этапов или финал), первенство мира</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50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1.4.</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Этапы Кубка мира,</w:t>
            </w:r>
          </w:p>
          <w:p w:rsidR="004C39E4" w:rsidRPr="004C39E4" w:rsidRDefault="004C39E4" w:rsidP="004C39E4">
            <w:pPr>
              <w:autoSpaceDE w:val="0"/>
              <w:autoSpaceDN w:val="0"/>
              <w:adjustRightInd w:val="0"/>
              <w:rPr>
                <w:spacing w:val="-6"/>
                <w:sz w:val="24"/>
                <w:szCs w:val="24"/>
              </w:rPr>
            </w:pPr>
            <w:r w:rsidRPr="004C39E4">
              <w:rPr>
                <w:spacing w:val="-6"/>
                <w:sz w:val="24"/>
                <w:szCs w:val="24"/>
              </w:rPr>
              <w:t>первенство Европы,</w:t>
            </w:r>
          </w:p>
          <w:p w:rsidR="004C39E4" w:rsidRPr="004C39E4" w:rsidRDefault="004C39E4" w:rsidP="004C39E4">
            <w:pPr>
              <w:autoSpaceDE w:val="0"/>
              <w:autoSpaceDN w:val="0"/>
              <w:adjustRightInd w:val="0"/>
              <w:rPr>
                <w:spacing w:val="-6"/>
                <w:sz w:val="24"/>
                <w:szCs w:val="24"/>
              </w:rPr>
            </w:pPr>
            <w:r w:rsidRPr="004C39E4">
              <w:rPr>
                <w:spacing w:val="-6"/>
                <w:sz w:val="24"/>
                <w:szCs w:val="24"/>
              </w:rPr>
              <w:t>Всемирная универсиада,</w:t>
            </w:r>
          </w:p>
          <w:p w:rsidR="004C39E4" w:rsidRPr="004C39E4" w:rsidRDefault="004C39E4" w:rsidP="004C39E4">
            <w:pPr>
              <w:autoSpaceDE w:val="0"/>
              <w:autoSpaceDN w:val="0"/>
              <w:adjustRightInd w:val="0"/>
              <w:rPr>
                <w:spacing w:val="-6"/>
                <w:sz w:val="24"/>
                <w:szCs w:val="24"/>
              </w:rPr>
            </w:pPr>
            <w:r w:rsidRPr="004C39E4">
              <w:rPr>
                <w:spacing w:val="-6"/>
                <w:sz w:val="24"/>
                <w:szCs w:val="24"/>
              </w:rPr>
              <w:t>Юношеские Олимпийские игры,</w:t>
            </w:r>
          </w:p>
          <w:p w:rsidR="004C39E4" w:rsidRPr="004C39E4" w:rsidRDefault="004C39E4" w:rsidP="004C39E4">
            <w:pPr>
              <w:autoSpaceDE w:val="0"/>
              <w:autoSpaceDN w:val="0"/>
              <w:adjustRightInd w:val="0"/>
              <w:rPr>
                <w:spacing w:val="-6"/>
                <w:sz w:val="24"/>
                <w:szCs w:val="24"/>
              </w:rPr>
            </w:pPr>
            <w:r w:rsidRPr="004C39E4">
              <w:rPr>
                <w:spacing w:val="-6"/>
                <w:sz w:val="24"/>
                <w:szCs w:val="24"/>
              </w:rPr>
              <w:t>Европейский юношеский Олимпийский фестиваль</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5</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1.5.</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Прочие официальные международные спортивные соревнования</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tcPr>
          <w:p w:rsidR="004C39E4" w:rsidRPr="004C39E4" w:rsidRDefault="004C39E4" w:rsidP="004C39E4">
            <w:pPr>
              <w:rPr>
                <w:sz w:val="24"/>
                <w:szCs w:val="24"/>
              </w:rPr>
            </w:pPr>
          </w:p>
        </w:tc>
        <w:tc>
          <w:tcPr>
            <w:tcW w:w="1945" w:type="pct"/>
            <w:vMerge/>
          </w:tcPr>
          <w:p w:rsidR="004C39E4" w:rsidRPr="004C39E4" w:rsidRDefault="004C39E4" w:rsidP="004C39E4">
            <w:pPr>
              <w:rPr>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tcPr>
          <w:p w:rsidR="004C39E4" w:rsidRPr="004C39E4" w:rsidRDefault="004C39E4" w:rsidP="004C39E4">
            <w:pPr>
              <w:rPr>
                <w:sz w:val="24"/>
                <w:szCs w:val="24"/>
              </w:rPr>
            </w:pPr>
          </w:p>
        </w:tc>
        <w:tc>
          <w:tcPr>
            <w:tcW w:w="1945" w:type="pct"/>
            <w:vMerge/>
          </w:tcPr>
          <w:p w:rsidR="004C39E4" w:rsidRPr="004C39E4" w:rsidRDefault="004C39E4" w:rsidP="004C39E4">
            <w:pPr>
              <w:rPr>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5</w:t>
            </w:r>
          </w:p>
        </w:tc>
      </w:tr>
      <w:tr w:rsidR="004C39E4" w:rsidRPr="004C39E4" w:rsidTr="0095229D">
        <w:trPr>
          <w:trHeight w:val="20"/>
        </w:trPr>
        <w:tc>
          <w:tcPr>
            <w:tcW w:w="5000" w:type="pct"/>
            <w:gridSpan w:val="5"/>
          </w:tcPr>
          <w:p w:rsidR="004C39E4" w:rsidRPr="004C39E4" w:rsidRDefault="004C39E4" w:rsidP="004C39E4">
            <w:pPr>
              <w:autoSpaceDE w:val="0"/>
              <w:autoSpaceDN w:val="0"/>
              <w:adjustRightInd w:val="0"/>
              <w:jc w:val="center"/>
              <w:rPr>
                <w:sz w:val="24"/>
                <w:szCs w:val="24"/>
              </w:rPr>
            </w:pPr>
            <w:r w:rsidRPr="004C39E4">
              <w:rPr>
                <w:sz w:val="24"/>
                <w:szCs w:val="24"/>
              </w:rPr>
              <w:t>2. Индивидуальные, личные (группы, пары, экипажи)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2.1.</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Чемпионат России,</w:t>
            </w:r>
          </w:p>
          <w:p w:rsidR="004C39E4" w:rsidRPr="004C39E4" w:rsidRDefault="004C39E4" w:rsidP="004C39E4">
            <w:pPr>
              <w:autoSpaceDE w:val="0"/>
              <w:autoSpaceDN w:val="0"/>
              <w:adjustRightInd w:val="0"/>
              <w:rPr>
                <w:spacing w:val="-6"/>
                <w:sz w:val="24"/>
                <w:szCs w:val="24"/>
              </w:rPr>
            </w:pPr>
            <w:r w:rsidRPr="004C39E4">
              <w:rPr>
                <w:spacing w:val="-6"/>
                <w:sz w:val="24"/>
                <w:szCs w:val="24"/>
              </w:rPr>
              <w:t>Кубок России (сумма этапов или финал)</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50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2.2.</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Первенство России (среди молодежи),</w:t>
            </w:r>
          </w:p>
          <w:p w:rsidR="004C39E4" w:rsidRPr="004C39E4" w:rsidRDefault="004C39E4" w:rsidP="004C39E4">
            <w:pPr>
              <w:autoSpaceDE w:val="0"/>
              <w:autoSpaceDN w:val="0"/>
              <w:adjustRightInd w:val="0"/>
              <w:rPr>
                <w:spacing w:val="-6"/>
                <w:sz w:val="24"/>
                <w:szCs w:val="24"/>
              </w:rPr>
            </w:pPr>
            <w:r w:rsidRPr="004C39E4">
              <w:rPr>
                <w:spacing w:val="-6"/>
                <w:sz w:val="24"/>
                <w:szCs w:val="24"/>
              </w:rPr>
              <w:lastRenderedPageBreak/>
              <w:t>Спартакиада молодежи (финалы)</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lastRenderedPageBreak/>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5</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2.3.</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 xml:space="preserve">Первенство России (юниоры и юниорки, юноши и девушки старшего возраста), </w:t>
            </w:r>
          </w:p>
          <w:p w:rsidR="004C39E4" w:rsidRPr="004C39E4" w:rsidRDefault="004C39E4" w:rsidP="004C39E4">
            <w:pPr>
              <w:autoSpaceDE w:val="0"/>
              <w:autoSpaceDN w:val="0"/>
              <w:adjustRightInd w:val="0"/>
              <w:rPr>
                <w:spacing w:val="-6"/>
                <w:sz w:val="24"/>
                <w:szCs w:val="24"/>
              </w:rPr>
            </w:pPr>
            <w:r w:rsidRPr="004C39E4">
              <w:rPr>
                <w:spacing w:val="-6"/>
                <w:sz w:val="24"/>
                <w:szCs w:val="24"/>
              </w:rPr>
              <w:t xml:space="preserve">Спартакиада спортивных школ (финалы), </w:t>
            </w:r>
          </w:p>
          <w:p w:rsidR="004C39E4" w:rsidRPr="004C39E4" w:rsidRDefault="004C39E4" w:rsidP="004C39E4">
            <w:pPr>
              <w:autoSpaceDE w:val="0"/>
              <w:autoSpaceDN w:val="0"/>
              <w:adjustRightInd w:val="0"/>
              <w:rPr>
                <w:spacing w:val="-6"/>
                <w:sz w:val="24"/>
                <w:szCs w:val="24"/>
              </w:rPr>
            </w:pPr>
            <w:r w:rsidRPr="004C39E4">
              <w:rPr>
                <w:spacing w:val="-6"/>
                <w:sz w:val="24"/>
                <w:szCs w:val="24"/>
              </w:rPr>
              <w:t>Спартакиада учащихся (финалы)</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5</w:t>
            </w:r>
          </w:p>
        </w:tc>
      </w:tr>
      <w:tr w:rsidR="004C39E4" w:rsidRPr="004C39E4" w:rsidTr="0095229D">
        <w:trPr>
          <w:trHeight w:val="751"/>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2.4.</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Прочие межрегиональные и всероссийские официальные спортивные соревнования, начиная со старшего юношеского возраста с учетом уровня соревновательной конкуренции</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tcPr>
          <w:p w:rsidR="004C39E4" w:rsidRPr="004C39E4" w:rsidRDefault="004C39E4" w:rsidP="004C39E4">
            <w:pPr>
              <w:rPr>
                <w:sz w:val="24"/>
                <w:szCs w:val="24"/>
              </w:rPr>
            </w:pPr>
          </w:p>
        </w:tc>
        <w:tc>
          <w:tcPr>
            <w:tcW w:w="1945" w:type="pct"/>
            <w:vMerge/>
          </w:tcPr>
          <w:p w:rsidR="004C39E4" w:rsidRPr="004C39E4" w:rsidRDefault="004C39E4" w:rsidP="004C39E4">
            <w:pPr>
              <w:rPr>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5</w:t>
            </w:r>
          </w:p>
        </w:tc>
      </w:tr>
      <w:tr w:rsidR="004C39E4" w:rsidRPr="004C39E4" w:rsidTr="0095229D">
        <w:trPr>
          <w:trHeight w:val="20"/>
        </w:trPr>
        <w:tc>
          <w:tcPr>
            <w:tcW w:w="5000" w:type="pct"/>
            <w:gridSpan w:val="5"/>
          </w:tcPr>
          <w:p w:rsidR="004C39E4" w:rsidRPr="004C39E4" w:rsidRDefault="004C39E4" w:rsidP="004C39E4">
            <w:pPr>
              <w:autoSpaceDE w:val="0"/>
              <w:autoSpaceDN w:val="0"/>
              <w:adjustRightInd w:val="0"/>
              <w:jc w:val="center"/>
              <w:rPr>
                <w:sz w:val="24"/>
                <w:szCs w:val="24"/>
              </w:rPr>
            </w:pPr>
            <w:r w:rsidRPr="004C39E4">
              <w:rPr>
                <w:sz w:val="24"/>
                <w:szCs w:val="24"/>
              </w:rPr>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3.1.</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За подготовку команды (членов команды), занявшей места: на Чемпионате России; на Кубке России</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50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3.2.</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За подготовку команды (членов команды), занявшей места: на Первенстве России (среди молодежи); на Спартакиаде молодежи (финалы)</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5</w:t>
            </w:r>
          </w:p>
        </w:tc>
      </w:tr>
      <w:tr w:rsidR="004C39E4" w:rsidRPr="004C39E4" w:rsidTr="0095229D">
        <w:trPr>
          <w:trHeight w:val="654"/>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3.3.</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За подготовку команды (членов команды), занявшей места: на Первенстве России (юниоры и юниорки, юноши и девушки старшего возраста); на Спартакиаде спортивных школ (финалы); на Спартакиаде учащихся (финалы)</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69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5</w:t>
            </w:r>
          </w:p>
        </w:tc>
      </w:tr>
      <w:tr w:rsidR="004C39E4" w:rsidRPr="004C39E4" w:rsidTr="0095229D">
        <w:trPr>
          <w:trHeight w:val="966"/>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3.4.</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За подготовку команды (членов команды), занявшей места на прочих межрегиональных и всероссийских официальных спортивных соревнованиях, начиная со старшего юношеского возраста</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686"/>
        </w:trPr>
        <w:tc>
          <w:tcPr>
            <w:tcW w:w="294" w:type="pct"/>
            <w:vMerge/>
          </w:tcPr>
          <w:p w:rsidR="004C39E4" w:rsidRPr="004C39E4" w:rsidRDefault="004C39E4" w:rsidP="004C39E4">
            <w:pPr>
              <w:rPr>
                <w:sz w:val="24"/>
                <w:szCs w:val="24"/>
              </w:rPr>
            </w:pPr>
          </w:p>
        </w:tc>
        <w:tc>
          <w:tcPr>
            <w:tcW w:w="1945" w:type="pct"/>
            <w:vMerge/>
          </w:tcPr>
          <w:p w:rsidR="004C39E4" w:rsidRPr="004C39E4" w:rsidRDefault="004C39E4" w:rsidP="004C39E4">
            <w:pPr>
              <w:rPr>
                <w:sz w:val="24"/>
                <w:szCs w:val="24"/>
              </w:rPr>
            </w:pP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5</w:t>
            </w:r>
          </w:p>
        </w:tc>
      </w:tr>
    </w:tbl>
    <w:p w:rsidR="004C39E4" w:rsidRPr="004C39E4" w:rsidRDefault="004C39E4" w:rsidP="004C39E4">
      <w:pPr>
        <w:jc w:val="right"/>
      </w:pPr>
    </w:p>
    <w:p w:rsidR="004C39E4" w:rsidRPr="004C39E4" w:rsidRDefault="004C39E4" w:rsidP="004C39E4">
      <w:pPr>
        <w:jc w:val="right"/>
      </w:pPr>
    </w:p>
    <w:p w:rsidR="007B16B1" w:rsidRPr="00B33E3D" w:rsidRDefault="007B16B1" w:rsidP="007B16B1">
      <w:pPr>
        <w:rPr>
          <w:sz w:val="28"/>
          <w:szCs w:val="28"/>
        </w:rPr>
      </w:pPr>
      <w:r w:rsidRPr="00B33E3D">
        <w:rPr>
          <w:sz w:val="28"/>
          <w:szCs w:val="28"/>
        </w:rPr>
        <w:t>Мэр  городского округа муниципального</w:t>
      </w:r>
    </w:p>
    <w:p w:rsidR="007B16B1" w:rsidRPr="00B33E3D" w:rsidRDefault="007B16B1" w:rsidP="007B16B1">
      <w:pPr>
        <w:rPr>
          <w:sz w:val="28"/>
          <w:szCs w:val="28"/>
        </w:rPr>
      </w:pPr>
      <w:r w:rsidRPr="00B33E3D">
        <w:rPr>
          <w:sz w:val="28"/>
          <w:szCs w:val="28"/>
        </w:rPr>
        <w:t>образования «город Саянск»                                                        О.В. Боровский</w:t>
      </w:r>
    </w:p>
    <w:p w:rsidR="004C39E4" w:rsidRPr="004C39E4" w:rsidRDefault="004C39E4" w:rsidP="007B16B1">
      <w:pPr>
        <w:jc w:val="right"/>
        <w:rPr>
          <w:spacing w:val="-6"/>
          <w:sz w:val="24"/>
          <w:szCs w:val="24"/>
        </w:rPr>
      </w:pPr>
      <w:r w:rsidRPr="004C39E4">
        <w:br w:type="page"/>
      </w:r>
      <w:r w:rsidRPr="004C39E4">
        <w:rPr>
          <w:spacing w:val="-6"/>
          <w:sz w:val="24"/>
          <w:szCs w:val="24"/>
        </w:rPr>
        <w:lastRenderedPageBreak/>
        <w:t>Приложение 9</w:t>
      </w:r>
    </w:p>
    <w:p w:rsidR="004C39E4" w:rsidRPr="004C39E4" w:rsidRDefault="004C39E4" w:rsidP="004C39E4">
      <w:pPr>
        <w:ind w:left="4394"/>
        <w:jc w:val="right"/>
        <w:rPr>
          <w:sz w:val="24"/>
          <w:szCs w:val="24"/>
        </w:rPr>
      </w:pPr>
      <w:r w:rsidRPr="004C39E4">
        <w:rPr>
          <w:spacing w:val="-6"/>
          <w:sz w:val="24"/>
          <w:szCs w:val="24"/>
        </w:rPr>
        <w:t>к П</w:t>
      </w:r>
      <w:r w:rsidR="007B16B1">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ind w:left="4395"/>
        <w:jc w:val="right"/>
      </w:pPr>
    </w:p>
    <w:p w:rsidR="004C39E4" w:rsidRPr="004C39E4" w:rsidRDefault="00D311E2" w:rsidP="004C39E4">
      <w:pPr>
        <w:keepNext/>
        <w:jc w:val="center"/>
        <w:outlineLvl w:val="1"/>
        <w:rPr>
          <w:sz w:val="24"/>
          <w:szCs w:val="24"/>
        </w:rPr>
      </w:pPr>
      <w:r>
        <w:rPr>
          <w:sz w:val="24"/>
          <w:szCs w:val="24"/>
        </w:rPr>
        <w:t>РАЗМЕР ВЫПЛАТ СТИМУЛ</w:t>
      </w:r>
      <w:r w:rsidR="004C39E4" w:rsidRPr="004C39E4">
        <w:rPr>
          <w:sz w:val="24"/>
          <w:szCs w:val="24"/>
        </w:rPr>
        <w:t>И</w:t>
      </w:r>
      <w:r>
        <w:rPr>
          <w:sz w:val="24"/>
          <w:szCs w:val="24"/>
        </w:rPr>
        <w:t>Р</w:t>
      </w:r>
      <w:r w:rsidR="004C39E4" w:rsidRPr="004C39E4">
        <w:rPr>
          <w:sz w:val="24"/>
          <w:szCs w:val="24"/>
        </w:rPr>
        <w:t>У</w:t>
      </w:r>
      <w:r>
        <w:rPr>
          <w:sz w:val="24"/>
          <w:szCs w:val="24"/>
        </w:rPr>
        <w:t>Ю</w:t>
      </w:r>
      <w:r w:rsidR="004C39E4" w:rsidRPr="004C39E4">
        <w:rPr>
          <w:sz w:val="24"/>
          <w:szCs w:val="24"/>
        </w:rPr>
        <w:t>ЩЕГО ХАРАКТЕРА</w:t>
      </w:r>
      <w:r w:rsidR="003E4C95">
        <w:rPr>
          <w:sz w:val="24"/>
          <w:szCs w:val="24"/>
        </w:rPr>
        <w:t xml:space="preserve"> </w:t>
      </w:r>
      <w:r w:rsidR="004C39E4" w:rsidRPr="004C39E4">
        <w:rPr>
          <w:sz w:val="24"/>
          <w:szCs w:val="24"/>
        </w:rPr>
        <w:t xml:space="preserve">ЗА КАЧЕСТВО ВЫПОЛНЕННЫХ РАБОТ </w:t>
      </w:r>
      <w:r>
        <w:rPr>
          <w:sz w:val="24"/>
          <w:szCs w:val="24"/>
        </w:rPr>
        <w:t>ТРЕНЕРАМ - ПРЕПОДАВАТЕЛЯМ</w:t>
      </w:r>
      <w:r w:rsidR="004C39E4" w:rsidRPr="004C39E4">
        <w:rPr>
          <w:sz w:val="24"/>
          <w:szCs w:val="24"/>
        </w:rPr>
        <w:t xml:space="preserve"> </w:t>
      </w:r>
    </w:p>
    <w:tbl>
      <w:tblPr>
        <w:tblW w:w="9699" w:type="dxa"/>
        <w:tblInd w:w="2" w:type="dxa"/>
        <w:tblLayout w:type="fixed"/>
        <w:tblCellMar>
          <w:top w:w="102" w:type="dxa"/>
          <w:left w:w="62" w:type="dxa"/>
          <w:bottom w:w="102" w:type="dxa"/>
          <w:right w:w="62" w:type="dxa"/>
        </w:tblCellMar>
        <w:tblLook w:val="0000" w:firstRow="0" w:lastRow="0" w:firstColumn="0" w:lastColumn="0" w:noHBand="0" w:noVBand="0"/>
      </w:tblPr>
      <w:tblGrid>
        <w:gridCol w:w="486"/>
        <w:gridCol w:w="6804"/>
        <w:gridCol w:w="2409"/>
      </w:tblGrid>
      <w:tr w:rsidR="004C39E4" w:rsidRPr="004C39E4" w:rsidTr="003E4C95">
        <w:trPr>
          <w:trHeight w:val="413"/>
        </w:trPr>
        <w:tc>
          <w:tcPr>
            <w:tcW w:w="486"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autoSpaceDE w:val="0"/>
              <w:autoSpaceDN w:val="0"/>
              <w:adjustRightInd w:val="0"/>
              <w:jc w:val="center"/>
              <w:rPr>
                <w:sz w:val="22"/>
                <w:szCs w:val="22"/>
              </w:rPr>
            </w:pPr>
            <w:r w:rsidRPr="00263964">
              <w:rPr>
                <w:sz w:val="22"/>
                <w:szCs w:val="22"/>
              </w:rPr>
              <w:t xml:space="preserve">№ </w:t>
            </w:r>
            <w:proofErr w:type="gramStart"/>
            <w:r w:rsidRPr="00263964">
              <w:rPr>
                <w:sz w:val="22"/>
                <w:szCs w:val="22"/>
              </w:rPr>
              <w:t>п</w:t>
            </w:r>
            <w:proofErr w:type="gramEnd"/>
            <w:r w:rsidRPr="00263964">
              <w:rPr>
                <w:sz w:val="22"/>
                <w:szCs w:val="22"/>
              </w:rPr>
              <w:t>/п</w:t>
            </w:r>
          </w:p>
        </w:tc>
        <w:tc>
          <w:tcPr>
            <w:tcW w:w="6804"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autoSpaceDE w:val="0"/>
              <w:autoSpaceDN w:val="0"/>
              <w:adjustRightInd w:val="0"/>
              <w:jc w:val="center"/>
              <w:rPr>
                <w:sz w:val="22"/>
                <w:szCs w:val="22"/>
              </w:rPr>
            </w:pPr>
            <w:r w:rsidRPr="00263964">
              <w:rPr>
                <w:sz w:val="22"/>
                <w:szCs w:val="22"/>
              </w:rPr>
              <w:t>Критерии оценки</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autoSpaceDE w:val="0"/>
              <w:autoSpaceDN w:val="0"/>
              <w:adjustRightInd w:val="0"/>
              <w:jc w:val="center"/>
              <w:rPr>
                <w:sz w:val="22"/>
                <w:szCs w:val="22"/>
              </w:rPr>
            </w:pPr>
            <w:r w:rsidRPr="00263964">
              <w:rPr>
                <w:sz w:val="22"/>
                <w:szCs w:val="22"/>
              </w:rPr>
              <w:t>Размер выплаты, проценты</w:t>
            </w:r>
          </w:p>
        </w:tc>
      </w:tr>
      <w:tr w:rsidR="004C39E4" w:rsidRPr="004C39E4" w:rsidTr="0095229D">
        <w:trPr>
          <w:trHeight w:val="225"/>
        </w:trPr>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C39E4" w:rsidRPr="003E4C95" w:rsidRDefault="004C39E4" w:rsidP="003E4C95">
            <w:pPr>
              <w:rPr>
                <w:sz w:val="22"/>
                <w:szCs w:val="22"/>
              </w:rPr>
            </w:pPr>
            <w:r w:rsidRPr="003E4C95">
              <w:rPr>
                <w:sz w:val="22"/>
                <w:szCs w:val="22"/>
              </w:rPr>
              <w:t>Включение спортсмена в составы спортивных сборных команд Иркутской области (в зависимости от количества)</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311"/>
        </w:trPr>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vMerge w:val="restart"/>
            <w:tcBorders>
              <w:top w:val="single" w:sz="4" w:space="0" w:color="auto"/>
              <w:left w:val="single" w:sz="4" w:space="0" w:color="auto"/>
              <w:right w:val="single" w:sz="4" w:space="0" w:color="auto"/>
            </w:tcBorders>
          </w:tcPr>
          <w:p w:rsidR="004C39E4" w:rsidRPr="003E4C95" w:rsidRDefault="004C39E4" w:rsidP="003E4C95">
            <w:pPr>
              <w:rPr>
                <w:sz w:val="22"/>
                <w:szCs w:val="22"/>
              </w:rPr>
            </w:pPr>
            <w:r w:rsidRPr="003E4C95">
              <w:rPr>
                <w:sz w:val="22"/>
                <w:szCs w:val="22"/>
              </w:rPr>
              <w:t xml:space="preserve">Включение спортсмена в составы спортивных сборных команд Российской Федерации: </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18"/>
                <w:szCs w:val="18"/>
              </w:rPr>
            </w:pPr>
            <w:r w:rsidRPr="004C39E4">
              <w:rPr>
                <w:sz w:val="18"/>
                <w:szCs w:val="18"/>
              </w:rPr>
              <w:t xml:space="preserve">за первого </w:t>
            </w:r>
            <w:r w:rsidR="003E4C95">
              <w:rPr>
                <w:sz w:val="18"/>
                <w:szCs w:val="18"/>
              </w:rPr>
              <w:t>обучающегося (</w:t>
            </w:r>
            <w:r w:rsidRPr="004C39E4">
              <w:rPr>
                <w:sz w:val="18"/>
                <w:szCs w:val="18"/>
              </w:rPr>
              <w:t>спортсмена</w:t>
            </w:r>
            <w:r w:rsidR="003E4C95">
              <w:rPr>
                <w:sz w:val="18"/>
                <w:szCs w:val="18"/>
              </w:rPr>
              <w:t>)</w:t>
            </w:r>
            <w:r w:rsidRPr="004C39E4">
              <w:rPr>
                <w:sz w:val="18"/>
                <w:szCs w:val="18"/>
              </w:rPr>
              <w:t xml:space="preserve"> – 50 </w:t>
            </w:r>
          </w:p>
        </w:tc>
      </w:tr>
      <w:tr w:rsidR="004C39E4" w:rsidRPr="004C39E4" w:rsidTr="00263964">
        <w:trPr>
          <w:trHeight w:val="361"/>
        </w:trPr>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vMerge/>
            <w:tcBorders>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both"/>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3E4C95">
            <w:pPr>
              <w:autoSpaceDE w:val="0"/>
              <w:autoSpaceDN w:val="0"/>
              <w:adjustRightInd w:val="0"/>
              <w:jc w:val="center"/>
              <w:rPr>
                <w:sz w:val="18"/>
                <w:szCs w:val="18"/>
              </w:rPr>
            </w:pPr>
            <w:r w:rsidRPr="004C39E4">
              <w:rPr>
                <w:sz w:val="18"/>
                <w:szCs w:val="18"/>
              </w:rPr>
              <w:t>за второго и последующих</w:t>
            </w:r>
            <w:r w:rsidR="003E4C95">
              <w:rPr>
                <w:sz w:val="18"/>
                <w:szCs w:val="18"/>
              </w:rPr>
              <w:t xml:space="preserve"> обучающихся (</w:t>
            </w:r>
            <w:r w:rsidRPr="004C39E4">
              <w:rPr>
                <w:sz w:val="18"/>
                <w:szCs w:val="18"/>
              </w:rPr>
              <w:t>спортсменов</w:t>
            </w:r>
            <w:r w:rsidR="003E4C95">
              <w:rPr>
                <w:sz w:val="18"/>
                <w:szCs w:val="18"/>
              </w:rPr>
              <w:t>)</w:t>
            </w:r>
            <w:r w:rsidRPr="004C39E4">
              <w:rPr>
                <w:sz w:val="18"/>
                <w:szCs w:val="18"/>
              </w:rPr>
              <w:t xml:space="preserve">– 25 </w:t>
            </w:r>
          </w:p>
        </w:tc>
      </w:tr>
      <w:tr w:rsidR="004C39E4" w:rsidRPr="004C39E4" w:rsidTr="003E4C95">
        <w:trPr>
          <w:trHeight w:val="1347"/>
        </w:trPr>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C39E4" w:rsidRPr="003E4C95" w:rsidRDefault="004C39E4" w:rsidP="003E4C95">
            <w:pPr>
              <w:rPr>
                <w:sz w:val="22"/>
                <w:szCs w:val="22"/>
              </w:rPr>
            </w:pPr>
            <w:r w:rsidRPr="003E4C95">
              <w:rPr>
                <w:sz w:val="22"/>
                <w:szCs w:val="22"/>
              </w:rPr>
              <w:t>Участие тренера - преподавателя в подготовке спортсмена не менее двух лет, достигшего значимый спортивный результат на официальных международных спортивных соревнованиях, в случаях перехода данного спортсмена к другому тренеру - преподавателю и (или) в другое учреждение, осуществляющее спортивную подготовку</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25</w:t>
            </w:r>
          </w:p>
        </w:tc>
      </w:tr>
      <w:tr w:rsidR="004C39E4" w:rsidRPr="004C39E4" w:rsidTr="00263964">
        <w:trPr>
          <w:trHeight w:val="270"/>
        </w:trPr>
        <w:tc>
          <w:tcPr>
            <w:tcW w:w="9699" w:type="dxa"/>
            <w:gridSpan w:val="3"/>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outlineLvl w:val="6"/>
              <w:rPr>
                <w:b/>
                <w:bCs/>
                <w:i/>
                <w:iCs/>
                <w:sz w:val="24"/>
                <w:szCs w:val="24"/>
              </w:rPr>
            </w:pPr>
            <w:r w:rsidRPr="004C39E4">
              <w:rPr>
                <w:b/>
                <w:bCs/>
                <w:i/>
                <w:iCs/>
                <w:sz w:val="24"/>
                <w:szCs w:val="24"/>
              </w:rPr>
              <w:t>На спортивно-оздоровительном этапе и этапе начальной подготовки</w:t>
            </w:r>
          </w:p>
        </w:tc>
      </w:tr>
      <w:tr w:rsidR="004C39E4" w:rsidRPr="004C39E4" w:rsidTr="0095229D">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C39E4" w:rsidRPr="003E4C95" w:rsidRDefault="004C39E4" w:rsidP="003E4C95">
            <w:pPr>
              <w:rPr>
                <w:sz w:val="22"/>
                <w:szCs w:val="22"/>
              </w:rPr>
            </w:pPr>
            <w:r w:rsidRPr="003E4C95">
              <w:rPr>
                <w:sz w:val="22"/>
                <w:szCs w:val="22"/>
              </w:rPr>
              <w:t>Стабильность состава спортсменов, регулярность посещения ими тренировочных занятий (не менее 70% из числа занимающихся в группе)</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C39E4" w:rsidRPr="003E4C95" w:rsidRDefault="004C39E4" w:rsidP="003E4C95">
            <w:pPr>
              <w:rPr>
                <w:sz w:val="22"/>
                <w:szCs w:val="22"/>
              </w:rPr>
            </w:pPr>
            <w:r w:rsidRPr="003E4C95">
              <w:rPr>
                <w:sz w:val="22"/>
                <w:szCs w:val="22"/>
              </w:rPr>
              <w:t>Повышение спортсменами спортивных разрядов (не менее чем у 60% занимающихся в группе)</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3E4C95">
        <w:trPr>
          <w:trHeight w:val="245"/>
        </w:trPr>
        <w:tc>
          <w:tcPr>
            <w:tcW w:w="9699" w:type="dxa"/>
            <w:gridSpan w:val="3"/>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outlineLvl w:val="6"/>
              <w:rPr>
                <w:b/>
                <w:bCs/>
                <w:i/>
                <w:iCs/>
                <w:sz w:val="24"/>
                <w:szCs w:val="24"/>
              </w:rPr>
            </w:pPr>
            <w:r w:rsidRPr="004C39E4">
              <w:rPr>
                <w:b/>
                <w:bCs/>
                <w:i/>
                <w:iCs/>
                <w:sz w:val="24"/>
                <w:szCs w:val="24"/>
              </w:rPr>
              <w:t>На тренировочном этапе (этапе спортивной специализации)</w:t>
            </w:r>
          </w:p>
        </w:tc>
      </w:tr>
      <w:tr w:rsidR="004C39E4" w:rsidRPr="004C39E4" w:rsidTr="0095229D">
        <w:trPr>
          <w:trHeight w:val="752"/>
        </w:trPr>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C39E4" w:rsidRPr="003E4C95" w:rsidRDefault="004C39E4" w:rsidP="003E4C95">
            <w:pPr>
              <w:rPr>
                <w:sz w:val="22"/>
                <w:szCs w:val="22"/>
              </w:rPr>
            </w:pPr>
            <w:r w:rsidRPr="003E4C95">
              <w:rPr>
                <w:sz w:val="22"/>
                <w:szCs w:val="22"/>
              </w:rPr>
              <w:t>Стабильность состава спортсменов, регулярность посещения ими тренировочных занятий (не менее 80% из числа занимающихся в группе)</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C39E4" w:rsidRPr="003E4C95" w:rsidRDefault="004C39E4" w:rsidP="003E4C95">
            <w:pPr>
              <w:rPr>
                <w:sz w:val="22"/>
                <w:szCs w:val="22"/>
              </w:rPr>
            </w:pPr>
            <w:r w:rsidRPr="003E4C95">
              <w:rPr>
                <w:sz w:val="22"/>
                <w:szCs w:val="22"/>
              </w:rPr>
              <w:t>Результаты участия спортсменов в спортивных соревнованиях (повышение спортивных разрядов не менее чем у 80% занимающихся в группе в сравнении с предыдущим периодом)</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3E4C95">
        <w:trPr>
          <w:trHeight w:val="225"/>
        </w:trPr>
        <w:tc>
          <w:tcPr>
            <w:tcW w:w="9699" w:type="dxa"/>
            <w:gridSpan w:val="3"/>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outlineLvl w:val="6"/>
              <w:rPr>
                <w:b/>
                <w:bCs/>
                <w:i/>
                <w:iCs/>
                <w:sz w:val="24"/>
                <w:szCs w:val="24"/>
              </w:rPr>
            </w:pPr>
            <w:r w:rsidRPr="004C39E4">
              <w:rPr>
                <w:b/>
                <w:bCs/>
                <w:i/>
                <w:iCs/>
                <w:sz w:val="24"/>
                <w:szCs w:val="24"/>
              </w:rPr>
              <w:t>На этапе совершенствования спортивного мастерства</w:t>
            </w:r>
          </w:p>
        </w:tc>
      </w:tr>
      <w:tr w:rsidR="004C39E4" w:rsidRPr="004C39E4" w:rsidTr="0095229D">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C39E4" w:rsidRPr="003E4C95" w:rsidRDefault="004C39E4" w:rsidP="003E4C95">
            <w:pPr>
              <w:rPr>
                <w:sz w:val="22"/>
                <w:szCs w:val="22"/>
              </w:rPr>
            </w:pPr>
            <w:r w:rsidRPr="003E4C95">
              <w:rPr>
                <w:sz w:val="22"/>
                <w:szCs w:val="22"/>
              </w:rPr>
              <w:t>Положительная динамика спортивных достижений, результаты выступлений в официальных региональных, всероссийских и международных соревнованиях (в сравнении с предыдущим периодом не менее 80% зачисленных на этап подготовки)</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r>
    </w:tbl>
    <w:p w:rsidR="004C39E4" w:rsidRPr="004C39E4" w:rsidRDefault="004C39E4" w:rsidP="004C39E4">
      <w:pPr>
        <w:jc w:val="both"/>
        <w:outlineLvl w:val="0"/>
        <w:rPr>
          <w:sz w:val="24"/>
          <w:szCs w:val="24"/>
        </w:rPr>
      </w:pPr>
    </w:p>
    <w:p w:rsidR="007B16B1" w:rsidRPr="00B33E3D" w:rsidRDefault="007B16B1" w:rsidP="007B16B1">
      <w:pPr>
        <w:rPr>
          <w:sz w:val="28"/>
          <w:szCs w:val="28"/>
        </w:rPr>
      </w:pPr>
      <w:r w:rsidRPr="00B33E3D">
        <w:rPr>
          <w:sz w:val="28"/>
          <w:szCs w:val="28"/>
        </w:rPr>
        <w:t>Мэр  городского округа муниципального</w:t>
      </w:r>
    </w:p>
    <w:p w:rsidR="007B16B1" w:rsidRPr="00B33E3D" w:rsidRDefault="007B16B1" w:rsidP="007B16B1">
      <w:pPr>
        <w:rPr>
          <w:sz w:val="28"/>
          <w:szCs w:val="28"/>
        </w:rPr>
      </w:pPr>
      <w:r w:rsidRPr="00B33E3D">
        <w:rPr>
          <w:sz w:val="28"/>
          <w:szCs w:val="28"/>
        </w:rPr>
        <w:t>образования «город Саянск»                                                        О.В. Боровский</w:t>
      </w:r>
    </w:p>
    <w:p w:rsidR="004C39E4" w:rsidRPr="004C39E4" w:rsidRDefault="004C39E4" w:rsidP="004C39E4">
      <w:pPr>
        <w:keepNext/>
        <w:ind w:left="4395"/>
        <w:jc w:val="right"/>
        <w:outlineLvl w:val="0"/>
        <w:rPr>
          <w:sz w:val="24"/>
          <w:szCs w:val="24"/>
        </w:rPr>
      </w:pPr>
      <w:r w:rsidRPr="004C39E4">
        <w:rPr>
          <w:sz w:val="24"/>
          <w:szCs w:val="24"/>
        </w:rPr>
        <w:lastRenderedPageBreak/>
        <w:t>Приложение 10</w:t>
      </w:r>
    </w:p>
    <w:p w:rsidR="004C39E4" w:rsidRPr="004C39E4" w:rsidRDefault="004C39E4" w:rsidP="004C39E4">
      <w:pPr>
        <w:ind w:left="4394"/>
        <w:jc w:val="right"/>
        <w:rPr>
          <w:sz w:val="24"/>
          <w:szCs w:val="24"/>
        </w:rPr>
      </w:pPr>
      <w:r w:rsidRPr="004C39E4">
        <w:rPr>
          <w:spacing w:val="-6"/>
          <w:sz w:val="24"/>
          <w:szCs w:val="24"/>
        </w:rPr>
        <w:t>к П</w:t>
      </w:r>
      <w:r w:rsidR="007B16B1">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rPr>
          <w:sz w:val="24"/>
          <w:szCs w:val="24"/>
        </w:rPr>
      </w:pPr>
    </w:p>
    <w:p w:rsidR="004C39E4" w:rsidRPr="004C39E4" w:rsidRDefault="004C39E4" w:rsidP="004C39E4">
      <w:pPr>
        <w:keepNext/>
        <w:jc w:val="center"/>
        <w:outlineLvl w:val="1"/>
        <w:rPr>
          <w:sz w:val="24"/>
          <w:szCs w:val="24"/>
        </w:rPr>
      </w:pPr>
      <w:r w:rsidRPr="004C39E4">
        <w:rPr>
          <w:sz w:val="24"/>
          <w:szCs w:val="24"/>
        </w:rPr>
        <w:t>РАЗМЕРЫ ВЫПЛАТ СТИМУЛИРУЮЩЕГО ХАРАКТЕРА ЗА КАЧЕСТВО ВЫПОЛНЯЕМЫХ РАБОТ ИНЫМ СПЕЦИАЛИСТАМ, НЕПОСРЕДСТВЕННО УЧАСТВУЮЩИМ В СПОРТИВНОЙ ПОДГОТОВКЕ</w:t>
      </w:r>
    </w:p>
    <w:p w:rsidR="004C39E4" w:rsidRPr="004C39E4" w:rsidRDefault="004C39E4" w:rsidP="004C39E4">
      <w:pPr>
        <w:keepNext/>
        <w:jc w:val="center"/>
        <w:outlineLvl w:val="1"/>
        <w:rPr>
          <w:sz w:val="24"/>
          <w:szCs w:val="24"/>
        </w:rPr>
      </w:pPr>
      <w:r w:rsidRPr="004C39E4">
        <w:rPr>
          <w:sz w:val="24"/>
          <w:szCs w:val="24"/>
        </w:rPr>
        <w:t>(инструктору-методисту, старшему инструктору-методисту)</w:t>
      </w:r>
    </w:p>
    <w:p w:rsidR="004C39E4" w:rsidRPr="004C39E4" w:rsidRDefault="004C39E4" w:rsidP="004C39E4">
      <w:pPr>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72"/>
        <w:gridCol w:w="7012"/>
        <w:gridCol w:w="1894"/>
      </w:tblGrid>
      <w:tr w:rsidR="004C39E4" w:rsidRPr="004C39E4" w:rsidTr="0095229D">
        <w:tc>
          <w:tcPr>
            <w:tcW w:w="302"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 xml:space="preserve">№ </w:t>
            </w:r>
            <w:proofErr w:type="gramStart"/>
            <w:r w:rsidRPr="004C39E4">
              <w:rPr>
                <w:sz w:val="24"/>
                <w:szCs w:val="24"/>
              </w:rPr>
              <w:t>п</w:t>
            </w:r>
            <w:proofErr w:type="gramEnd"/>
            <w:r w:rsidRPr="004C39E4">
              <w:rPr>
                <w:sz w:val="24"/>
                <w:szCs w:val="24"/>
              </w:rPr>
              <w:t>/п</w:t>
            </w:r>
          </w:p>
        </w:tc>
        <w:tc>
          <w:tcPr>
            <w:tcW w:w="3699"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Критерии оценки</w:t>
            </w:r>
          </w:p>
        </w:tc>
        <w:tc>
          <w:tcPr>
            <w:tcW w:w="999"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Размер выплаты, %</w:t>
            </w:r>
          </w:p>
        </w:tc>
      </w:tr>
      <w:tr w:rsidR="004C39E4" w:rsidRPr="004C39E4" w:rsidTr="0095229D">
        <w:tc>
          <w:tcPr>
            <w:tcW w:w="302"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numPr>
                <w:ilvl w:val="0"/>
                <w:numId w:val="8"/>
              </w:numPr>
              <w:autoSpaceDE w:val="0"/>
              <w:autoSpaceDN w:val="0"/>
              <w:adjustRightInd w:val="0"/>
              <w:rPr>
                <w:sz w:val="24"/>
                <w:szCs w:val="24"/>
              </w:rPr>
            </w:pPr>
          </w:p>
        </w:tc>
        <w:tc>
          <w:tcPr>
            <w:tcW w:w="3699" w:type="pct"/>
            <w:tcBorders>
              <w:top w:val="single" w:sz="4" w:space="0" w:color="auto"/>
              <w:left w:val="single" w:sz="4" w:space="0" w:color="auto"/>
              <w:bottom w:val="single" w:sz="4" w:space="0" w:color="auto"/>
              <w:right w:val="single" w:sz="4" w:space="0" w:color="auto"/>
            </w:tcBorders>
          </w:tcPr>
          <w:p w:rsidR="004C39E4" w:rsidRPr="004C39E4" w:rsidRDefault="004C39E4" w:rsidP="004C39E4">
            <w:pPr>
              <w:jc w:val="both"/>
              <w:rPr>
                <w:sz w:val="24"/>
                <w:szCs w:val="24"/>
              </w:rPr>
            </w:pPr>
            <w:r w:rsidRPr="004C39E4">
              <w:rPr>
                <w:sz w:val="24"/>
                <w:szCs w:val="24"/>
              </w:rPr>
              <w:t>Личное участие в мероприятиях, проводимых Учреждением</w:t>
            </w:r>
          </w:p>
        </w:tc>
        <w:tc>
          <w:tcPr>
            <w:tcW w:w="999"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20</w:t>
            </w:r>
          </w:p>
        </w:tc>
      </w:tr>
      <w:tr w:rsidR="004C39E4" w:rsidRPr="004C39E4" w:rsidTr="0095229D">
        <w:tc>
          <w:tcPr>
            <w:tcW w:w="302"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numPr>
                <w:ilvl w:val="0"/>
                <w:numId w:val="8"/>
              </w:numPr>
              <w:autoSpaceDE w:val="0"/>
              <w:autoSpaceDN w:val="0"/>
              <w:adjustRightInd w:val="0"/>
              <w:rPr>
                <w:sz w:val="24"/>
                <w:szCs w:val="24"/>
              </w:rPr>
            </w:pPr>
          </w:p>
        </w:tc>
        <w:tc>
          <w:tcPr>
            <w:tcW w:w="3699" w:type="pct"/>
            <w:tcBorders>
              <w:top w:val="single" w:sz="4" w:space="0" w:color="auto"/>
              <w:left w:val="single" w:sz="4" w:space="0" w:color="auto"/>
              <w:bottom w:val="single" w:sz="4" w:space="0" w:color="auto"/>
              <w:right w:val="single" w:sz="4" w:space="0" w:color="auto"/>
            </w:tcBorders>
          </w:tcPr>
          <w:p w:rsidR="004C39E4" w:rsidRPr="004C39E4" w:rsidRDefault="004C39E4" w:rsidP="004C39E4">
            <w:pPr>
              <w:jc w:val="both"/>
              <w:rPr>
                <w:sz w:val="24"/>
                <w:szCs w:val="24"/>
              </w:rPr>
            </w:pPr>
            <w:r w:rsidRPr="004C39E4">
              <w:rPr>
                <w:sz w:val="24"/>
                <w:szCs w:val="24"/>
              </w:rPr>
              <w:t xml:space="preserve">Организация и проведение официальных спортивных соревнований и физкультурных мероприятий </w:t>
            </w:r>
          </w:p>
        </w:tc>
        <w:tc>
          <w:tcPr>
            <w:tcW w:w="999"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80</w:t>
            </w:r>
          </w:p>
        </w:tc>
      </w:tr>
      <w:tr w:rsidR="004C39E4" w:rsidRPr="004C39E4" w:rsidTr="0095229D">
        <w:tc>
          <w:tcPr>
            <w:tcW w:w="302"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numPr>
                <w:ilvl w:val="0"/>
                <w:numId w:val="8"/>
              </w:numPr>
              <w:autoSpaceDE w:val="0"/>
              <w:autoSpaceDN w:val="0"/>
              <w:adjustRightInd w:val="0"/>
              <w:rPr>
                <w:sz w:val="24"/>
                <w:szCs w:val="24"/>
              </w:rPr>
            </w:pPr>
          </w:p>
        </w:tc>
        <w:tc>
          <w:tcPr>
            <w:tcW w:w="3699" w:type="pct"/>
            <w:tcBorders>
              <w:top w:val="single" w:sz="4" w:space="0" w:color="auto"/>
              <w:left w:val="single" w:sz="4" w:space="0" w:color="auto"/>
              <w:bottom w:val="single" w:sz="4" w:space="0" w:color="auto"/>
              <w:right w:val="single" w:sz="4" w:space="0" w:color="auto"/>
            </w:tcBorders>
          </w:tcPr>
          <w:p w:rsidR="004C39E4" w:rsidRPr="004C39E4" w:rsidRDefault="004C39E4" w:rsidP="004C39E4">
            <w:pPr>
              <w:jc w:val="both"/>
              <w:rPr>
                <w:sz w:val="24"/>
                <w:szCs w:val="24"/>
              </w:rPr>
            </w:pPr>
            <w:r w:rsidRPr="004C39E4">
              <w:rPr>
                <w:sz w:val="24"/>
                <w:szCs w:val="24"/>
              </w:rPr>
              <w:t>Оперативное и результативное выполнение заданий руководства;</w:t>
            </w:r>
          </w:p>
        </w:tc>
        <w:tc>
          <w:tcPr>
            <w:tcW w:w="999"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20</w:t>
            </w:r>
          </w:p>
        </w:tc>
      </w:tr>
      <w:tr w:rsidR="004C39E4" w:rsidRPr="004C39E4" w:rsidTr="0095229D">
        <w:tc>
          <w:tcPr>
            <w:tcW w:w="302"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numPr>
                <w:ilvl w:val="0"/>
                <w:numId w:val="8"/>
              </w:numPr>
              <w:autoSpaceDE w:val="0"/>
              <w:autoSpaceDN w:val="0"/>
              <w:adjustRightInd w:val="0"/>
              <w:rPr>
                <w:sz w:val="24"/>
                <w:szCs w:val="24"/>
              </w:rPr>
            </w:pPr>
          </w:p>
        </w:tc>
        <w:tc>
          <w:tcPr>
            <w:tcW w:w="3699" w:type="pct"/>
            <w:tcBorders>
              <w:top w:val="single" w:sz="4" w:space="0" w:color="auto"/>
              <w:left w:val="single" w:sz="4" w:space="0" w:color="auto"/>
              <w:bottom w:val="single" w:sz="4" w:space="0" w:color="auto"/>
              <w:right w:val="single" w:sz="4" w:space="0" w:color="auto"/>
            </w:tcBorders>
          </w:tcPr>
          <w:p w:rsidR="004C39E4" w:rsidRPr="004C39E4" w:rsidRDefault="004C39E4" w:rsidP="004C39E4">
            <w:pPr>
              <w:jc w:val="both"/>
              <w:rPr>
                <w:sz w:val="24"/>
                <w:szCs w:val="24"/>
              </w:rPr>
            </w:pPr>
            <w:r w:rsidRPr="004C39E4">
              <w:rPr>
                <w:sz w:val="24"/>
                <w:szCs w:val="24"/>
              </w:rPr>
              <w:t>Расширение сферы деятельности и объема выполняемых работ</w:t>
            </w:r>
          </w:p>
        </w:tc>
        <w:tc>
          <w:tcPr>
            <w:tcW w:w="999"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20</w:t>
            </w:r>
          </w:p>
        </w:tc>
      </w:tr>
    </w:tbl>
    <w:p w:rsidR="004C39E4" w:rsidRPr="007B16B1" w:rsidRDefault="004C39E4" w:rsidP="004C39E4">
      <w:pPr>
        <w:keepNext/>
        <w:ind w:left="4395"/>
        <w:jc w:val="right"/>
        <w:outlineLvl w:val="0"/>
        <w:rPr>
          <w:sz w:val="28"/>
          <w:szCs w:val="28"/>
        </w:rPr>
      </w:pPr>
    </w:p>
    <w:p w:rsidR="004C39E4" w:rsidRPr="007B16B1" w:rsidRDefault="004C39E4" w:rsidP="004C39E4">
      <w:pPr>
        <w:jc w:val="center"/>
        <w:rPr>
          <w:sz w:val="28"/>
          <w:szCs w:val="28"/>
        </w:rPr>
      </w:pPr>
    </w:p>
    <w:p w:rsidR="007B16B1" w:rsidRPr="00B33E3D" w:rsidRDefault="007B16B1" w:rsidP="007B16B1">
      <w:pPr>
        <w:rPr>
          <w:sz w:val="28"/>
          <w:szCs w:val="28"/>
        </w:rPr>
      </w:pPr>
      <w:r w:rsidRPr="00B33E3D">
        <w:rPr>
          <w:sz w:val="28"/>
          <w:szCs w:val="28"/>
        </w:rPr>
        <w:t>Мэр  городского округа муниципального</w:t>
      </w:r>
    </w:p>
    <w:p w:rsidR="007B16B1" w:rsidRPr="00B33E3D" w:rsidRDefault="007B16B1" w:rsidP="007B16B1">
      <w:pPr>
        <w:rPr>
          <w:sz w:val="28"/>
          <w:szCs w:val="28"/>
        </w:rPr>
      </w:pPr>
      <w:r w:rsidRPr="00B33E3D">
        <w:rPr>
          <w:sz w:val="28"/>
          <w:szCs w:val="28"/>
        </w:rPr>
        <w:t>образования «город Саянск»                                                        О.В. Боровский</w:t>
      </w: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286325">
      <w:pPr>
        <w:jc w:val="right"/>
        <w:rPr>
          <w:sz w:val="24"/>
          <w:szCs w:val="24"/>
        </w:rPr>
      </w:pPr>
      <w:r w:rsidRPr="004C39E4">
        <w:br w:type="page"/>
      </w:r>
      <w:r w:rsidRPr="004C39E4">
        <w:rPr>
          <w:sz w:val="24"/>
          <w:szCs w:val="24"/>
        </w:rPr>
        <w:lastRenderedPageBreak/>
        <w:t>Приложение 11</w:t>
      </w:r>
    </w:p>
    <w:p w:rsidR="004C39E4" w:rsidRPr="004C39E4" w:rsidRDefault="004C39E4" w:rsidP="004C39E4">
      <w:pPr>
        <w:ind w:left="4394"/>
        <w:jc w:val="right"/>
        <w:rPr>
          <w:sz w:val="24"/>
          <w:szCs w:val="24"/>
        </w:rPr>
      </w:pPr>
      <w:r w:rsidRPr="004C39E4">
        <w:rPr>
          <w:spacing w:val="-6"/>
          <w:sz w:val="24"/>
          <w:szCs w:val="24"/>
        </w:rPr>
        <w:t>к П</w:t>
      </w:r>
      <w:r w:rsidR="00286325">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jc w:val="right"/>
        <w:rPr>
          <w:sz w:val="24"/>
          <w:szCs w:val="24"/>
        </w:rPr>
      </w:pPr>
    </w:p>
    <w:p w:rsidR="004C39E4" w:rsidRPr="000B4E9F" w:rsidRDefault="004C39E4" w:rsidP="004C39E4">
      <w:pPr>
        <w:widowControl w:val="0"/>
        <w:autoSpaceDE w:val="0"/>
        <w:autoSpaceDN w:val="0"/>
        <w:jc w:val="center"/>
        <w:rPr>
          <w:sz w:val="24"/>
          <w:szCs w:val="24"/>
        </w:rPr>
      </w:pPr>
      <w:r w:rsidRPr="000B4E9F">
        <w:rPr>
          <w:sz w:val="24"/>
          <w:szCs w:val="24"/>
        </w:rPr>
        <w:t xml:space="preserve">РАЗМЕРЫ ДИФФЕРЕНЦИАЦИИ ЗАРАБОТНОЙ ПЛАТЫ </w:t>
      </w:r>
    </w:p>
    <w:p w:rsidR="004C39E4" w:rsidRPr="000B4E9F" w:rsidRDefault="004C39E4" w:rsidP="004C39E4">
      <w:pPr>
        <w:widowControl w:val="0"/>
        <w:autoSpaceDE w:val="0"/>
        <w:autoSpaceDN w:val="0"/>
        <w:jc w:val="center"/>
        <w:rPr>
          <w:sz w:val="24"/>
          <w:szCs w:val="24"/>
        </w:rPr>
      </w:pPr>
      <w:r w:rsidRPr="000B4E9F">
        <w:rPr>
          <w:sz w:val="24"/>
          <w:szCs w:val="24"/>
        </w:rPr>
        <w:t xml:space="preserve">РАБОТНИКОВ ПО ПРОФЕССИОНАЛЬНО-КВАЛИФИКАЦИОННЫМ </w:t>
      </w:r>
    </w:p>
    <w:p w:rsidR="004C39E4" w:rsidRPr="000B4E9F" w:rsidRDefault="004C39E4" w:rsidP="004C39E4">
      <w:pPr>
        <w:widowControl w:val="0"/>
        <w:autoSpaceDE w:val="0"/>
        <w:autoSpaceDN w:val="0"/>
        <w:jc w:val="center"/>
        <w:rPr>
          <w:sz w:val="24"/>
          <w:szCs w:val="24"/>
        </w:rPr>
      </w:pPr>
      <w:r w:rsidRPr="000B4E9F">
        <w:rPr>
          <w:sz w:val="24"/>
          <w:szCs w:val="24"/>
        </w:rPr>
        <w:t xml:space="preserve">ГРУППАМ И ПРОФЕССИЯМ РАБОЧЕГО ПЕРВОГО РАЗРЯДА, ПОЛУЧАЮЩЕГО ЗАРАБОТНУЮ ПЛАТУ НА УРОВНЕ МИНИМАЛЬНОГО </w:t>
      </w:r>
      <w:proofErr w:type="gramStart"/>
      <w:r w:rsidRPr="000B4E9F">
        <w:rPr>
          <w:sz w:val="24"/>
          <w:szCs w:val="24"/>
        </w:rPr>
        <w:t>РАЗМЕРА ОПЛАТЫ ТРУДА</w:t>
      </w:r>
      <w:proofErr w:type="gramEnd"/>
      <w:r w:rsidRPr="000B4E9F">
        <w:rPr>
          <w:sz w:val="24"/>
          <w:szCs w:val="24"/>
        </w:rPr>
        <w:t>, УСТАНОВЛЕННОГО ФЕДЕРАЛЬНЫМ ЗАКОНОДАТЕЛЬСТВОМ, С УЧЕТОМ ПРИМЕНЕНИЯ РАЙОННОГО КОЭФФИЦИЕНТА И ПРОЦЕНТНОЙ НАДБАВКИ К ЗАРАБОТНОЙ ПЛАТЕ</w:t>
      </w:r>
      <w:r w:rsidRPr="000B4E9F">
        <w:rPr>
          <w:sz w:val="32"/>
          <w:szCs w:val="32"/>
        </w:rPr>
        <w:t>*</w:t>
      </w:r>
    </w:p>
    <w:p w:rsidR="004C39E4" w:rsidRPr="004C39E4" w:rsidRDefault="004C39E4" w:rsidP="004C39E4">
      <w:pPr>
        <w:widowControl w:val="0"/>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368"/>
        <w:gridCol w:w="1701"/>
        <w:gridCol w:w="2211"/>
      </w:tblGrid>
      <w:tr w:rsidR="004C39E4" w:rsidRPr="004C39E4" w:rsidTr="0095229D">
        <w:tc>
          <w:tcPr>
            <w:tcW w:w="6734" w:type="dxa"/>
            <w:gridSpan w:val="3"/>
            <w:vAlign w:val="center"/>
          </w:tcPr>
          <w:p w:rsidR="004C39E4" w:rsidRPr="004C39E4" w:rsidRDefault="004C39E4" w:rsidP="004C39E4">
            <w:pPr>
              <w:widowControl w:val="0"/>
              <w:autoSpaceDE w:val="0"/>
              <w:autoSpaceDN w:val="0"/>
              <w:jc w:val="center"/>
              <w:rPr>
                <w:b/>
                <w:sz w:val="24"/>
                <w:szCs w:val="24"/>
              </w:rPr>
            </w:pPr>
            <w:r w:rsidRPr="004C39E4">
              <w:rPr>
                <w:b/>
                <w:sz w:val="24"/>
                <w:szCs w:val="24"/>
              </w:rPr>
              <w:t>Профессионально-квалификационные группы (далее - ПКГ) общеотраслевых профессий рабочих</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 xml:space="preserve">Размер дифференциации заработной платы работников, рублей </w:t>
            </w:r>
            <w:hyperlink w:anchor="P1875" w:history="1">
              <w:r w:rsidRPr="004C39E4">
                <w:rPr>
                  <w:sz w:val="24"/>
                  <w:szCs w:val="24"/>
                </w:rPr>
                <w:t>&lt;**&gt;</w:t>
              </w:r>
            </w:hyperlink>
          </w:p>
        </w:tc>
      </w:tr>
      <w:tr w:rsidR="004C39E4" w:rsidRPr="004C39E4" w:rsidTr="0095229D">
        <w:tc>
          <w:tcPr>
            <w:tcW w:w="2665"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ПКГ «Общеотраслевые профессии рабочих первого уровня»</w:t>
            </w:r>
          </w:p>
        </w:tc>
        <w:tc>
          <w:tcPr>
            <w:tcW w:w="2368"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1 квалификационный уровень</w:t>
            </w:r>
          </w:p>
        </w:tc>
        <w:tc>
          <w:tcPr>
            <w:tcW w:w="170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 разряд</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179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2368" w:type="dxa"/>
            <w:vMerge/>
          </w:tcPr>
          <w:p w:rsidR="004C39E4" w:rsidRPr="004C39E4" w:rsidRDefault="004C39E4" w:rsidP="004C39E4">
            <w:pPr>
              <w:spacing w:after="1" w:line="0" w:lineRule="atLeast"/>
              <w:rPr>
                <w:rFonts w:eastAsia="Calibri"/>
                <w:sz w:val="24"/>
                <w:szCs w:val="24"/>
                <w:lang w:eastAsia="en-US"/>
              </w:rPr>
            </w:pPr>
          </w:p>
        </w:tc>
        <w:tc>
          <w:tcPr>
            <w:tcW w:w="170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3 разряд</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429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4069" w:type="dxa"/>
            <w:gridSpan w:val="2"/>
            <w:vAlign w:val="center"/>
          </w:tcPr>
          <w:p w:rsidR="004C39E4" w:rsidRPr="004C39E4" w:rsidRDefault="004C39E4" w:rsidP="004C39E4">
            <w:pPr>
              <w:widowControl w:val="0"/>
              <w:autoSpaceDE w:val="0"/>
              <w:autoSpaceDN w:val="0"/>
              <w:jc w:val="center"/>
              <w:rPr>
                <w:sz w:val="24"/>
                <w:szCs w:val="24"/>
              </w:rPr>
            </w:pPr>
            <w:r w:rsidRPr="004C39E4">
              <w:rPr>
                <w:sz w:val="24"/>
                <w:szCs w:val="24"/>
              </w:rPr>
              <w:t>2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729</w:t>
            </w:r>
          </w:p>
        </w:tc>
      </w:tr>
      <w:tr w:rsidR="004C39E4" w:rsidRPr="004C39E4" w:rsidTr="0095229D">
        <w:tc>
          <w:tcPr>
            <w:tcW w:w="2665"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ПКГ «Общеотраслевые профессии рабочих второго уровня»</w:t>
            </w:r>
          </w:p>
        </w:tc>
        <w:tc>
          <w:tcPr>
            <w:tcW w:w="2368"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1 квалификационный уровень</w:t>
            </w:r>
          </w:p>
        </w:tc>
        <w:tc>
          <w:tcPr>
            <w:tcW w:w="170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4 разряд</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1 079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2368" w:type="dxa"/>
            <w:vMerge/>
          </w:tcPr>
          <w:p w:rsidR="004C39E4" w:rsidRPr="004C39E4" w:rsidRDefault="004C39E4" w:rsidP="004C39E4">
            <w:pPr>
              <w:spacing w:after="1" w:line="0" w:lineRule="atLeast"/>
              <w:rPr>
                <w:rFonts w:eastAsia="Calibri"/>
                <w:sz w:val="24"/>
                <w:szCs w:val="24"/>
                <w:lang w:eastAsia="en-US"/>
              </w:rPr>
            </w:pPr>
          </w:p>
        </w:tc>
        <w:tc>
          <w:tcPr>
            <w:tcW w:w="170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5 разряд</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1 519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2368"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2 квалификационный уровень</w:t>
            </w:r>
          </w:p>
        </w:tc>
        <w:tc>
          <w:tcPr>
            <w:tcW w:w="170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6 разряд</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2 049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2368" w:type="dxa"/>
            <w:vMerge/>
          </w:tcPr>
          <w:p w:rsidR="004C39E4" w:rsidRPr="004C39E4" w:rsidRDefault="004C39E4" w:rsidP="004C39E4">
            <w:pPr>
              <w:spacing w:after="1" w:line="0" w:lineRule="atLeast"/>
              <w:rPr>
                <w:rFonts w:eastAsia="Calibri"/>
                <w:sz w:val="24"/>
                <w:szCs w:val="24"/>
                <w:lang w:eastAsia="en-US"/>
              </w:rPr>
            </w:pPr>
          </w:p>
        </w:tc>
        <w:tc>
          <w:tcPr>
            <w:tcW w:w="170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7 разряд</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2 609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4069" w:type="dxa"/>
            <w:gridSpan w:val="2"/>
            <w:vAlign w:val="center"/>
          </w:tcPr>
          <w:p w:rsidR="004C39E4" w:rsidRPr="004C39E4" w:rsidRDefault="004C39E4" w:rsidP="004C39E4">
            <w:pPr>
              <w:widowControl w:val="0"/>
              <w:autoSpaceDE w:val="0"/>
              <w:autoSpaceDN w:val="0"/>
              <w:jc w:val="center"/>
              <w:rPr>
                <w:sz w:val="24"/>
                <w:szCs w:val="24"/>
              </w:rPr>
            </w:pPr>
            <w:r w:rsidRPr="004C39E4">
              <w:rPr>
                <w:sz w:val="24"/>
                <w:szCs w:val="24"/>
              </w:rPr>
              <w:t>3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3 209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4069" w:type="dxa"/>
            <w:gridSpan w:val="2"/>
            <w:vAlign w:val="center"/>
          </w:tcPr>
          <w:p w:rsidR="004C39E4" w:rsidRPr="004C39E4" w:rsidRDefault="004C39E4" w:rsidP="004C39E4">
            <w:pPr>
              <w:widowControl w:val="0"/>
              <w:autoSpaceDE w:val="0"/>
              <w:autoSpaceDN w:val="0"/>
              <w:jc w:val="center"/>
              <w:rPr>
                <w:sz w:val="24"/>
                <w:szCs w:val="24"/>
              </w:rPr>
            </w:pPr>
            <w:r w:rsidRPr="004C39E4">
              <w:rPr>
                <w:sz w:val="24"/>
                <w:szCs w:val="24"/>
              </w:rPr>
              <w:t>4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3 839</w:t>
            </w:r>
          </w:p>
        </w:tc>
      </w:tr>
    </w:tbl>
    <w:p w:rsidR="004C39E4" w:rsidRPr="004C39E4" w:rsidRDefault="004C39E4" w:rsidP="004C39E4">
      <w:pPr>
        <w:widowControl w:val="0"/>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70"/>
        <w:gridCol w:w="4069"/>
        <w:gridCol w:w="2211"/>
      </w:tblGrid>
      <w:tr w:rsidR="004C39E4" w:rsidRPr="004C39E4" w:rsidTr="0095229D">
        <w:tc>
          <w:tcPr>
            <w:tcW w:w="6739" w:type="dxa"/>
            <w:gridSpan w:val="2"/>
            <w:vAlign w:val="center"/>
          </w:tcPr>
          <w:p w:rsidR="004C39E4" w:rsidRPr="004C39E4" w:rsidRDefault="004C39E4" w:rsidP="004C39E4">
            <w:pPr>
              <w:widowControl w:val="0"/>
              <w:autoSpaceDE w:val="0"/>
              <w:autoSpaceDN w:val="0"/>
              <w:jc w:val="center"/>
              <w:rPr>
                <w:b/>
                <w:sz w:val="24"/>
                <w:szCs w:val="24"/>
              </w:rPr>
            </w:pPr>
            <w:r w:rsidRPr="004C39E4">
              <w:rPr>
                <w:b/>
                <w:sz w:val="24"/>
                <w:szCs w:val="24"/>
              </w:rPr>
              <w:t>ПКГ общеотраслевых должностей руководителей, специалистов и служащих</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 xml:space="preserve">Размер дифференциации заработной платы работников, рублей </w:t>
            </w:r>
            <w:hyperlink w:anchor="P1875" w:history="1">
              <w:r w:rsidRPr="004C39E4">
                <w:rPr>
                  <w:sz w:val="24"/>
                  <w:szCs w:val="24"/>
                </w:rPr>
                <w:t>&lt;**&gt;</w:t>
              </w:r>
            </w:hyperlink>
          </w:p>
        </w:tc>
      </w:tr>
      <w:tr w:rsidR="004C39E4" w:rsidRPr="004C39E4" w:rsidTr="0095229D">
        <w:tc>
          <w:tcPr>
            <w:tcW w:w="2670"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ПКГ «Общеотраслевые должности служащих первого уровня»</w:t>
            </w: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4489</w:t>
            </w:r>
          </w:p>
        </w:tc>
      </w:tr>
      <w:tr w:rsidR="004C39E4" w:rsidRPr="004C39E4" w:rsidTr="0095229D">
        <w:trPr>
          <w:trHeight w:val="318"/>
        </w:trPr>
        <w:tc>
          <w:tcPr>
            <w:tcW w:w="2670" w:type="dxa"/>
            <w:vMerge/>
            <w:vAlign w:val="center"/>
          </w:tcPr>
          <w:p w:rsidR="004C39E4" w:rsidRPr="004C39E4" w:rsidRDefault="004C39E4" w:rsidP="004C39E4">
            <w:pPr>
              <w:widowControl w:val="0"/>
              <w:autoSpaceDE w:val="0"/>
              <w:autoSpaceDN w:val="0"/>
              <w:jc w:val="center"/>
              <w:rPr>
                <w:sz w:val="24"/>
                <w:szCs w:val="24"/>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5179</w:t>
            </w:r>
          </w:p>
        </w:tc>
      </w:tr>
      <w:tr w:rsidR="004C39E4" w:rsidRPr="004C39E4" w:rsidTr="0095229D">
        <w:tc>
          <w:tcPr>
            <w:tcW w:w="2670"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ПКГ «Общеотраслевые должности служащих второго уровня»</w:t>
            </w: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5 929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6 729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3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7 579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4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8 479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5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9 429</w:t>
            </w:r>
          </w:p>
        </w:tc>
      </w:tr>
      <w:tr w:rsidR="004C39E4" w:rsidRPr="004C39E4" w:rsidTr="0095229D">
        <w:tc>
          <w:tcPr>
            <w:tcW w:w="2670"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ПКГ «Общеотраслевые должности служащих третьего уровня»</w:t>
            </w: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10 419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11 439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3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12 479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4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13 559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5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14 679</w:t>
            </w:r>
          </w:p>
        </w:tc>
      </w:tr>
    </w:tbl>
    <w:p w:rsidR="004C39E4" w:rsidRPr="004C39E4" w:rsidRDefault="004C39E4" w:rsidP="004C39E4">
      <w:pPr>
        <w:widowControl w:val="0"/>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069"/>
        <w:gridCol w:w="2211"/>
      </w:tblGrid>
      <w:tr w:rsidR="004C39E4" w:rsidRPr="004C39E4" w:rsidTr="0095229D">
        <w:tc>
          <w:tcPr>
            <w:tcW w:w="6734" w:type="dxa"/>
            <w:gridSpan w:val="2"/>
            <w:vAlign w:val="center"/>
          </w:tcPr>
          <w:p w:rsidR="004C39E4" w:rsidRPr="004C39E4" w:rsidRDefault="004C39E4" w:rsidP="004C39E4">
            <w:pPr>
              <w:widowControl w:val="0"/>
              <w:autoSpaceDE w:val="0"/>
              <w:autoSpaceDN w:val="0"/>
              <w:jc w:val="center"/>
              <w:rPr>
                <w:b/>
                <w:sz w:val="24"/>
                <w:szCs w:val="24"/>
              </w:rPr>
            </w:pPr>
            <w:r w:rsidRPr="004C39E4">
              <w:rPr>
                <w:b/>
                <w:sz w:val="24"/>
                <w:szCs w:val="24"/>
              </w:rPr>
              <w:t>ПКГ должностей работников физической культуры и спорта</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 xml:space="preserve">Размер дифференциации заработной платы работников, рублей </w:t>
            </w:r>
            <w:hyperlink w:anchor="P1875" w:history="1">
              <w:r w:rsidRPr="004C39E4">
                <w:rPr>
                  <w:sz w:val="24"/>
                  <w:szCs w:val="24"/>
                </w:rPr>
                <w:t>&lt;**&gt;</w:t>
              </w:r>
            </w:hyperlink>
          </w:p>
        </w:tc>
      </w:tr>
      <w:tr w:rsidR="004C39E4" w:rsidRPr="004C39E4" w:rsidTr="0095229D">
        <w:tc>
          <w:tcPr>
            <w:tcW w:w="2665"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ПКГ «Должности работников физической культуры и спорта второго уровня»</w:t>
            </w: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5 929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6 729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3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7 579</w:t>
            </w:r>
          </w:p>
        </w:tc>
      </w:tr>
    </w:tbl>
    <w:p w:rsidR="004C39E4" w:rsidRPr="004C39E4" w:rsidRDefault="004C39E4" w:rsidP="004C39E4">
      <w:pPr>
        <w:widowControl w:val="0"/>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069"/>
        <w:gridCol w:w="2211"/>
      </w:tblGrid>
      <w:tr w:rsidR="004C39E4" w:rsidRPr="004C39E4" w:rsidTr="0095229D">
        <w:tc>
          <w:tcPr>
            <w:tcW w:w="6734" w:type="dxa"/>
            <w:gridSpan w:val="2"/>
            <w:vAlign w:val="center"/>
          </w:tcPr>
          <w:p w:rsidR="004C39E4" w:rsidRPr="004C39E4" w:rsidRDefault="004C39E4" w:rsidP="004C39E4">
            <w:pPr>
              <w:widowControl w:val="0"/>
              <w:autoSpaceDE w:val="0"/>
              <w:autoSpaceDN w:val="0"/>
              <w:jc w:val="center"/>
              <w:rPr>
                <w:b/>
                <w:sz w:val="24"/>
                <w:szCs w:val="24"/>
              </w:rPr>
            </w:pPr>
            <w:r w:rsidRPr="004C39E4">
              <w:rPr>
                <w:b/>
                <w:sz w:val="24"/>
                <w:szCs w:val="24"/>
              </w:rPr>
              <w:t xml:space="preserve">ПКГ «Средний медицинский и фармацевтический персонал»  </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 xml:space="preserve">Размер дифференциации заработной платы работников, рублей </w:t>
            </w:r>
            <w:hyperlink w:anchor="P1875" w:history="1">
              <w:r w:rsidRPr="004C39E4">
                <w:rPr>
                  <w:sz w:val="24"/>
                  <w:szCs w:val="24"/>
                </w:rPr>
                <w:t>&lt;**&gt;</w:t>
              </w:r>
            </w:hyperlink>
          </w:p>
        </w:tc>
      </w:tr>
      <w:tr w:rsidR="004C39E4" w:rsidRPr="004C39E4" w:rsidTr="0095229D">
        <w:tc>
          <w:tcPr>
            <w:tcW w:w="2665"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 xml:space="preserve"> ПКГ «Средний медицинский и фармацевтический персонал»  </w:t>
            </w: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3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7579</w:t>
            </w:r>
          </w:p>
        </w:tc>
      </w:tr>
    </w:tbl>
    <w:p w:rsidR="004C39E4" w:rsidRPr="00324D67" w:rsidRDefault="004C39E4" w:rsidP="004C39E4">
      <w:pPr>
        <w:widowControl w:val="0"/>
        <w:autoSpaceDE w:val="0"/>
        <w:autoSpaceDN w:val="0"/>
        <w:spacing w:before="220"/>
        <w:ind w:firstLine="540"/>
        <w:jc w:val="both"/>
      </w:pPr>
      <w:r w:rsidRPr="00324D67">
        <w:t>&lt;*&gt; в локальных нормативных актах учреждения по согласованию с учредителем могут устанавливаться иные (индивидуальные) размеры дифференциации в размере ПКГ.</w:t>
      </w:r>
    </w:p>
    <w:p w:rsidR="004C39E4" w:rsidRPr="00324D67" w:rsidRDefault="004C39E4" w:rsidP="004C39E4">
      <w:pPr>
        <w:widowControl w:val="0"/>
        <w:autoSpaceDE w:val="0"/>
        <w:autoSpaceDN w:val="0"/>
        <w:spacing w:before="220"/>
        <w:ind w:firstLine="540"/>
        <w:jc w:val="both"/>
        <w:rPr>
          <w:color w:val="000000"/>
          <w:spacing w:val="40"/>
        </w:rPr>
      </w:pPr>
      <w:r w:rsidRPr="00324D67">
        <w:t>&lt;**&gt; рекомендуемые минимальные размеры дифференциации заработной платы применяются в отношении категорий работников, не определенных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w:t>
      </w:r>
    </w:p>
    <w:p w:rsidR="004C39E4" w:rsidRPr="004C39E4" w:rsidRDefault="004C39E4" w:rsidP="004C39E4">
      <w:pPr>
        <w:jc w:val="right"/>
        <w:rPr>
          <w:color w:val="000000"/>
          <w:spacing w:val="40"/>
          <w:sz w:val="28"/>
          <w:szCs w:val="28"/>
        </w:rPr>
      </w:pPr>
    </w:p>
    <w:p w:rsidR="004C39E4" w:rsidRPr="004C39E4" w:rsidRDefault="004C39E4" w:rsidP="004C39E4">
      <w:pPr>
        <w:jc w:val="right"/>
        <w:rPr>
          <w:color w:val="000000"/>
          <w:spacing w:val="40"/>
          <w:sz w:val="28"/>
          <w:szCs w:val="28"/>
        </w:rPr>
      </w:pPr>
    </w:p>
    <w:p w:rsidR="00286325" w:rsidRPr="00B33E3D" w:rsidRDefault="00286325" w:rsidP="00286325">
      <w:pPr>
        <w:rPr>
          <w:sz w:val="28"/>
          <w:szCs w:val="28"/>
        </w:rPr>
      </w:pPr>
      <w:r w:rsidRPr="00B33E3D">
        <w:rPr>
          <w:sz w:val="28"/>
          <w:szCs w:val="28"/>
        </w:rPr>
        <w:t>Мэр  городского округа муниципального</w:t>
      </w:r>
    </w:p>
    <w:p w:rsidR="00286325" w:rsidRPr="00B33E3D" w:rsidRDefault="00286325" w:rsidP="00286325">
      <w:pPr>
        <w:rPr>
          <w:sz w:val="28"/>
          <w:szCs w:val="28"/>
        </w:rPr>
      </w:pPr>
      <w:r w:rsidRPr="00B33E3D">
        <w:rPr>
          <w:sz w:val="28"/>
          <w:szCs w:val="28"/>
        </w:rPr>
        <w:t>образования «город Саянск»                                                        О.В. Боровский</w:t>
      </w:r>
    </w:p>
    <w:p w:rsidR="000F0883" w:rsidRDefault="000F0883" w:rsidP="000F0883">
      <w:pPr>
        <w:pStyle w:val="ConsNormal"/>
        <w:ind w:firstLine="567"/>
        <w:jc w:val="both"/>
        <w:rPr>
          <w:rFonts w:ascii="Times New Roman" w:hAnsi="Times New Roman" w:cs="Times New Roman"/>
          <w:sz w:val="28"/>
          <w:szCs w:val="28"/>
        </w:rPr>
      </w:pPr>
    </w:p>
    <w:p w:rsidR="008A3549" w:rsidRPr="00C76523" w:rsidRDefault="008A3549" w:rsidP="00CB6EBB">
      <w:pPr>
        <w:keepNext/>
        <w:outlineLvl w:val="0"/>
        <w:rPr>
          <w:sz w:val="28"/>
          <w:szCs w:val="28"/>
        </w:rPr>
      </w:pPr>
    </w:p>
    <w:sectPr w:rsidR="008A3549" w:rsidRPr="00C76523" w:rsidSect="004E6D8F">
      <w:headerReference w:type="default" r:id="rId17"/>
      <w:pgSz w:w="11906" w:h="16838"/>
      <w:pgMar w:top="1134" w:right="851"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8C3" w:rsidRDefault="004438C3">
      <w:r>
        <w:separator/>
      </w:r>
    </w:p>
  </w:endnote>
  <w:endnote w:type="continuationSeparator" w:id="0">
    <w:p w:rsidR="004438C3" w:rsidRDefault="0044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8C3" w:rsidRDefault="004438C3">
      <w:r>
        <w:separator/>
      </w:r>
    </w:p>
  </w:footnote>
  <w:footnote w:type="continuationSeparator" w:id="0">
    <w:p w:rsidR="004438C3" w:rsidRDefault="00443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7EB" w:rsidRPr="00520F62" w:rsidRDefault="003327EB">
    <w:pPr>
      <w:pStyle w:val="af5"/>
      <w:jc w:val="center"/>
    </w:pPr>
  </w:p>
  <w:p w:rsidR="003327EB" w:rsidRDefault="003327EB"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73D9"/>
    <w:multiLevelType w:val="multilevel"/>
    <w:tmpl w:val="871A5112"/>
    <w:lvl w:ilvl="0">
      <w:start w:val="1"/>
      <w:numFmt w:val="decimal"/>
      <w:lvlText w:val="%1."/>
      <w:lvlJc w:val="left"/>
      <w:pPr>
        <w:ind w:left="510" w:hanging="510"/>
      </w:pPr>
      <w:rPr>
        <w:rFonts w:hint="default"/>
      </w:rPr>
    </w:lvl>
    <w:lvl w:ilvl="1">
      <w:start w:val="1"/>
      <w:numFmt w:val="decimal"/>
      <w:lvlText w:val="%2."/>
      <w:lvlJc w:val="left"/>
      <w:pPr>
        <w:ind w:left="1146" w:hanging="720"/>
      </w:pPr>
      <w:rPr>
        <w:rFonts w:ascii="Times New Roman" w:eastAsia="Times New Roman" w:hAnsi="Times New Roman" w:cs="Times New Roman"/>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D1751E4"/>
    <w:multiLevelType w:val="hybridMultilevel"/>
    <w:tmpl w:val="65DE7C3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4">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5">
    <w:nsid w:val="1C151639"/>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6">
    <w:nsid w:val="1C231EDC"/>
    <w:multiLevelType w:val="multilevel"/>
    <w:tmpl w:val="69A4236A"/>
    <w:lvl w:ilvl="0">
      <w:start w:val="1"/>
      <w:numFmt w:val="decimal"/>
      <w:lvlText w:val="%1."/>
      <w:lvlJc w:val="left"/>
      <w:pPr>
        <w:ind w:left="510" w:hanging="510"/>
      </w:pPr>
      <w:rPr>
        <w:rFonts w:hint="default"/>
      </w:r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CB34185"/>
    <w:multiLevelType w:val="hybridMultilevel"/>
    <w:tmpl w:val="30B03138"/>
    <w:lvl w:ilvl="0" w:tplc="E4AE69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F4C648F"/>
    <w:multiLevelType w:val="hybridMultilevel"/>
    <w:tmpl w:val="B78851E8"/>
    <w:lvl w:ilvl="0" w:tplc="C264EEAC">
      <w:start w:val="1"/>
      <w:numFmt w:val="decimal"/>
      <w:lvlText w:val="%1)"/>
      <w:lvlJc w:val="left"/>
      <w:pPr>
        <w:ind w:left="928" w:hanging="360"/>
      </w:pPr>
      <w:rPr>
        <w:rFonts w:hint="default"/>
        <w:sz w:val="22"/>
        <w:szCs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24CA1C91"/>
    <w:multiLevelType w:val="multilevel"/>
    <w:tmpl w:val="2F08A2DE"/>
    <w:lvl w:ilvl="0">
      <w:start w:val="10"/>
      <w:numFmt w:val="decimal"/>
      <w:lvlText w:val="%1."/>
      <w:lvlJc w:val="left"/>
      <w:pPr>
        <w:ind w:left="153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28045297"/>
    <w:multiLevelType w:val="multilevel"/>
    <w:tmpl w:val="34366D5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Arial Unicode MS" w:hint="default"/>
      </w:rPr>
    </w:lvl>
    <w:lvl w:ilvl="2">
      <w:start w:val="1"/>
      <w:numFmt w:val="decimal"/>
      <w:isLgl/>
      <w:lvlText w:val="%1.%2.%3."/>
      <w:lvlJc w:val="left"/>
      <w:pPr>
        <w:ind w:left="1287" w:hanging="720"/>
      </w:pPr>
      <w:rPr>
        <w:rFonts w:eastAsia="Arial Unicode MS" w:hint="default"/>
      </w:rPr>
    </w:lvl>
    <w:lvl w:ilvl="3">
      <w:start w:val="1"/>
      <w:numFmt w:val="decimal"/>
      <w:isLgl/>
      <w:lvlText w:val="%1.%2.%3.%4."/>
      <w:lvlJc w:val="left"/>
      <w:pPr>
        <w:ind w:left="1647" w:hanging="1080"/>
      </w:pPr>
      <w:rPr>
        <w:rFonts w:eastAsia="Arial Unicode MS" w:hint="default"/>
      </w:rPr>
    </w:lvl>
    <w:lvl w:ilvl="4">
      <w:start w:val="1"/>
      <w:numFmt w:val="decimal"/>
      <w:isLgl/>
      <w:lvlText w:val="%1.%2.%3.%4.%5."/>
      <w:lvlJc w:val="left"/>
      <w:pPr>
        <w:ind w:left="1647" w:hanging="1080"/>
      </w:pPr>
      <w:rPr>
        <w:rFonts w:eastAsia="Arial Unicode MS" w:hint="default"/>
      </w:rPr>
    </w:lvl>
    <w:lvl w:ilvl="5">
      <w:start w:val="1"/>
      <w:numFmt w:val="decimal"/>
      <w:isLgl/>
      <w:lvlText w:val="%1.%2.%3.%4.%5.%6."/>
      <w:lvlJc w:val="left"/>
      <w:pPr>
        <w:ind w:left="2007" w:hanging="1440"/>
      </w:pPr>
      <w:rPr>
        <w:rFonts w:eastAsia="Arial Unicode MS" w:hint="default"/>
      </w:rPr>
    </w:lvl>
    <w:lvl w:ilvl="6">
      <w:start w:val="1"/>
      <w:numFmt w:val="decimal"/>
      <w:isLgl/>
      <w:lvlText w:val="%1.%2.%3.%4.%5.%6.%7."/>
      <w:lvlJc w:val="left"/>
      <w:pPr>
        <w:ind w:left="2367" w:hanging="1800"/>
      </w:pPr>
      <w:rPr>
        <w:rFonts w:eastAsia="Arial Unicode MS" w:hint="default"/>
      </w:rPr>
    </w:lvl>
    <w:lvl w:ilvl="7">
      <w:start w:val="1"/>
      <w:numFmt w:val="decimal"/>
      <w:isLgl/>
      <w:lvlText w:val="%1.%2.%3.%4.%5.%6.%7.%8."/>
      <w:lvlJc w:val="left"/>
      <w:pPr>
        <w:ind w:left="2367" w:hanging="1800"/>
      </w:pPr>
      <w:rPr>
        <w:rFonts w:eastAsia="Arial Unicode MS" w:hint="default"/>
      </w:rPr>
    </w:lvl>
    <w:lvl w:ilvl="8">
      <w:start w:val="1"/>
      <w:numFmt w:val="decimal"/>
      <w:isLgl/>
      <w:lvlText w:val="%1.%2.%3.%4.%5.%6.%7.%8.%9."/>
      <w:lvlJc w:val="left"/>
      <w:pPr>
        <w:ind w:left="2727" w:hanging="2160"/>
      </w:pPr>
      <w:rPr>
        <w:rFonts w:eastAsia="Arial Unicode MS" w:hint="default"/>
      </w:rPr>
    </w:lvl>
  </w:abstractNum>
  <w:abstractNum w:abstractNumId="14">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5">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313E6435"/>
    <w:multiLevelType w:val="multilevel"/>
    <w:tmpl w:val="0466FA2A"/>
    <w:lvl w:ilvl="0">
      <w:start w:val="10"/>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3"/>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nsid w:val="325F1AD0"/>
    <w:multiLevelType w:val="multilevel"/>
    <w:tmpl w:val="AC026E94"/>
    <w:lvl w:ilvl="0">
      <w:start w:val="19"/>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0">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456457A0"/>
    <w:multiLevelType w:val="multilevel"/>
    <w:tmpl w:val="D39472FE"/>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nsid w:val="52664736"/>
    <w:multiLevelType w:val="hybridMultilevel"/>
    <w:tmpl w:val="66B82D28"/>
    <w:lvl w:ilvl="0" w:tplc="CB72566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28406D"/>
    <w:multiLevelType w:val="hybridMultilevel"/>
    <w:tmpl w:val="BFAA71BC"/>
    <w:lvl w:ilvl="0" w:tplc="99A6027E">
      <w:start w:val="1"/>
      <w:numFmt w:val="decimal"/>
      <w:lvlText w:val="%1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E63AF2"/>
    <w:multiLevelType w:val="multilevel"/>
    <w:tmpl w:val="69A4236A"/>
    <w:lvl w:ilvl="0">
      <w:start w:val="1"/>
      <w:numFmt w:val="decimal"/>
      <w:lvlText w:val="%1."/>
      <w:lvlJc w:val="left"/>
      <w:pPr>
        <w:ind w:left="510" w:hanging="510"/>
      </w:pPr>
      <w:rPr>
        <w:rFonts w:hint="default"/>
      </w:r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B710C9E"/>
    <w:multiLevelType w:val="multilevel"/>
    <w:tmpl w:val="69A4236A"/>
    <w:lvl w:ilvl="0">
      <w:start w:val="1"/>
      <w:numFmt w:val="decimal"/>
      <w:lvlText w:val="%1."/>
      <w:lvlJc w:val="left"/>
      <w:pPr>
        <w:ind w:left="510" w:hanging="510"/>
      </w:pPr>
      <w:rPr>
        <w:rFonts w:hint="default"/>
      </w:r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6C235865"/>
    <w:multiLevelType w:val="multilevel"/>
    <w:tmpl w:val="B28AFE6E"/>
    <w:lvl w:ilvl="0">
      <w:start w:val="31"/>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nsid w:val="6D483402"/>
    <w:multiLevelType w:val="multilevel"/>
    <w:tmpl w:val="F6386422"/>
    <w:lvl w:ilvl="0">
      <w:start w:val="1"/>
      <w:numFmt w:val="decimal"/>
      <w:lvlText w:val="%1."/>
      <w:lvlJc w:val="left"/>
      <w:pPr>
        <w:ind w:left="510" w:hanging="510"/>
      </w:pPr>
      <w:rPr>
        <w:rFonts w:hint="default"/>
      </w:rPr>
    </w:lvl>
    <w:lvl w:ilvl="1">
      <w:start w:val="14"/>
      <w:numFmt w:val="decimal"/>
      <w:lvlText w:val="%2."/>
      <w:lvlJc w:val="left"/>
      <w:pPr>
        <w:ind w:left="1287" w:hanging="720"/>
      </w:pPr>
      <w:rPr>
        <w:rFonts w:ascii="Times New Roman" w:eastAsia="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6FBE0D71"/>
    <w:multiLevelType w:val="hybridMultilevel"/>
    <w:tmpl w:val="1032C9DC"/>
    <w:lvl w:ilvl="0" w:tplc="F806A9F8">
      <w:start w:val="10"/>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6">
    <w:nsid w:val="788420E6"/>
    <w:multiLevelType w:val="hybridMultilevel"/>
    <w:tmpl w:val="C8F02406"/>
    <w:lvl w:ilvl="0" w:tplc="ED8A5A9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9"/>
  </w:num>
  <w:num w:numId="2">
    <w:abstractNumId w:val="4"/>
  </w:num>
  <w:num w:numId="3">
    <w:abstractNumId w:val="15"/>
  </w:num>
  <w:num w:numId="4">
    <w:abstractNumId w:val="22"/>
  </w:num>
  <w:num w:numId="5">
    <w:abstractNumId w:val="23"/>
  </w:num>
  <w:num w:numId="6">
    <w:abstractNumId w:val="28"/>
  </w:num>
  <w:num w:numId="7">
    <w:abstractNumId w:val="34"/>
  </w:num>
  <w:num w:numId="8">
    <w:abstractNumId w:val="18"/>
  </w:num>
  <w:num w:numId="9">
    <w:abstractNumId w:val="37"/>
  </w:num>
  <w:num w:numId="10">
    <w:abstractNumId w:val="35"/>
  </w:num>
  <w:num w:numId="11">
    <w:abstractNumId w:val="27"/>
  </w:num>
  <w:num w:numId="12">
    <w:abstractNumId w:val="8"/>
  </w:num>
  <w:num w:numId="13">
    <w:abstractNumId w:val="20"/>
  </w:num>
  <w:num w:numId="14">
    <w:abstractNumId w:val="12"/>
  </w:num>
  <w:num w:numId="15">
    <w:abstractNumId w:val="10"/>
  </w:num>
  <w:num w:numId="16">
    <w:abstractNumId w:val="29"/>
  </w:num>
  <w:num w:numId="17">
    <w:abstractNumId w:val="14"/>
  </w:num>
  <w:num w:numId="18">
    <w:abstractNumId w:val="2"/>
  </w:num>
  <w:num w:numId="19">
    <w:abstractNumId w:val="9"/>
  </w:num>
  <w:num w:numId="20">
    <w:abstractNumId w:val="3"/>
  </w:num>
  <w:num w:numId="21">
    <w:abstractNumId w:val="0"/>
  </w:num>
  <w:num w:numId="22">
    <w:abstractNumId w:val="25"/>
  </w:num>
  <w:num w:numId="23">
    <w:abstractNumId w:val="32"/>
  </w:num>
  <w:num w:numId="24">
    <w:abstractNumId w:val="16"/>
  </w:num>
  <w:num w:numId="25">
    <w:abstractNumId w:val="11"/>
  </w:num>
  <w:num w:numId="26">
    <w:abstractNumId w:val="21"/>
  </w:num>
  <w:num w:numId="27">
    <w:abstractNumId w:val="17"/>
  </w:num>
  <w:num w:numId="28">
    <w:abstractNumId w:val="36"/>
  </w:num>
  <w:num w:numId="29">
    <w:abstractNumId w:val="30"/>
  </w:num>
  <w:num w:numId="30">
    <w:abstractNumId w:val="5"/>
  </w:num>
  <w:num w:numId="31">
    <w:abstractNumId w:val="33"/>
  </w:num>
  <w:num w:numId="32">
    <w:abstractNumId w:val="24"/>
  </w:num>
  <w:num w:numId="33">
    <w:abstractNumId w:val="26"/>
  </w:num>
  <w:num w:numId="34">
    <w:abstractNumId w:val="7"/>
  </w:num>
  <w:num w:numId="35">
    <w:abstractNumId w:val="31"/>
  </w:num>
  <w:num w:numId="36">
    <w:abstractNumId w:val="13"/>
  </w:num>
  <w:num w:numId="37">
    <w:abstractNumId w:val="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31B"/>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3CA"/>
    <w:rsid w:val="00043746"/>
    <w:rsid w:val="000446AF"/>
    <w:rsid w:val="00046924"/>
    <w:rsid w:val="00047FD4"/>
    <w:rsid w:val="0005125F"/>
    <w:rsid w:val="00051BDE"/>
    <w:rsid w:val="00052074"/>
    <w:rsid w:val="00054590"/>
    <w:rsid w:val="000576C8"/>
    <w:rsid w:val="000620CF"/>
    <w:rsid w:val="00063F79"/>
    <w:rsid w:val="0006613E"/>
    <w:rsid w:val="00066E31"/>
    <w:rsid w:val="00070851"/>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58B6"/>
    <w:rsid w:val="000959FA"/>
    <w:rsid w:val="000968D9"/>
    <w:rsid w:val="00096EAC"/>
    <w:rsid w:val="0009754B"/>
    <w:rsid w:val="000A0A6D"/>
    <w:rsid w:val="000A0F52"/>
    <w:rsid w:val="000A2D20"/>
    <w:rsid w:val="000A4F06"/>
    <w:rsid w:val="000A652C"/>
    <w:rsid w:val="000B2D27"/>
    <w:rsid w:val="000B2D84"/>
    <w:rsid w:val="000B4E9F"/>
    <w:rsid w:val="000B4FCD"/>
    <w:rsid w:val="000B5CB8"/>
    <w:rsid w:val="000B61C6"/>
    <w:rsid w:val="000B62FB"/>
    <w:rsid w:val="000B7037"/>
    <w:rsid w:val="000B7048"/>
    <w:rsid w:val="000B7EFA"/>
    <w:rsid w:val="000C01C8"/>
    <w:rsid w:val="000C1E8D"/>
    <w:rsid w:val="000C5163"/>
    <w:rsid w:val="000C7929"/>
    <w:rsid w:val="000D032D"/>
    <w:rsid w:val="000D2858"/>
    <w:rsid w:val="000D3AA9"/>
    <w:rsid w:val="000D703E"/>
    <w:rsid w:val="000D7515"/>
    <w:rsid w:val="000E17C6"/>
    <w:rsid w:val="000E1B58"/>
    <w:rsid w:val="000E2D76"/>
    <w:rsid w:val="000E46FB"/>
    <w:rsid w:val="000E481A"/>
    <w:rsid w:val="000E4B81"/>
    <w:rsid w:val="000E4D88"/>
    <w:rsid w:val="000E4F68"/>
    <w:rsid w:val="000E55EB"/>
    <w:rsid w:val="000E68E4"/>
    <w:rsid w:val="000E703E"/>
    <w:rsid w:val="000F0883"/>
    <w:rsid w:val="000F0DB3"/>
    <w:rsid w:val="000F1DE2"/>
    <w:rsid w:val="000F24A4"/>
    <w:rsid w:val="000F24E2"/>
    <w:rsid w:val="000F2634"/>
    <w:rsid w:val="000F2AC4"/>
    <w:rsid w:val="000F3126"/>
    <w:rsid w:val="000F5E80"/>
    <w:rsid w:val="000F61A6"/>
    <w:rsid w:val="000F6211"/>
    <w:rsid w:val="000F6FCB"/>
    <w:rsid w:val="000F7F8A"/>
    <w:rsid w:val="00100043"/>
    <w:rsid w:val="00100292"/>
    <w:rsid w:val="00101E2A"/>
    <w:rsid w:val="0010228F"/>
    <w:rsid w:val="00102855"/>
    <w:rsid w:val="00103467"/>
    <w:rsid w:val="001047CA"/>
    <w:rsid w:val="00105E42"/>
    <w:rsid w:val="00113483"/>
    <w:rsid w:val="001150E2"/>
    <w:rsid w:val="00115373"/>
    <w:rsid w:val="00115908"/>
    <w:rsid w:val="00115A11"/>
    <w:rsid w:val="00115B6E"/>
    <w:rsid w:val="0012063F"/>
    <w:rsid w:val="001212B2"/>
    <w:rsid w:val="00122A3E"/>
    <w:rsid w:val="00122B71"/>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A18FF"/>
    <w:rsid w:val="001A21F8"/>
    <w:rsid w:val="001A35BF"/>
    <w:rsid w:val="001A3C9A"/>
    <w:rsid w:val="001A74FE"/>
    <w:rsid w:val="001B7246"/>
    <w:rsid w:val="001C32F4"/>
    <w:rsid w:val="001C629F"/>
    <w:rsid w:val="001C749C"/>
    <w:rsid w:val="001C7840"/>
    <w:rsid w:val="001D06C7"/>
    <w:rsid w:val="001D08C3"/>
    <w:rsid w:val="001D0FDB"/>
    <w:rsid w:val="001D1343"/>
    <w:rsid w:val="001D17DC"/>
    <w:rsid w:val="001E0799"/>
    <w:rsid w:val="001E094D"/>
    <w:rsid w:val="001E4B7A"/>
    <w:rsid w:val="001E539A"/>
    <w:rsid w:val="001F1149"/>
    <w:rsid w:val="001F32B0"/>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4A9B"/>
    <w:rsid w:val="00217450"/>
    <w:rsid w:val="00217539"/>
    <w:rsid w:val="00217D5B"/>
    <w:rsid w:val="002206F6"/>
    <w:rsid w:val="0022186D"/>
    <w:rsid w:val="002218B5"/>
    <w:rsid w:val="00221DB9"/>
    <w:rsid w:val="002229B6"/>
    <w:rsid w:val="00226DFD"/>
    <w:rsid w:val="002305ED"/>
    <w:rsid w:val="00231748"/>
    <w:rsid w:val="0023187A"/>
    <w:rsid w:val="00231D56"/>
    <w:rsid w:val="00232574"/>
    <w:rsid w:val="00232663"/>
    <w:rsid w:val="00232B43"/>
    <w:rsid w:val="0023508A"/>
    <w:rsid w:val="0023514A"/>
    <w:rsid w:val="00235AE5"/>
    <w:rsid w:val="00236650"/>
    <w:rsid w:val="0023686B"/>
    <w:rsid w:val="0023753B"/>
    <w:rsid w:val="00240C47"/>
    <w:rsid w:val="00240EB2"/>
    <w:rsid w:val="002415C5"/>
    <w:rsid w:val="00242BA7"/>
    <w:rsid w:val="002442AE"/>
    <w:rsid w:val="00245661"/>
    <w:rsid w:val="00250773"/>
    <w:rsid w:val="002523B9"/>
    <w:rsid w:val="002526E6"/>
    <w:rsid w:val="0025340E"/>
    <w:rsid w:val="002535AA"/>
    <w:rsid w:val="00256BC4"/>
    <w:rsid w:val="00260462"/>
    <w:rsid w:val="002604B3"/>
    <w:rsid w:val="002615DD"/>
    <w:rsid w:val="00263964"/>
    <w:rsid w:val="0026595F"/>
    <w:rsid w:val="002718F6"/>
    <w:rsid w:val="00272196"/>
    <w:rsid w:val="00272E4F"/>
    <w:rsid w:val="00274157"/>
    <w:rsid w:val="002778DF"/>
    <w:rsid w:val="00281018"/>
    <w:rsid w:val="00282C73"/>
    <w:rsid w:val="0028437C"/>
    <w:rsid w:val="00286325"/>
    <w:rsid w:val="00287024"/>
    <w:rsid w:val="002879A3"/>
    <w:rsid w:val="002909D0"/>
    <w:rsid w:val="00292647"/>
    <w:rsid w:val="00294730"/>
    <w:rsid w:val="002A1C74"/>
    <w:rsid w:val="002A1FFE"/>
    <w:rsid w:val="002A34D0"/>
    <w:rsid w:val="002A5581"/>
    <w:rsid w:val="002A7F23"/>
    <w:rsid w:val="002B1A76"/>
    <w:rsid w:val="002B227D"/>
    <w:rsid w:val="002B2B9C"/>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334B"/>
    <w:rsid w:val="002D5DAA"/>
    <w:rsid w:val="002D6698"/>
    <w:rsid w:val="002E04B8"/>
    <w:rsid w:val="002E0D21"/>
    <w:rsid w:val="002E0DD5"/>
    <w:rsid w:val="002E305F"/>
    <w:rsid w:val="002E35A4"/>
    <w:rsid w:val="002E4123"/>
    <w:rsid w:val="002E495B"/>
    <w:rsid w:val="002E4C01"/>
    <w:rsid w:val="002E622C"/>
    <w:rsid w:val="002E798C"/>
    <w:rsid w:val="002F0E10"/>
    <w:rsid w:val="002F3FFB"/>
    <w:rsid w:val="002F7FD2"/>
    <w:rsid w:val="0030050D"/>
    <w:rsid w:val="003023EA"/>
    <w:rsid w:val="00304CB8"/>
    <w:rsid w:val="00305322"/>
    <w:rsid w:val="00306B93"/>
    <w:rsid w:val="00307E2B"/>
    <w:rsid w:val="003157B0"/>
    <w:rsid w:val="00315962"/>
    <w:rsid w:val="00317CAF"/>
    <w:rsid w:val="003203E0"/>
    <w:rsid w:val="003224FB"/>
    <w:rsid w:val="00323736"/>
    <w:rsid w:val="00324AB8"/>
    <w:rsid w:val="00324D67"/>
    <w:rsid w:val="00325DEA"/>
    <w:rsid w:val="00330469"/>
    <w:rsid w:val="00331E13"/>
    <w:rsid w:val="00332045"/>
    <w:rsid w:val="00332287"/>
    <w:rsid w:val="003327EB"/>
    <w:rsid w:val="00335A25"/>
    <w:rsid w:val="0033736D"/>
    <w:rsid w:val="00337D02"/>
    <w:rsid w:val="00337F19"/>
    <w:rsid w:val="00337FD3"/>
    <w:rsid w:val="003424D4"/>
    <w:rsid w:val="003452AE"/>
    <w:rsid w:val="00346C48"/>
    <w:rsid w:val="0034768C"/>
    <w:rsid w:val="003479B1"/>
    <w:rsid w:val="00350F1C"/>
    <w:rsid w:val="0035177E"/>
    <w:rsid w:val="003529F9"/>
    <w:rsid w:val="00353578"/>
    <w:rsid w:val="00355F0C"/>
    <w:rsid w:val="003564BD"/>
    <w:rsid w:val="003607F7"/>
    <w:rsid w:val="00360879"/>
    <w:rsid w:val="00360F04"/>
    <w:rsid w:val="00362497"/>
    <w:rsid w:val="00363A5A"/>
    <w:rsid w:val="00365877"/>
    <w:rsid w:val="00371D0E"/>
    <w:rsid w:val="00371E27"/>
    <w:rsid w:val="00372DDC"/>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9175F"/>
    <w:rsid w:val="003918AD"/>
    <w:rsid w:val="00392FC9"/>
    <w:rsid w:val="00393BA8"/>
    <w:rsid w:val="00393BF7"/>
    <w:rsid w:val="00395271"/>
    <w:rsid w:val="003A0F7E"/>
    <w:rsid w:val="003A1C0A"/>
    <w:rsid w:val="003A3379"/>
    <w:rsid w:val="003A362E"/>
    <w:rsid w:val="003A3CE7"/>
    <w:rsid w:val="003A4738"/>
    <w:rsid w:val="003A4836"/>
    <w:rsid w:val="003A4FBB"/>
    <w:rsid w:val="003A5FB0"/>
    <w:rsid w:val="003A6A78"/>
    <w:rsid w:val="003A71F0"/>
    <w:rsid w:val="003B1E3E"/>
    <w:rsid w:val="003B1E80"/>
    <w:rsid w:val="003B219E"/>
    <w:rsid w:val="003B25C3"/>
    <w:rsid w:val="003B3B47"/>
    <w:rsid w:val="003B7426"/>
    <w:rsid w:val="003C0ECD"/>
    <w:rsid w:val="003C14BD"/>
    <w:rsid w:val="003C1651"/>
    <w:rsid w:val="003C22C2"/>
    <w:rsid w:val="003C395D"/>
    <w:rsid w:val="003C74A6"/>
    <w:rsid w:val="003C764E"/>
    <w:rsid w:val="003D1570"/>
    <w:rsid w:val="003D3230"/>
    <w:rsid w:val="003D52D9"/>
    <w:rsid w:val="003D756D"/>
    <w:rsid w:val="003D75F6"/>
    <w:rsid w:val="003E15FB"/>
    <w:rsid w:val="003E2D6C"/>
    <w:rsid w:val="003E40A8"/>
    <w:rsid w:val="003E4C95"/>
    <w:rsid w:val="003E5C1B"/>
    <w:rsid w:val="003E6561"/>
    <w:rsid w:val="003E75E2"/>
    <w:rsid w:val="003E798B"/>
    <w:rsid w:val="003E7ECD"/>
    <w:rsid w:val="003F0BD7"/>
    <w:rsid w:val="003F19A7"/>
    <w:rsid w:val="003F4C59"/>
    <w:rsid w:val="003F5EF8"/>
    <w:rsid w:val="003F745D"/>
    <w:rsid w:val="003F774C"/>
    <w:rsid w:val="004011DF"/>
    <w:rsid w:val="004014C3"/>
    <w:rsid w:val="00401BC1"/>
    <w:rsid w:val="004026CD"/>
    <w:rsid w:val="00403F9D"/>
    <w:rsid w:val="00404896"/>
    <w:rsid w:val="00406292"/>
    <w:rsid w:val="00407FF9"/>
    <w:rsid w:val="00410C8B"/>
    <w:rsid w:val="00410D40"/>
    <w:rsid w:val="00411B62"/>
    <w:rsid w:val="004146AD"/>
    <w:rsid w:val="00414830"/>
    <w:rsid w:val="0042240D"/>
    <w:rsid w:val="00422CF7"/>
    <w:rsid w:val="00424D26"/>
    <w:rsid w:val="0042573E"/>
    <w:rsid w:val="004270B6"/>
    <w:rsid w:val="0042775E"/>
    <w:rsid w:val="00431089"/>
    <w:rsid w:val="00432CDA"/>
    <w:rsid w:val="00433DE7"/>
    <w:rsid w:val="00434DE2"/>
    <w:rsid w:val="004438C3"/>
    <w:rsid w:val="004470C6"/>
    <w:rsid w:val="004529A7"/>
    <w:rsid w:val="00452C47"/>
    <w:rsid w:val="00454943"/>
    <w:rsid w:val="004561D9"/>
    <w:rsid w:val="0045662A"/>
    <w:rsid w:val="0045695A"/>
    <w:rsid w:val="00460CB7"/>
    <w:rsid w:val="00464400"/>
    <w:rsid w:val="00464DCA"/>
    <w:rsid w:val="00467C7B"/>
    <w:rsid w:val="00471085"/>
    <w:rsid w:val="004714D5"/>
    <w:rsid w:val="00471E88"/>
    <w:rsid w:val="00474242"/>
    <w:rsid w:val="00474979"/>
    <w:rsid w:val="0047563F"/>
    <w:rsid w:val="00475A34"/>
    <w:rsid w:val="0047728E"/>
    <w:rsid w:val="004777D6"/>
    <w:rsid w:val="00477941"/>
    <w:rsid w:val="004779E7"/>
    <w:rsid w:val="004813D1"/>
    <w:rsid w:val="00481AA3"/>
    <w:rsid w:val="00482E64"/>
    <w:rsid w:val="004838A3"/>
    <w:rsid w:val="004848D9"/>
    <w:rsid w:val="0048567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EF0"/>
    <w:rsid w:val="004B7A06"/>
    <w:rsid w:val="004C0255"/>
    <w:rsid w:val="004C152A"/>
    <w:rsid w:val="004C3954"/>
    <w:rsid w:val="004C39E4"/>
    <w:rsid w:val="004C4E85"/>
    <w:rsid w:val="004C5D4E"/>
    <w:rsid w:val="004D0009"/>
    <w:rsid w:val="004D12F7"/>
    <w:rsid w:val="004D1EA1"/>
    <w:rsid w:val="004D3B22"/>
    <w:rsid w:val="004D42FB"/>
    <w:rsid w:val="004D48F4"/>
    <w:rsid w:val="004D6852"/>
    <w:rsid w:val="004D7856"/>
    <w:rsid w:val="004D7F74"/>
    <w:rsid w:val="004E1C72"/>
    <w:rsid w:val="004E27B2"/>
    <w:rsid w:val="004E4121"/>
    <w:rsid w:val="004E4C95"/>
    <w:rsid w:val="004E5971"/>
    <w:rsid w:val="004E6110"/>
    <w:rsid w:val="004E6864"/>
    <w:rsid w:val="004E6D8F"/>
    <w:rsid w:val="004E7C4B"/>
    <w:rsid w:val="004F1528"/>
    <w:rsid w:val="004F465A"/>
    <w:rsid w:val="004F5215"/>
    <w:rsid w:val="004F5C35"/>
    <w:rsid w:val="00503CC4"/>
    <w:rsid w:val="00503CE5"/>
    <w:rsid w:val="00504E11"/>
    <w:rsid w:val="0050549C"/>
    <w:rsid w:val="005059FD"/>
    <w:rsid w:val="00505ECB"/>
    <w:rsid w:val="0050689D"/>
    <w:rsid w:val="00507484"/>
    <w:rsid w:val="00507BAF"/>
    <w:rsid w:val="00511437"/>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416C0"/>
    <w:rsid w:val="00542FBD"/>
    <w:rsid w:val="00543B13"/>
    <w:rsid w:val="00545BCA"/>
    <w:rsid w:val="0054752A"/>
    <w:rsid w:val="005518B3"/>
    <w:rsid w:val="00552510"/>
    <w:rsid w:val="00552651"/>
    <w:rsid w:val="005551DF"/>
    <w:rsid w:val="00555919"/>
    <w:rsid w:val="00555989"/>
    <w:rsid w:val="0055750C"/>
    <w:rsid w:val="005607C0"/>
    <w:rsid w:val="005616ED"/>
    <w:rsid w:val="005640CB"/>
    <w:rsid w:val="005658E1"/>
    <w:rsid w:val="00566922"/>
    <w:rsid w:val="0057019C"/>
    <w:rsid w:val="0057094A"/>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A6B2D"/>
    <w:rsid w:val="005B1A9D"/>
    <w:rsid w:val="005B2046"/>
    <w:rsid w:val="005B5AA8"/>
    <w:rsid w:val="005C1F26"/>
    <w:rsid w:val="005C2491"/>
    <w:rsid w:val="005C6167"/>
    <w:rsid w:val="005C61AE"/>
    <w:rsid w:val="005C65FA"/>
    <w:rsid w:val="005C7398"/>
    <w:rsid w:val="005D0B78"/>
    <w:rsid w:val="005D31DB"/>
    <w:rsid w:val="005D4018"/>
    <w:rsid w:val="005D5202"/>
    <w:rsid w:val="005D5946"/>
    <w:rsid w:val="005E0158"/>
    <w:rsid w:val="005E19EF"/>
    <w:rsid w:val="005E22FE"/>
    <w:rsid w:val="005E2932"/>
    <w:rsid w:val="005E314F"/>
    <w:rsid w:val="005E3442"/>
    <w:rsid w:val="005E5018"/>
    <w:rsid w:val="005E5516"/>
    <w:rsid w:val="005E7A65"/>
    <w:rsid w:val="005E7C95"/>
    <w:rsid w:val="005F0842"/>
    <w:rsid w:val="005F0A21"/>
    <w:rsid w:val="005F3910"/>
    <w:rsid w:val="005F4782"/>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0D3"/>
    <w:rsid w:val="00620A60"/>
    <w:rsid w:val="00620B89"/>
    <w:rsid w:val="0062252D"/>
    <w:rsid w:val="00622633"/>
    <w:rsid w:val="00623F02"/>
    <w:rsid w:val="00626D1F"/>
    <w:rsid w:val="00631690"/>
    <w:rsid w:val="00632D9B"/>
    <w:rsid w:val="006348FB"/>
    <w:rsid w:val="00635602"/>
    <w:rsid w:val="006376DA"/>
    <w:rsid w:val="00637AF0"/>
    <w:rsid w:val="006435BA"/>
    <w:rsid w:val="00644368"/>
    <w:rsid w:val="00653263"/>
    <w:rsid w:val="00655C7C"/>
    <w:rsid w:val="00655FC8"/>
    <w:rsid w:val="00656244"/>
    <w:rsid w:val="00656E0B"/>
    <w:rsid w:val="00660AE0"/>
    <w:rsid w:val="006611E7"/>
    <w:rsid w:val="0066158D"/>
    <w:rsid w:val="00662173"/>
    <w:rsid w:val="006621BD"/>
    <w:rsid w:val="00663D29"/>
    <w:rsid w:val="00664286"/>
    <w:rsid w:val="00664DC6"/>
    <w:rsid w:val="00666EBA"/>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A4A"/>
    <w:rsid w:val="006B2C96"/>
    <w:rsid w:val="006B49B4"/>
    <w:rsid w:val="006B558F"/>
    <w:rsid w:val="006B5BA4"/>
    <w:rsid w:val="006B5BCB"/>
    <w:rsid w:val="006B6566"/>
    <w:rsid w:val="006B7490"/>
    <w:rsid w:val="006B78BB"/>
    <w:rsid w:val="006B7CD1"/>
    <w:rsid w:val="006C0774"/>
    <w:rsid w:val="006C2606"/>
    <w:rsid w:val="006C39CF"/>
    <w:rsid w:val="006C400C"/>
    <w:rsid w:val="006C6781"/>
    <w:rsid w:val="006C75B1"/>
    <w:rsid w:val="006D2289"/>
    <w:rsid w:val="006D2976"/>
    <w:rsid w:val="006D4F4B"/>
    <w:rsid w:val="006D7CB3"/>
    <w:rsid w:val="006E0623"/>
    <w:rsid w:val="006E107C"/>
    <w:rsid w:val="006E16B7"/>
    <w:rsid w:val="006E273A"/>
    <w:rsid w:val="006E6493"/>
    <w:rsid w:val="006E7982"/>
    <w:rsid w:val="006E7D24"/>
    <w:rsid w:val="006F02B0"/>
    <w:rsid w:val="006F11B2"/>
    <w:rsid w:val="006F17C8"/>
    <w:rsid w:val="006F1B9A"/>
    <w:rsid w:val="006F491E"/>
    <w:rsid w:val="00700C3D"/>
    <w:rsid w:val="00701B63"/>
    <w:rsid w:val="00701FDD"/>
    <w:rsid w:val="007041E7"/>
    <w:rsid w:val="00706D50"/>
    <w:rsid w:val="0070737C"/>
    <w:rsid w:val="00707BFF"/>
    <w:rsid w:val="0071190B"/>
    <w:rsid w:val="00716602"/>
    <w:rsid w:val="00716C78"/>
    <w:rsid w:val="0071751F"/>
    <w:rsid w:val="00730B1D"/>
    <w:rsid w:val="00732606"/>
    <w:rsid w:val="00732AB7"/>
    <w:rsid w:val="00733375"/>
    <w:rsid w:val="007373C0"/>
    <w:rsid w:val="00740B58"/>
    <w:rsid w:val="00740DB4"/>
    <w:rsid w:val="00742C42"/>
    <w:rsid w:val="00742CC4"/>
    <w:rsid w:val="00744DC5"/>
    <w:rsid w:val="007454B5"/>
    <w:rsid w:val="00745563"/>
    <w:rsid w:val="00751C88"/>
    <w:rsid w:val="00752CD0"/>
    <w:rsid w:val="00755B4B"/>
    <w:rsid w:val="00757802"/>
    <w:rsid w:val="00757E66"/>
    <w:rsid w:val="0076096F"/>
    <w:rsid w:val="00761642"/>
    <w:rsid w:val="00762089"/>
    <w:rsid w:val="00762B09"/>
    <w:rsid w:val="00762CB5"/>
    <w:rsid w:val="00764475"/>
    <w:rsid w:val="00765E3F"/>
    <w:rsid w:val="00766146"/>
    <w:rsid w:val="00766652"/>
    <w:rsid w:val="007674E8"/>
    <w:rsid w:val="00770418"/>
    <w:rsid w:val="00770628"/>
    <w:rsid w:val="0077546B"/>
    <w:rsid w:val="00776713"/>
    <w:rsid w:val="00776A7F"/>
    <w:rsid w:val="007774B4"/>
    <w:rsid w:val="007779A4"/>
    <w:rsid w:val="0078032D"/>
    <w:rsid w:val="00780DB4"/>
    <w:rsid w:val="00781690"/>
    <w:rsid w:val="0078199B"/>
    <w:rsid w:val="00784032"/>
    <w:rsid w:val="0078647E"/>
    <w:rsid w:val="0078648B"/>
    <w:rsid w:val="0078690C"/>
    <w:rsid w:val="007902BB"/>
    <w:rsid w:val="00791248"/>
    <w:rsid w:val="007934DA"/>
    <w:rsid w:val="00795D9C"/>
    <w:rsid w:val="00797496"/>
    <w:rsid w:val="007A01E6"/>
    <w:rsid w:val="007A0D67"/>
    <w:rsid w:val="007A1E87"/>
    <w:rsid w:val="007A3848"/>
    <w:rsid w:val="007A43D6"/>
    <w:rsid w:val="007A615C"/>
    <w:rsid w:val="007A7DDC"/>
    <w:rsid w:val="007B16B1"/>
    <w:rsid w:val="007B32C6"/>
    <w:rsid w:val="007B4276"/>
    <w:rsid w:val="007B74D3"/>
    <w:rsid w:val="007C3235"/>
    <w:rsid w:val="007C42A7"/>
    <w:rsid w:val="007C50B9"/>
    <w:rsid w:val="007C522D"/>
    <w:rsid w:val="007C60E6"/>
    <w:rsid w:val="007C6399"/>
    <w:rsid w:val="007D1CBE"/>
    <w:rsid w:val="007D47DF"/>
    <w:rsid w:val="007D5331"/>
    <w:rsid w:val="007D55B0"/>
    <w:rsid w:val="007D61F3"/>
    <w:rsid w:val="007D7B1F"/>
    <w:rsid w:val="007E0150"/>
    <w:rsid w:val="007E2174"/>
    <w:rsid w:val="007E2263"/>
    <w:rsid w:val="007E361E"/>
    <w:rsid w:val="007E62F5"/>
    <w:rsid w:val="007E7809"/>
    <w:rsid w:val="007E7E0F"/>
    <w:rsid w:val="007F181B"/>
    <w:rsid w:val="007F2E31"/>
    <w:rsid w:val="007F51DC"/>
    <w:rsid w:val="007F5958"/>
    <w:rsid w:val="00800040"/>
    <w:rsid w:val="008016EC"/>
    <w:rsid w:val="00802176"/>
    <w:rsid w:val="00803286"/>
    <w:rsid w:val="00803C05"/>
    <w:rsid w:val="0080508A"/>
    <w:rsid w:val="008052A3"/>
    <w:rsid w:val="00807BE1"/>
    <w:rsid w:val="0081056C"/>
    <w:rsid w:val="0081191A"/>
    <w:rsid w:val="00812B00"/>
    <w:rsid w:val="00813C43"/>
    <w:rsid w:val="00815A3D"/>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3612"/>
    <w:rsid w:val="00854CE4"/>
    <w:rsid w:val="008550F5"/>
    <w:rsid w:val="0085577F"/>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A4"/>
    <w:rsid w:val="0089238E"/>
    <w:rsid w:val="008948B8"/>
    <w:rsid w:val="00894C92"/>
    <w:rsid w:val="008951E7"/>
    <w:rsid w:val="0089526B"/>
    <w:rsid w:val="00895C8E"/>
    <w:rsid w:val="00897005"/>
    <w:rsid w:val="008975A3"/>
    <w:rsid w:val="008A2232"/>
    <w:rsid w:val="008A2FA6"/>
    <w:rsid w:val="008A3277"/>
    <w:rsid w:val="008A3549"/>
    <w:rsid w:val="008A37BE"/>
    <w:rsid w:val="008A3E9F"/>
    <w:rsid w:val="008A5688"/>
    <w:rsid w:val="008A689E"/>
    <w:rsid w:val="008A7AEF"/>
    <w:rsid w:val="008B4023"/>
    <w:rsid w:val="008B4307"/>
    <w:rsid w:val="008B5114"/>
    <w:rsid w:val="008B7DD0"/>
    <w:rsid w:val="008C1645"/>
    <w:rsid w:val="008C2070"/>
    <w:rsid w:val="008C3907"/>
    <w:rsid w:val="008C55AB"/>
    <w:rsid w:val="008C5D36"/>
    <w:rsid w:val="008C5F9C"/>
    <w:rsid w:val="008C6244"/>
    <w:rsid w:val="008C6F2D"/>
    <w:rsid w:val="008C7A43"/>
    <w:rsid w:val="008D09C8"/>
    <w:rsid w:val="008D164B"/>
    <w:rsid w:val="008D1A93"/>
    <w:rsid w:val="008D1DF5"/>
    <w:rsid w:val="008D333D"/>
    <w:rsid w:val="008D39A2"/>
    <w:rsid w:val="008D43CE"/>
    <w:rsid w:val="008D56E5"/>
    <w:rsid w:val="008D6FA3"/>
    <w:rsid w:val="008D7AC1"/>
    <w:rsid w:val="008E1365"/>
    <w:rsid w:val="008E4203"/>
    <w:rsid w:val="008E42F2"/>
    <w:rsid w:val="008E54D2"/>
    <w:rsid w:val="008E7F9A"/>
    <w:rsid w:val="008F0509"/>
    <w:rsid w:val="008F067D"/>
    <w:rsid w:val="008F4602"/>
    <w:rsid w:val="008F47B7"/>
    <w:rsid w:val="008F5058"/>
    <w:rsid w:val="008F519D"/>
    <w:rsid w:val="008F5678"/>
    <w:rsid w:val="008F62C4"/>
    <w:rsid w:val="008F68D3"/>
    <w:rsid w:val="008F746B"/>
    <w:rsid w:val="00900818"/>
    <w:rsid w:val="00902A61"/>
    <w:rsid w:val="009033F2"/>
    <w:rsid w:val="0090492A"/>
    <w:rsid w:val="0090571F"/>
    <w:rsid w:val="00906722"/>
    <w:rsid w:val="009102A8"/>
    <w:rsid w:val="00910E0E"/>
    <w:rsid w:val="009114FB"/>
    <w:rsid w:val="00911621"/>
    <w:rsid w:val="0091233A"/>
    <w:rsid w:val="009125C3"/>
    <w:rsid w:val="009143E5"/>
    <w:rsid w:val="009178E2"/>
    <w:rsid w:val="00924462"/>
    <w:rsid w:val="009247EF"/>
    <w:rsid w:val="00924B56"/>
    <w:rsid w:val="0092622D"/>
    <w:rsid w:val="00930538"/>
    <w:rsid w:val="00930D95"/>
    <w:rsid w:val="00930F3E"/>
    <w:rsid w:val="009312F9"/>
    <w:rsid w:val="009315FE"/>
    <w:rsid w:val="00931FB4"/>
    <w:rsid w:val="00933615"/>
    <w:rsid w:val="00933674"/>
    <w:rsid w:val="00934C45"/>
    <w:rsid w:val="00936C8F"/>
    <w:rsid w:val="0093714B"/>
    <w:rsid w:val="00937A5A"/>
    <w:rsid w:val="009404C1"/>
    <w:rsid w:val="009418D7"/>
    <w:rsid w:val="009426A9"/>
    <w:rsid w:val="00942A5A"/>
    <w:rsid w:val="0094319D"/>
    <w:rsid w:val="009437AB"/>
    <w:rsid w:val="00946B02"/>
    <w:rsid w:val="00946B65"/>
    <w:rsid w:val="009503D0"/>
    <w:rsid w:val="00950A37"/>
    <w:rsid w:val="0095229D"/>
    <w:rsid w:val="00953D91"/>
    <w:rsid w:val="00954D53"/>
    <w:rsid w:val="00955DA6"/>
    <w:rsid w:val="00956C55"/>
    <w:rsid w:val="00956FBC"/>
    <w:rsid w:val="009574C5"/>
    <w:rsid w:val="00961654"/>
    <w:rsid w:val="00961725"/>
    <w:rsid w:val="009631B5"/>
    <w:rsid w:val="009712A4"/>
    <w:rsid w:val="009717A1"/>
    <w:rsid w:val="009717CE"/>
    <w:rsid w:val="00971A74"/>
    <w:rsid w:val="00972189"/>
    <w:rsid w:val="00974240"/>
    <w:rsid w:val="00974D1D"/>
    <w:rsid w:val="00975EC2"/>
    <w:rsid w:val="009767FC"/>
    <w:rsid w:val="009768E0"/>
    <w:rsid w:val="00976990"/>
    <w:rsid w:val="0097795B"/>
    <w:rsid w:val="0098005E"/>
    <w:rsid w:val="00980EBB"/>
    <w:rsid w:val="00981467"/>
    <w:rsid w:val="009827D0"/>
    <w:rsid w:val="00983458"/>
    <w:rsid w:val="009841C6"/>
    <w:rsid w:val="00992305"/>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2201"/>
    <w:rsid w:val="009E3050"/>
    <w:rsid w:val="009E30DE"/>
    <w:rsid w:val="009E4A89"/>
    <w:rsid w:val="009E510A"/>
    <w:rsid w:val="009E5515"/>
    <w:rsid w:val="009E5654"/>
    <w:rsid w:val="009E601B"/>
    <w:rsid w:val="009E6710"/>
    <w:rsid w:val="009E6EDD"/>
    <w:rsid w:val="009F38B7"/>
    <w:rsid w:val="009F47CA"/>
    <w:rsid w:val="009F47E8"/>
    <w:rsid w:val="009F6BB0"/>
    <w:rsid w:val="009F799E"/>
    <w:rsid w:val="00A014D0"/>
    <w:rsid w:val="00A014DE"/>
    <w:rsid w:val="00A0170D"/>
    <w:rsid w:val="00A01A30"/>
    <w:rsid w:val="00A020E1"/>
    <w:rsid w:val="00A02FD6"/>
    <w:rsid w:val="00A03727"/>
    <w:rsid w:val="00A04D70"/>
    <w:rsid w:val="00A0671C"/>
    <w:rsid w:val="00A12A27"/>
    <w:rsid w:val="00A14835"/>
    <w:rsid w:val="00A15BC4"/>
    <w:rsid w:val="00A1628D"/>
    <w:rsid w:val="00A17D90"/>
    <w:rsid w:val="00A22BCC"/>
    <w:rsid w:val="00A24FAC"/>
    <w:rsid w:val="00A253A3"/>
    <w:rsid w:val="00A26397"/>
    <w:rsid w:val="00A26763"/>
    <w:rsid w:val="00A2692F"/>
    <w:rsid w:val="00A26AB9"/>
    <w:rsid w:val="00A27A04"/>
    <w:rsid w:val="00A306D5"/>
    <w:rsid w:val="00A3213E"/>
    <w:rsid w:val="00A32D7C"/>
    <w:rsid w:val="00A34469"/>
    <w:rsid w:val="00A3553C"/>
    <w:rsid w:val="00A35C5C"/>
    <w:rsid w:val="00A36414"/>
    <w:rsid w:val="00A3688B"/>
    <w:rsid w:val="00A405D4"/>
    <w:rsid w:val="00A411DE"/>
    <w:rsid w:val="00A419AA"/>
    <w:rsid w:val="00A43D46"/>
    <w:rsid w:val="00A445FA"/>
    <w:rsid w:val="00A4646C"/>
    <w:rsid w:val="00A514FC"/>
    <w:rsid w:val="00A51F1C"/>
    <w:rsid w:val="00A551DE"/>
    <w:rsid w:val="00A55BD3"/>
    <w:rsid w:val="00A57F05"/>
    <w:rsid w:val="00A61440"/>
    <w:rsid w:val="00A61FC2"/>
    <w:rsid w:val="00A65033"/>
    <w:rsid w:val="00A66409"/>
    <w:rsid w:val="00A672EA"/>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54CE"/>
    <w:rsid w:val="00AA7853"/>
    <w:rsid w:val="00AB079E"/>
    <w:rsid w:val="00AB0DD4"/>
    <w:rsid w:val="00AB592F"/>
    <w:rsid w:val="00AB5BF5"/>
    <w:rsid w:val="00AB67A4"/>
    <w:rsid w:val="00AB6997"/>
    <w:rsid w:val="00AC1081"/>
    <w:rsid w:val="00AC2B68"/>
    <w:rsid w:val="00AC3554"/>
    <w:rsid w:val="00AC3A5A"/>
    <w:rsid w:val="00AC4F35"/>
    <w:rsid w:val="00AC68C3"/>
    <w:rsid w:val="00AC6D8B"/>
    <w:rsid w:val="00AD6A2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174DE"/>
    <w:rsid w:val="00B2047B"/>
    <w:rsid w:val="00B204EA"/>
    <w:rsid w:val="00B21720"/>
    <w:rsid w:val="00B232A4"/>
    <w:rsid w:val="00B24A65"/>
    <w:rsid w:val="00B277EC"/>
    <w:rsid w:val="00B301D2"/>
    <w:rsid w:val="00B30442"/>
    <w:rsid w:val="00B30C6C"/>
    <w:rsid w:val="00B310E9"/>
    <w:rsid w:val="00B3210A"/>
    <w:rsid w:val="00B32B35"/>
    <w:rsid w:val="00B33804"/>
    <w:rsid w:val="00B3652B"/>
    <w:rsid w:val="00B37D39"/>
    <w:rsid w:val="00B4009D"/>
    <w:rsid w:val="00B40C31"/>
    <w:rsid w:val="00B4406F"/>
    <w:rsid w:val="00B44879"/>
    <w:rsid w:val="00B457F6"/>
    <w:rsid w:val="00B461FC"/>
    <w:rsid w:val="00B46FFD"/>
    <w:rsid w:val="00B5005F"/>
    <w:rsid w:val="00B50A94"/>
    <w:rsid w:val="00B50E76"/>
    <w:rsid w:val="00B52DC7"/>
    <w:rsid w:val="00B52E30"/>
    <w:rsid w:val="00B53D94"/>
    <w:rsid w:val="00B54A58"/>
    <w:rsid w:val="00B552B2"/>
    <w:rsid w:val="00B5583A"/>
    <w:rsid w:val="00B56033"/>
    <w:rsid w:val="00B564D2"/>
    <w:rsid w:val="00B57796"/>
    <w:rsid w:val="00B64B93"/>
    <w:rsid w:val="00B678D8"/>
    <w:rsid w:val="00B67A13"/>
    <w:rsid w:val="00B71862"/>
    <w:rsid w:val="00B72D65"/>
    <w:rsid w:val="00B7300D"/>
    <w:rsid w:val="00B74322"/>
    <w:rsid w:val="00B7432F"/>
    <w:rsid w:val="00B763FA"/>
    <w:rsid w:val="00B77B9B"/>
    <w:rsid w:val="00B807E0"/>
    <w:rsid w:val="00B8166E"/>
    <w:rsid w:val="00B820A6"/>
    <w:rsid w:val="00B826D4"/>
    <w:rsid w:val="00B8394A"/>
    <w:rsid w:val="00B86506"/>
    <w:rsid w:val="00B90236"/>
    <w:rsid w:val="00B9060A"/>
    <w:rsid w:val="00B90618"/>
    <w:rsid w:val="00B911FC"/>
    <w:rsid w:val="00B9136F"/>
    <w:rsid w:val="00B927E6"/>
    <w:rsid w:val="00B9370C"/>
    <w:rsid w:val="00B93E77"/>
    <w:rsid w:val="00B95057"/>
    <w:rsid w:val="00B96AC8"/>
    <w:rsid w:val="00BA0DE9"/>
    <w:rsid w:val="00BA18FC"/>
    <w:rsid w:val="00BA310E"/>
    <w:rsid w:val="00BA5A3E"/>
    <w:rsid w:val="00BA69AC"/>
    <w:rsid w:val="00BA72FF"/>
    <w:rsid w:val="00BA7FA9"/>
    <w:rsid w:val="00BB004D"/>
    <w:rsid w:val="00BB159E"/>
    <w:rsid w:val="00BB22CB"/>
    <w:rsid w:val="00BB6331"/>
    <w:rsid w:val="00BB63AB"/>
    <w:rsid w:val="00BC3133"/>
    <w:rsid w:val="00BC4281"/>
    <w:rsid w:val="00BC48F6"/>
    <w:rsid w:val="00BC48F8"/>
    <w:rsid w:val="00BC60C3"/>
    <w:rsid w:val="00BC6487"/>
    <w:rsid w:val="00BC6593"/>
    <w:rsid w:val="00BC7BB1"/>
    <w:rsid w:val="00BD04F9"/>
    <w:rsid w:val="00BD11E1"/>
    <w:rsid w:val="00BD1B47"/>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24E"/>
    <w:rsid w:val="00C2680A"/>
    <w:rsid w:val="00C27ED2"/>
    <w:rsid w:val="00C27EF6"/>
    <w:rsid w:val="00C33022"/>
    <w:rsid w:val="00C335C9"/>
    <w:rsid w:val="00C33BBB"/>
    <w:rsid w:val="00C33ED5"/>
    <w:rsid w:val="00C34FB9"/>
    <w:rsid w:val="00C359F2"/>
    <w:rsid w:val="00C35AC1"/>
    <w:rsid w:val="00C41D9B"/>
    <w:rsid w:val="00C4285C"/>
    <w:rsid w:val="00C43E23"/>
    <w:rsid w:val="00C4401F"/>
    <w:rsid w:val="00C44357"/>
    <w:rsid w:val="00C44FC6"/>
    <w:rsid w:val="00C468C0"/>
    <w:rsid w:val="00C53A31"/>
    <w:rsid w:val="00C53BF0"/>
    <w:rsid w:val="00C54E01"/>
    <w:rsid w:val="00C55120"/>
    <w:rsid w:val="00C56967"/>
    <w:rsid w:val="00C605F4"/>
    <w:rsid w:val="00C60D8D"/>
    <w:rsid w:val="00C61D17"/>
    <w:rsid w:val="00C626BC"/>
    <w:rsid w:val="00C6410B"/>
    <w:rsid w:val="00C64680"/>
    <w:rsid w:val="00C654AD"/>
    <w:rsid w:val="00C66703"/>
    <w:rsid w:val="00C668AA"/>
    <w:rsid w:val="00C71181"/>
    <w:rsid w:val="00C71D7E"/>
    <w:rsid w:val="00C720A4"/>
    <w:rsid w:val="00C746FC"/>
    <w:rsid w:val="00C747FC"/>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45D3"/>
    <w:rsid w:val="00CA4784"/>
    <w:rsid w:val="00CA4BD3"/>
    <w:rsid w:val="00CA6BB8"/>
    <w:rsid w:val="00CB346B"/>
    <w:rsid w:val="00CB3A56"/>
    <w:rsid w:val="00CB4BAD"/>
    <w:rsid w:val="00CB4BB1"/>
    <w:rsid w:val="00CB5C66"/>
    <w:rsid w:val="00CB67A8"/>
    <w:rsid w:val="00CB6EBB"/>
    <w:rsid w:val="00CC2023"/>
    <w:rsid w:val="00CC212A"/>
    <w:rsid w:val="00CC38AA"/>
    <w:rsid w:val="00CC427D"/>
    <w:rsid w:val="00CD0378"/>
    <w:rsid w:val="00CD05DD"/>
    <w:rsid w:val="00CD269B"/>
    <w:rsid w:val="00CD36F6"/>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724B"/>
    <w:rsid w:val="00D20D37"/>
    <w:rsid w:val="00D20D68"/>
    <w:rsid w:val="00D23D2B"/>
    <w:rsid w:val="00D30734"/>
    <w:rsid w:val="00D311E2"/>
    <w:rsid w:val="00D334CC"/>
    <w:rsid w:val="00D340B4"/>
    <w:rsid w:val="00D35363"/>
    <w:rsid w:val="00D35B22"/>
    <w:rsid w:val="00D367DF"/>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0B5"/>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DE1"/>
    <w:rsid w:val="00DD24E8"/>
    <w:rsid w:val="00DD30DB"/>
    <w:rsid w:val="00DD3C1F"/>
    <w:rsid w:val="00DD5A51"/>
    <w:rsid w:val="00DE0152"/>
    <w:rsid w:val="00DE0256"/>
    <w:rsid w:val="00DE52A8"/>
    <w:rsid w:val="00DE79A6"/>
    <w:rsid w:val="00DF0293"/>
    <w:rsid w:val="00DF14E6"/>
    <w:rsid w:val="00DF1B1D"/>
    <w:rsid w:val="00DF28D2"/>
    <w:rsid w:val="00DF3207"/>
    <w:rsid w:val="00DF4C61"/>
    <w:rsid w:val="00DF5A83"/>
    <w:rsid w:val="00DF6548"/>
    <w:rsid w:val="00E0057C"/>
    <w:rsid w:val="00E03B49"/>
    <w:rsid w:val="00E04005"/>
    <w:rsid w:val="00E042F7"/>
    <w:rsid w:val="00E05BD3"/>
    <w:rsid w:val="00E06003"/>
    <w:rsid w:val="00E06061"/>
    <w:rsid w:val="00E10418"/>
    <w:rsid w:val="00E108C9"/>
    <w:rsid w:val="00E10D33"/>
    <w:rsid w:val="00E11099"/>
    <w:rsid w:val="00E12084"/>
    <w:rsid w:val="00E131C7"/>
    <w:rsid w:val="00E1418D"/>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F3B"/>
    <w:rsid w:val="00E7489B"/>
    <w:rsid w:val="00E75851"/>
    <w:rsid w:val="00E825E1"/>
    <w:rsid w:val="00E82EF9"/>
    <w:rsid w:val="00E83346"/>
    <w:rsid w:val="00E839E4"/>
    <w:rsid w:val="00E85975"/>
    <w:rsid w:val="00E85A91"/>
    <w:rsid w:val="00E861A3"/>
    <w:rsid w:val="00E8681E"/>
    <w:rsid w:val="00E92877"/>
    <w:rsid w:val="00E93367"/>
    <w:rsid w:val="00E93DA1"/>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5A39"/>
    <w:rsid w:val="00EE66EB"/>
    <w:rsid w:val="00EF09D2"/>
    <w:rsid w:val="00EF0B38"/>
    <w:rsid w:val="00EF13FA"/>
    <w:rsid w:val="00EF1A03"/>
    <w:rsid w:val="00EF1B3D"/>
    <w:rsid w:val="00EF1D96"/>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21C0B"/>
    <w:rsid w:val="00F22AC9"/>
    <w:rsid w:val="00F23388"/>
    <w:rsid w:val="00F2399A"/>
    <w:rsid w:val="00F23E7A"/>
    <w:rsid w:val="00F245E9"/>
    <w:rsid w:val="00F267C3"/>
    <w:rsid w:val="00F26C62"/>
    <w:rsid w:val="00F2763A"/>
    <w:rsid w:val="00F3093F"/>
    <w:rsid w:val="00F32FB8"/>
    <w:rsid w:val="00F3403D"/>
    <w:rsid w:val="00F36B0D"/>
    <w:rsid w:val="00F40087"/>
    <w:rsid w:val="00F40A4D"/>
    <w:rsid w:val="00F40CB0"/>
    <w:rsid w:val="00F43411"/>
    <w:rsid w:val="00F43B2F"/>
    <w:rsid w:val="00F43D39"/>
    <w:rsid w:val="00F43E2E"/>
    <w:rsid w:val="00F50F13"/>
    <w:rsid w:val="00F51614"/>
    <w:rsid w:val="00F5199A"/>
    <w:rsid w:val="00F51C6A"/>
    <w:rsid w:val="00F52B15"/>
    <w:rsid w:val="00F553A0"/>
    <w:rsid w:val="00F578A4"/>
    <w:rsid w:val="00F60361"/>
    <w:rsid w:val="00F61E75"/>
    <w:rsid w:val="00F642AC"/>
    <w:rsid w:val="00F65E7C"/>
    <w:rsid w:val="00F66F09"/>
    <w:rsid w:val="00F67F95"/>
    <w:rsid w:val="00F72A5B"/>
    <w:rsid w:val="00F74436"/>
    <w:rsid w:val="00F75C63"/>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5090"/>
    <w:rsid w:val="00FA59CB"/>
    <w:rsid w:val="00FA669E"/>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D7CE9"/>
    <w:rsid w:val="00FE0A7E"/>
    <w:rsid w:val="00FE17B9"/>
    <w:rsid w:val="00FE193A"/>
    <w:rsid w:val="00FE495C"/>
    <w:rsid w:val="00FE4E91"/>
    <w:rsid w:val="00FE5C4B"/>
    <w:rsid w:val="00FE6860"/>
    <w:rsid w:val="00FE6866"/>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annotation text" w:locked="1" w:semiHidden="0" w:unhideWhenUsed="0"/>
    <w:lsdException w:name="header" w:locked="1" w:semiHidden="0" w:unhideWhenUsed="0"/>
    <w:lsdException w:name="footer" w:locked="1" w:semiHidden="0" w:unhideWhenUsed="0"/>
    <w:lsdException w:name="caption" w:locked="1" w:uiPriority="0" w:qFormat="1"/>
    <w:lsdException w:name="footnote reference" w:locked="1" w:semiHidden="0" w:unhideWhenUsed="0"/>
    <w:lsdException w:name="annotation reference" w:locked="1" w:semiHidden="0" w:unhideWhenUsed="0"/>
    <w:lsdException w:name="page number" w:locked="1" w:semiHidden="0" w:unhideWhenUsed="0"/>
    <w:lsdException w:name="Title" w:locked="1" w:semiHidden="0" w:unhideWhenUsed="0" w:qFormat="1"/>
    <w:lsdException w:name="Default Paragraph Font" w:uiPriority="1"/>
    <w:lsdException w:name="Subtitle" w:locked="1" w:semiHidden="0" w:unhideWhenUsed="0" w:qFormat="1"/>
    <w:lsdException w:name="Hyperlink" w:locked="1" w:semiHidden="0" w:unhideWhenUsed="0"/>
    <w:lsdException w:name="Strong" w:locked="1" w:semiHidden="0" w:unhideWhenUsed="0" w:qFormat="1"/>
    <w:lsdException w:name="Emphasis" w:locked="1" w:semiHidden="0" w:unhideWhenUsed="0" w:qFormat="1"/>
    <w:lsdException w:name="Normal (Web)" w:locked="1" w:semiHidden="0" w:unhideWhenUsed="0"/>
    <w:lsdException w:name="annotation subject" w:locked="1" w:semiHidden="0" w:unhideWhenUsed="0"/>
    <w:lsdException w:name="No Lis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99"/>
    <w:qFormat/>
    <w:rsid w:val="00700C3D"/>
    <w:pPr>
      <w:ind w:right="-1"/>
      <w:jc w:val="center"/>
    </w:pPr>
    <w:rPr>
      <w:rFonts w:ascii="Cambria" w:hAnsi="Cambria"/>
      <w:sz w:val="24"/>
      <w:szCs w:val="24"/>
    </w:rPr>
  </w:style>
  <w:style w:type="character" w:customStyle="1" w:styleId="a6">
    <w:name w:val="Подзаголовок Знак"/>
    <w:link w:val="a5"/>
    <w:uiPriority w:val="99"/>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character" w:styleId="aff9">
    <w:name w:val="line number"/>
    <w:uiPriority w:val="99"/>
    <w:semiHidden/>
    <w:unhideWhenUsed/>
    <w:rsid w:val="004C39E4"/>
  </w:style>
  <w:style w:type="paragraph" w:styleId="affa">
    <w:name w:val="endnote text"/>
    <w:basedOn w:val="a"/>
    <w:link w:val="affb"/>
    <w:uiPriority w:val="99"/>
    <w:semiHidden/>
    <w:unhideWhenUsed/>
    <w:rsid w:val="004C39E4"/>
  </w:style>
  <w:style w:type="character" w:customStyle="1" w:styleId="affb">
    <w:name w:val="Текст концевой сноски Знак"/>
    <w:basedOn w:val="a0"/>
    <w:link w:val="affa"/>
    <w:uiPriority w:val="99"/>
    <w:semiHidden/>
    <w:rsid w:val="004C39E4"/>
  </w:style>
  <w:style w:type="character" w:styleId="affc">
    <w:name w:val="endnote reference"/>
    <w:uiPriority w:val="99"/>
    <w:semiHidden/>
    <w:unhideWhenUsed/>
    <w:rsid w:val="004C39E4"/>
    <w:rPr>
      <w:vertAlign w:val="superscript"/>
    </w:rPr>
  </w:style>
  <w:style w:type="character" w:customStyle="1" w:styleId="affd">
    <w:name w:val="Цветовое выделение для Текст"/>
    <w:uiPriority w:val="99"/>
    <w:rsid w:val="004C3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annotation text" w:locked="1" w:semiHidden="0" w:unhideWhenUsed="0"/>
    <w:lsdException w:name="header" w:locked="1" w:semiHidden="0" w:unhideWhenUsed="0"/>
    <w:lsdException w:name="footer" w:locked="1" w:semiHidden="0" w:unhideWhenUsed="0"/>
    <w:lsdException w:name="caption" w:locked="1" w:uiPriority="0" w:qFormat="1"/>
    <w:lsdException w:name="footnote reference" w:locked="1" w:semiHidden="0" w:unhideWhenUsed="0"/>
    <w:lsdException w:name="annotation reference" w:locked="1" w:semiHidden="0" w:unhideWhenUsed="0"/>
    <w:lsdException w:name="page number" w:locked="1" w:semiHidden="0" w:unhideWhenUsed="0"/>
    <w:lsdException w:name="Title" w:locked="1" w:semiHidden="0" w:unhideWhenUsed="0" w:qFormat="1"/>
    <w:lsdException w:name="Default Paragraph Font" w:uiPriority="1"/>
    <w:lsdException w:name="Subtitle" w:locked="1" w:semiHidden="0" w:unhideWhenUsed="0" w:qFormat="1"/>
    <w:lsdException w:name="Hyperlink" w:locked="1" w:semiHidden="0" w:unhideWhenUsed="0"/>
    <w:lsdException w:name="Strong" w:locked="1" w:semiHidden="0" w:unhideWhenUsed="0" w:qFormat="1"/>
    <w:lsdException w:name="Emphasis" w:locked="1" w:semiHidden="0" w:unhideWhenUsed="0" w:qFormat="1"/>
    <w:lsdException w:name="Normal (Web)" w:locked="1" w:semiHidden="0" w:unhideWhenUsed="0"/>
    <w:lsdException w:name="annotation subject" w:locked="1" w:semiHidden="0" w:unhideWhenUsed="0"/>
    <w:lsdException w:name="No Lis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99"/>
    <w:qFormat/>
    <w:rsid w:val="00700C3D"/>
    <w:pPr>
      <w:ind w:right="-1"/>
      <w:jc w:val="center"/>
    </w:pPr>
    <w:rPr>
      <w:rFonts w:ascii="Cambria" w:hAnsi="Cambria"/>
      <w:sz w:val="24"/>
      <w:szCs w:val="24"/>
    </w:rPr>
  </w:style>
  <w:style w:type="character" w:customStyle="1" w:styleId="a6">
    <w:name w:val="Подзаголовок Знак"/>
    <w:link w:val="a5"/>
    <w:uiPriority w:val="99"/>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character" w:styleId="aff9">
    <w:name w:val="line number"/>
    <w:uiPriority w:val="99"/>
    <w:semiHidden/>
    <w:unhideWhenUsed/>
    <w:rsid w:val="004C39E4"/>
  </w:style>
  <w:style w:type="paragraph" w:styleId="affa">
    <w:name w:val="endnote text"/>
    <w:basedOn w:val="a"/>
    <w:link w:val="affb"/>
    <w:uiPriority w:val="99"/>
    <w:semiHidden/>
    <w:unhideWhenUsed/>
    <w:rsid w:val="004C39E4"/>
  </w:style>
  <w:style w:type="character" w:customStyle="1" w:styleId="affb">
    <w:name w:val="Текст концевой сноски Знак"/>
    <w:basedOn w:val="a0"/>
    <w:link w:val="affa"/>
    <w:uiPriority w:val="99"/>
    <w:semiHidden/>
    <w:rsid w:val="004C39E4"/>
  </w:style>
  <w:style w:type="character" w:styleId="affc">
    <w:name w:val="endnote reference"/>
    <w:uiPriority w:val="99"/>
    <w:semiHidden/>
    <w:unhideWhenUsed/>
    <w:rsid w:val="004C39E4"/>
    <w:rPr>
      <w:vertAlign w:val="superscript"/>
    </w:rPr>
  </w:style>
  <w:style w:type="character" w:customStyle="1" w:styleId="affd">
    <w:name w:val="Цветовое выделение для Текст"/>
    <w:uiPriority w:val="99"/>
    <w:rsid w:val="004C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034F14E842E635CB40E9FB27563258BA144870D38C19E6D1FB30DBF72UFw4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289369182ADB4E902B10CEE158A691F1C6714AF8F5DD89BB66ABDDCCD9834F598F0C8E84421DD2BB165DBoEp7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3556B8FE5BA5BE66E23FC64EC82654048E1361770159C61B96DE7FB67c4N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89369182ADB4E902B10CEE158A691F1C6714AF8E59DD9BB16ABDDCCD9834F598F0C8E84421DD2BB062D8oEp4G" TargetMode="External"/><Relationship Id="rId5" Type="http://schemas.openxmlformats.org/officeDocument/2006/relationships/settings" Target="settings.xml"/><Relationship Id="rId15" Type="http://schemas.openxmlformats.org/officeDocument/2006/relationships/hyperlink" Target="consultantplus://offline/ref=F8C16292F781DD96B5D56F93A5300815FC0E0983EE05CFB98DD96BA7A6B8964B5B428F5F7748EED6R346E" TargetMode="External"/><Relationship Id="rId10" Type="http://schemas.openxmlformats.org/officeDocument/2006/relationships/hyperlink" Target="consultantplus://offline/ref=6289369182ADB4E902B112E303E633131C684EA4805ED1CEEE35E6819A913EA2DFBF91AD08o2p5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6289369182ADB4E902B112E303E633131C684EA4805ED1CEEE35E6819A913EA2DFBF91AD05o2p9G" TargetMode="External"/><Relationship Id="rId14" Type="http://schemas.openxmlformats.org/officeDocument/2006/relationships/hyperlink" Target="consultantplus://offline/ref=529D38D02774D94D653AD8E355685E098E34D3F712F8E5D1022B2FB95042EE68C58FFA915DE72F9B05D4BB2B0Ca54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07FCC-03D6-4D22-B0E0-D4E006FD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7810</Words>
  <Characters>44522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52228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2023-09-22T07:15:00Z</cp:lastPrinted>
  <dcterms:created xsi:type="dcterms:W3CDTF">2023-09-25T03:26:00Z</dcterms:created>
  <dcterms:modified xsi:type="dcterms:W3CDTF">2023-09-25T03:26:00Z</dcterms:modified>
</cp:coreProperties>
</file>