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87" w:rsidRPr="00985B87" w:rsidRDefault="00985B87" w:rsidP="0098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  <w:t xml:space="preserve">Администрация городского округа </w:t>
      </w:r>
    </w:p>
    <w:p w:rsidR="00985B87" w:rsidRPr="00985B87" w:rsidRDefault="00985B87" w:rsidP="0098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  <w:t xml:space="preserve">муниципального образования </w:t>
      </w:r>
    </w:p>
    <w:p w:rsidR="00985B87" w:rsidRPr="00985B87" w:rsidRDefault="00985B87" w:rsidP="0098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pacing w:val="50"/>
          <w:sz w:val="28"/>
          <w:szCs w:val="32"/>
          <w:lang w:eastAsia="ru-RU"/>
        </w:rPr>
        <w:t>«город Саянск»</w:t>
      </w:r>
    </w:p>
    <w:p w:rsidR="00985B87" w:rsidRPr="00985B87" w:rsidRDefault="00985B87" w:rsidP="00985B8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5B87" w:rsidRPr="00985B87" w:rsidRDefault="00985B87" w:rsidP="00985B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85B87" w:rsidRPr="00985B87" w:rsidRDefault="00985B87" w:rsidP="0098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5B87" w:rsidRPr="00985B87" w:rsidTr="00154BF0">
        <w:trPr>
          <w:cantSplit/>
          <w:trHeight w:val="220"/>
        </w:trPr>
        <w:tc>
          <w:tcPr>
            <w:tcW w:w="534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20A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28.03.2024</w:t>
            </w:r>
          </w:p>
        </w:tc>
        <w:tc>
          <w:tcPr>
            <w:tcW w:w="449" w:type="dxa"/>
          </w:tcPr>
          <w:p w:rsidR="00985B87" w:rsidRPr="00985B87" w:rsidRDefault="00985B87" w:rsidP="009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20A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110-37-389-24</w:t>
            </w:r>
          </w:p>
        </w:tc>
        <w:tc>
          <w:tcPr>
            <w:tcW w:w="794" w:type="dxa"/>
            <w:vMerge w:val="restart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B87" w:rsidRPr="00985B87" w:rsidTr="00154BF0">
        <w:trPr>
          <w:cantSplit/>
          <w:trHeight w:val="220"/>
        </w:trPr>
        <w:tc>
          <w:tcPr>
            <w:tcW w:w="4139" w:type="dxa"/>
            <w:gridSpan w:val="4"/>
          </w:tcPr>
          <w:p w:rsidR="00985B87" w:rsidRPr="00985B87" w:rsidRDefault="00985B87" w:rsidP="009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BF33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85B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985B87" w:rsidRPr="00985B87" w:rsidTr="00154BF0">
        <w:trPr>
          <w:cantSplit/>
        </w:trPr>
        <w:tc>
          <w:tcPr>
            <w:tcW w:w="142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5B87" w:rsidRPr="00985B87" w:rsidRDefault="00985B87" w:rsidP="00985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985B87" w:rsidRPr="00985B87" w:rsidRDefault="00985B87" w:rsidP="0098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 санитарной очистке 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985B87" w:rsidRPr="00985B87" w:rsidRDefault="00985B87" w:rsidP="00985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благополучии населения», Правилами благоустройства территорий  муниципального образования «город Саянск», утвержденными решением Думы городского округа муниципального образования «город Саянск» от 25.04.2019  № 71-67-19-12,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985B87" w:rsidRPr="00985B87" w:rsidRDefault="00985B87" w:rsidP="0098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Провести общегородской месячник по санитарной очистке города (далее – месячник) в период с 01.04.2024 </w:t>
      </w:r>
      <w:r w:rsidR="001E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03.05.2024</w:t>
      </w:r>
      <w:r w:rsidR="001E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2.  Утвердить штаб по проведению месячника  (Приложение).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Председателю штаба по проведению месячника организовать 27</w:t>
      </w:r>
      <w:r w:rsidR="001E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</w:t>
      </w:r>
      <w:r w:rsidR="001E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общегородского субботника по санитарной очистке территорий города.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Заседание штаба и контрольные проверки территорий города проводить 1 раз в неделю.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архитектуре и градостроительству  с 0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E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организовать  работу по размещению информационных материалов на тему повышения экологической культуры  и  проведение онлайн лекций об охране и бережном отношении к городской среде, экологическом поведении и обращении с отходами.  </w:t>
      </w:r>
      <w:proofErr w:type="gramEnd"/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директору областного государственного учреждения «Центр занятости населения города Саянска» привлечь безработных граждан на проведение общественных работ по уборке общегородских территорий.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Заместителю начальника отдела по потребительскому рынку отдела экономического развития и потребительского рынка  Управления по экономике администрации городского округа муниципального образования «город Саянск» координировать мероприятия по наведению санитарного порядка и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благоустройства на территориях города, прилегающих к предприятиям торговли, общественного питания и бытового обслуживания.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Рекомендовать главному врачу областного государственного бюджетного учреждения здравоохранения «Саянская городская больница» организовать очистку территории вокруг подведомственного  учреждения.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Начальнику муниципального казенного учреждения «Управление культуры администрации муниципального образования «город Саянск» организовать очистку территорий вокруг подведомственных  учреждений.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Начальнику муниципального казенного учреждения «Управление образования администрации муниципального образования «город Саянск», директору  </w:t>
      </w:r>
      <w:r w:rsidR="0084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бюджетного учреждения дополнительного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985B87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«Спортивная школа города Саянска»</w:t>
      </w:r>
      <w:r w:rsidRPr="00985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провести организационную работу среди руководителей муниципальных общеобразовательных и муниципальных спортивно-оздоровительных учреждений, дошкольных и дополнительных образовательных учреждений по наведению санитарного порядка и благоустройства на закрепленных территориях, утвердить графики уборки территорий;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2)  обеспечить участие учащихся школ и работников  учебных заведений в мероприятиях по наведению санитарного порядка на территории муниципального образования «город Саянск».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 </w:t>
      </w:r>
      <w:r w:rsidRPr="00985B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Руководителю </w:t>
      </w:r>
      <w:r w:rsidR="008453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казенного учреждения</w:t>
      </w:r>
      <w:r w:rsidRPr="00985B8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«Управление обслуживания социальной сферы»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работы по санитарной очистке подведомственных территорий (скверов, парков), произвести очистку малых архитектурных форм 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рекламных листов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объявлений, надписей, выполнить установку либо замену поврежденных урн, при необходимости произвести ремонт лавочек;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муниципального казенного учреждения «Саянская дорожная служба» организовать работы по санитарной очистке: автомобильных дорог местного значения  улично-дорожной сети города, разделительных полос, газонов вдоль проезжих частей города не менее 1, 5 м..  Произвести ремонт, либо замену поврежденных урн и лавочек, организовать работу по очистке (влажная уборка) остекленных остановочных павильонов по ул. Советской, пр.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Ленинградский, произвести очистку объектов транспортной инфраструктуры (остановочных павильонов, урн, опор освещения, дорожных знаков) 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рекламных листов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объявлений, надписей. </w:t>
      </w:r>
      <w:proofErr w:type="gramEnd"/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Рекомендовать руководителям организаций, независимо от организационно-правовой формы собственности, провести мероприятия по санитарной очистке и благоустройству прилегающих и закрепленных территорий, привести в надлежащий порядок фасады зданий и сооружений.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Рекомендовать руководителям управляющих 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компаний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занимающихся управлением общего имущества собственников помещений многоквартирных домов города, собственникам индивидуальных жилых домов: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-организовать работы по санитарной очистке придомовых территорий многоквартирных и индивидуальных жилых домов, подвалов, чердаков многоквартирных домов, очистить фасады и входные двери многоквартирных домов от рекламных листов и объявлений, выполнить установку либо замену поврежденных урн у подъездов многоквартирных домов;</w:t>
      </w:r>
    </w:p>
    <w:p w:rsidR="00985B87" w:rsidRPr="00985B87" w:rsidRDefault="00985B87" w:rsidP="00985B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-провести  разъяснительную и организационную работу по привлечению населения к уборке территорий вокруг многоквартирных и жилых домов.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 Руководителям организаций, выполняющих работы на подземных инженерных коммуникациях провести сезонные работы по восстановлению разрушенных объектов благоустройства после плановых и аварийных работ на подземных инженерных коммуникациях города.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Консультанту по связям с общественностью и СМИ отдела организационной работы и  материально технического обеспечения Управления делами организовать широкое освещение в средствах массовой информации хода проведения месячника. Подготовить обращение к населению города об участии в месячнике и субботнике по санитарной очистке территории города.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с приложением опубликовать</w:t>
      </w:r>
      <w:r w:rsidRPr="00985B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 «Официальном </w:t>
      </w:r>
      <w:proofErr w:type="gramStart"/>
      <w:r w:rsidRPr="00985B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интернет-портале</w:t>
      </w:r>
      <w:proofErr w:type="gramEnd"/>
      <w:r w:rsidRPr="00985B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правовой информации городского округа муниципального образования «город </w:t>
      </w:r>
      <w:r w:rsidRPr="00985B87">
        <w:rPr>
          <w:rFonts w:ascii="Times New Roman" w:eastAsia="Calibri" w:hAnsi="Times New Roman" w:cs="Times New Roman"/>
          <w:sz w:val="26"/>
          <w:szCs w:val="26"/>
          <w:lang w:eastAsia="ru-RU"/>
        </w:rPr>
        <w:t>Саянск» (</w:t>
      </w:r>
      <w:hyperlink r:id="rId5" w:history="1">
        <w:r w:rsidRPr="00985B87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http://sayansk-pravo.ru),</w:t>
        </w:r>
      </w:hyperlink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5B87" w:rsidRPr="00985B87" w:rsidRDefault="00985B87" w:rsidP="00985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33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связи.</w:t>
      </w:r>
    </w:p>
    <w:p w:rsidR="00985B87" w:rsidRPr="00985B87" w:rsidRDefault="00BF33A1" w:rsidP="00985B87">
      <w:pPr>
        <w:tabs>
          <w:tab w:val="left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985B87"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дня его подписания.</w:t>
      </w:r>
      <w:r w:rsidR="00985B87"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85B87"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мэра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                                                                   А.В. Ермаков 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B8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Перевалова А.А.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B8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5-26-77</w:t>
      </w:r>
    </w:p>
    <w:p w:rsidR="00985B87" w:rsidRPr="00985B87" w:rsidRDefault="00985B87" w:rsidP="00985B8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5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5B87" w:rsidRPr="00985B87" w:rsidRDefault="00985B87" w:rsidP="00985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ШТАБ</w:t>
      </w:r>
    </w:p>
    <w:p w:rsidR="00985B87" w:rsidRPr="00985B87" w:rsidRDefault="00985B87" w:rsidP="00985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месячника по санитарной очистке города  </w:t>
      </w:r>
    </w:p>
    <w:p w:rsidR="00985B87" w:rsidRPr="00985B87" w:rsidRDefault="00985B87" w:rsidP="00985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штаба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Данилова М.Ф.,  заместитель мэра городского округа по вопросам жизнеобеспечения города  - председатель Комитета по жилищно-коммунальному хозяйству, транспорту и связи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штаба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Перевалова  А.А., начальник отдела жилищной политики, транспорта и связи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 – главный специалист отдела жилищной политики, транспорта и связи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штаба: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Колькина Ю.В. </w:t>
            </w:r>
          </w:p>
        </w:tc>
        <w:tc>
          <w:tcPr>
            <w:tcW w:w="4785" w:type="dxa"/>
          </w:tcPr>
          <w:p w:rsidR="00985B87" w:rsidRPr="00985B87" w:rsidRDefault="00BF33A1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– главный</w:t>
            </w:r>
            <w:r w:rsidR="009D6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архитектор Комитета  </w:t>
            </w:r>
            <w:r w:rsidR="00985B87"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архитектуре и градостроительству</w:t>
            </w:r>
            <w:r w:rsidR="009D63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Журавлев А.В. 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МКУ  «Саянская дорожная служба»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Терехов Д.Б.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ООО «Труд» (по согласованию)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Соболев М.А.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ООО «УК Искра»</w:t>
            </w:r>
          </w:p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 </w:t>
            </w:r>
          </w:p>
        </w:tc>
      </w:tr>
      <w:tr w:rsidR="00985B87" w:rsidRPr="00985B87" w:rsidTr="00154BF0">
        <w:tc>
          <w:tcPr>
            <w:tcW w:w="4785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Константинова К.Н.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директор ООО «УК Уют»» </w:t>
            </w:r>
          </w:p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  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Павловец</w:t>
            </w:r>
            <w:proofErr w:type="spellEnd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директор ООО «</w:t>
            </w:r>
            <w:proofErr w:type="spellStart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Промстроймонтаж</w:t>
            </w:r>
            <w:proofErr w:type="spellEnd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Гурлев А.В.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-директор МУП «СТЭП» </w:t>
            </w:r>
          </w:p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985B87" w:rsidRPr="00985B87" w:rsidTr="00154BF0"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Пономарёв</w:t>
            </w:r>
            <w:proofErr w:type="spellEnd"/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И.Л.</w:t>
            </w:r>
          </w:p>
        </w:tc>
        <w:tc>
          <w:tcPr>
            <w:tcW w:w="4785" w:type="dxa"/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-директор МУП «Водоканал-Сервис» (по согласованию)</w:t>
            </w:r>
          </w:p>
        </w:tc>
      </w:tr>
      <w:tr w:rsidR="00985B87" w:rsidRPr="00985B87" w:rsidTr="00154BF0">
        <w:tc>
          <w:tcPr>
            <w:tcW w:w="4785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 С.Г.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85B87" w:rsidRPr="00985B87" w:rsidRDefault="00985B87" w:rsidP="009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руководитель МКУ «Управление обслуживания социальной сферы»</w:t>
            </w:r>
          </w:p>
        </w:tc>
      </w:tr>
    </w:tbl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мэра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                                                                   А.В. Ермаков </w:t>
      </w:r>
    </w:p>
    <w:p w:rsidR="009D63FC" w:rsidRDefault="009D63FC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B87" w:rsidRPr="00985B87" w:rsidRDefault="00985B87" w:rsidP="00985B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Перевалова </w:t>
      </w:r>
      <w:proofErr w:type="spellStart"/>
      <w:r w:rsidRPr="00985B87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А.А.Тел</w:t>
      </w:r>
      <w:proofErr w:type="spellEnd"/>
      <w:r w:rsidRPr="00985B87">
        <w:rPr>
          <w:rFonts w:ascii="Times New Roman" w:eastAsia="Times New Roman" w:hAnsi="Times New Roman" w:cs="Times New Roman"/>
          <w:sz w:val="20"/>
          <w:szCs w:val="20"/>
          <w:lang w:eastAsia="ru-RU"/>
        </w:rPr>
        <w:t>. 5-26-77</w:t>
      </w:r>
    </w:p>
    <w:p w:rsidR="00985B87" w:rsidRPr="00985B87" w:rsidRDefault="00985B87" w:rsidP="00985B8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B87" w:rsidRPr="00985B87" w:rsidSect="009D6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35"/>
    <w:rsid w:val="001E2C93"/>
    <w:rsid w:val="002E790E"/>
    <w:rsid w:val="00672D35"/>
    <w:rsid w:val="00713E44"/>
    <w:rsid w:val="008453D9"/>
    <w:rsid w:val="00985B87"/>
    <w:rsid w:val="009D63FC"/>
    <w:rsid w:val="00A05CBF"/>
    <w:rsid w:val="00BF33A1"/>
    <w:rsid w:val="00C20A4B"/>
    <w:rsid w:val="00EC1C08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2024-03-27T02:01:00Z</cp:lastPrinted>
  <dcterms:created xsi:type="dcterms:W3CDTF">2024-04-01T05:34:00Z</dcterms:created>
  <dcterms:modified xsi:type="dcterms:W3CDTF">2024-04-01T05:34:00Z</dcterms:modified>
</cp:coreProperties>
</file>