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3A" w:rsidRDefault="0013213A" w:rsidP="0013213A">
      <w:pPr>
        <w:jc w:val="center"/>
        <w:rPr>
          <w:b/>
          <w:sz w:val="36"/>
        </w:rPr>
      </w:pPr>
      <w:bookmarkStart w:id="0" w:name="_GoBack"/>
      <w:bookmarkEnd w:id="0"/>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 xml:space="preserve">руководствуясь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Федеральным законом от 06.10.2003 № 131-ФЗ «Об общих принципах организации местного самоуправления в Российской Федерации», 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w:t>
      </w:r>
      <w:proofErr w:type="gramEnd"/>
      <w:r w:rsidR="007168AF" w:rsidRPr="00E021A5">
        <w:rPr>
          <w:sz w:val="28"/>
          <w:szCs w:val="28"/>
        </w:rPr>
        <w:t xml:space="preserve">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Pr="00E021A5" w:rsidRDefault="00A336FB" w:rsidP="00980E88">
      <w:pPr>
        <w:autoSpaceDE w:val="0"/>
        <w:autoSpaceDN w:val="0"/>
        <w:adjustRightInd w:val="0"/>
        <w:ind w:firstLine="567"/>
        <w:jc w:val="both"/>
        <w:rPr>
          <w:sz w:val="28"/>
          <w:szCs w:val="28"/>
        </w:rPr>
      </w:pPr>
      <w:proofErr w:type="gramStart"/>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27.06.2019 № 71-67-19-28</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proofErr w:type="gramEnd"/>
      <w:r w:rsidRPr="00E021A5">
        <w:rPr>
          <w:sz w:val="28"/>
          <w:szCs w:val="28"/>
        </w:rPr>
        <w:t xml:space="preserve">), </w:t>
      </w:r>
      <w:proofErr w:type="gramStart"/>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Pr="00E021A5">
        <w:rPr>
          <w:sz w:val="28"/>
          <w:szCs w:val="28"/>
        </w:rPr>
        <w:t>следующие изменения:</w:t>
      </w:r>
      <w:proofErr w:type="gramEnd"/>
    </w:p>
    <w:p w:rsidR="00980E88" w:rsidRPr="00E021A5" w:rsidRDefault="008E3590" w:rsidP="001B58B7">
      <w:pPr>
        <w:autoSpaceDE w:val="0"/>
        <w:autoSpaceDN w:val="0"/>
        <w:adjustRightInd w:val="0"/>
        <w:ind w:firstLine="567"/>
        <w:jc w:val="both"/>
        <w:rPr>
          <w:color w:val="000000"/>
          <w:sz w:val="28"/>
          <w:szCs w:val="28"/>
        </w:rPr>
      </w:pPr>
      <w:r w:rsidRPr="00E021A5">
        <w:rPr>
          <w:sz w:val="28"/>
          <w:szCs w:val="28"/>
        </w:rPr>
        <w:t>1</w:t>
      </w:r>
      <w:r w:rsidR="001B58B7" w:rsidRPr="00E021A5">
        <w:rPr>
          <w:sz w:val="28"/>
          <w:szCs w:val="28"/>
        </w:rPr>
        <w:t>.1</w:t>
      </w:r>
      <w:r w:rsidR="00F62257" w:rsidRPr="00E021A5">
        <w:rPr>
          <w:color w:val="000000"/>
          <w:sz w:val="28"/>
          <w:szCs w:val="28"/>
        </w:rPr>
        <w:t xml:space="preserve">. </w:t>
      </w:r>
      <w:r w:rsidR="00980E88" w:rsidRPr="00E021A5">
        <w:rPr>
          <w:color w:val="000000"/>
          <w:sz w:val="28"/>
          <w:szCs w:val="28"/>
        </w:rPr>
        <w:t xml:space="preserve">Внести в приложение </w:t>
      </w:r>
      <w:r w:rsidR="008813B0">
        <w:rPr>
          <w:color w:val="000000"/>
          <w:sz w:val="28"/>
          <w:szCs w:val="28"/>
        </w:rPr>
        <w:t>2</w:t>
      </w:r>
      <w:r w:rsidR="00980E88" w:rsidRPr="00E021A5">
        <w:rPr>
          <w:color w:val="000000"/>
          <w:sz w:val="28"/>
          <w:szCs w:val="28"/>
        </w:rPr>
        <w:t xml:space="preserve"> к программе следующие изменения:</w:t>
      </w:r>
    </w:p>
    <w:p w:rsidR="003F6C66" w:rsidRPr="00E021A5" w:rsidRDefault="003F6C66" w:rsidP="003567C3">
      <w:pPr>
        <w:autoSpaceDE w:val="0"/>
        <w:autoSpaceDN w:val="0"/>
        <w:adjustRightInd w:val="0"/>
        <w:ind w:firstLine="540"/>
        <w:jc w:val="both"/>
        <w:rPr>
          <w:color w:val="000000"/>
          <w:sz w:val="28"/>
          <w:szCs w:val="28"/>
        </w:rPr>
      </w:pPr>
      <w:r w:rsidRPr="00E021A5">
        <w:rPr>
          <w:color w:val="000000"/>
          <w:sz w:val="28"/>
          <w:szCs w:val="28"/>
        </w:rPr>
        <w:t>1</w:t>
      </w:r>
      <w:r w:rsidR="00980E88" w:rsidRPr="00E021A5">
        <w:rPr>
          <w:color w:val="000000"/>
          <w:sz w:val="28"/>
          <w:szCs w:val="28"/>
        </w:rPr>
        <w:t>.</w:t>
      </w:r>
      <w:r w:rsidR="009D39C5" w:rsidRPr="00E021A5">
        <w:rPr>
          <w:color w:val="000000"/>
          <w:sz w:val="28"/>
          <w:szCs w:val="28"/>
        </w:rPr>
        <w:t>1</w:t>
      </w:r>
      <w:r w:rsidR="00980E88" w:rsidRPr="00E021A5">
        <w:rPr>
          <w:color w:val="000000"/>
          <w:sz w:val="28"/>
          <w:szCs w:val="28"/>
        </w:rPr>
        <w:t>.</w:t>
      </w:r>
      <w:r w:rsidRPr="00E021A5">
        <w:rPr>
          <w:color w:val="000000"/>
          <w:sz w:val="28"/>
          <w:szCs w:val="28"/>
        </w:rPr>
        <w:t>1.</w:t>
      </w:r>
      <w:r w:rsidR="00980E88" w:rsidRPr="00E021A5">
        <w:rPr>
          <w:color w:val="000000"/>
          <w:sz w:val="28"/>
          <w:szCs w:val="28"/>
        </w:rPr>
        <w:t xml:space="preserve"> </w:t>
      </w:r>
      <w:r w:rsidRPr="00E021A5">
        <w:rPr>
          <w:color w:val="000000"/>
          <w:sz w:val="28"/>
          <w:szCs w:val="28"/>
        </w:rPr>
        <w:t xml:space="preserve">Таблицу «Мероприятия по строительству систем </w:t>
      </w:r>
      <w:r w:rsidR="003567C3">
        <w:rPr>
          <w:color w:val="000000"/>
          <w:sz w:val="28"/>
          <w:szCs w:val="28"/>
        </w:rPr>
        <w:t>теплоснабжения</w:t>
      </w:r>
      <w:r w:rsidRPr="00E021A5">
        <w:rPr>
          <w:color w:val="000000"/>
          <w:sz w:val="28"/>
          <w:szCs w:val="28"/>
        </w:rPr>
        <w:t>» дополнить пункт</w:t>
      </w:r>
      <w:r w:rsidR="0029716E" w:rsidRPr="00E021A5">
        <w:rPr>
          <w:color w:val="000000"/>
          <w:sz w:val="28"/>
          <w:szCs w:val="28"/>
        </w:rPr>
        <w:t>ами</w:t>
      </w:r>
      <w:r w:rsidRPr="00E021A5">
        <w:rPr>
          <w:color w:val="000000"/>
          <w:sz w:val="28"/>
          <w:szCs w:val="28"/>
        </w:rPr>
        <w:t xml:space="preserve"> </w:t>
      </w:r>
      <w:r w:rsidR="003567C3">
        <w:rPr>
          <w:color w:val="000000"/>
          <w:sz w:val="28"/>
          <w:szCs w:val="28"/>
        </w:rPr>
        <w:t>18</w:t>
      </w:r>
      <w:r w:rsidR="0029716E" w:rsidRPr="00E021A5">
        <w:rPr>
          <w:color w:val="000000"/>
          <w:sz w:val="28"/>
          <w:szCs w:val="28"/>
        </w:rPr>
        <w:t xml:space="preserve">, </w:t>
      </w:r>
      <w:r w:rsidR="003567C3">
        <w:rPr>
          <w:color w:val="000000"/>
          <w:sz w:val="28"/>
          <w:szCs w:val="28"/>
        </w:rPr>
        <w:t>19</w:t>
      </w:r>
      <w:r w:rsidR="009869A1" w:rsidRPr="00E021A5">
        <w:rPr>
          <w:color w:val="000000"/>
          <w:sz w:val="28"/>
          <w:szCs w:val="28"/>
        </w:rPr>
        <w:t xml:space="preserve">, </w:t>
      </w:r>
      <w:r w:rsidR="003567C3">
        <w:rPr>
          <w:color w:val="000000"/>
          <w:sz w:val="28"/>
          <w:szCs w:val="28"/>
        </w:rPr>
        <w:t>20</w:t>
      </w:r>
      <w:r w:rsidRPr="00E021A5">
        <w:rPr>
          <w:color w:val="000000"/>
          <w:sz w:val="28"/>
          <w:szCs w:val="28"/>
        </w:rPr>
        <w:t xml:space="preserve"> следующего содержания:</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528"/>
        <w:gridCol w:w="2591"/>
        <w:gridCol w:w="1959"/>
        <w:gridCol w:w="1726"/>
        <w:gridCol w:w="1418"/>
        <w:gridCol w:w="1843"/>
      </w:tblGrid>
      <w:tr w:rsidR="003567C3" w:rsidRPr="00E021A5" w:rsidTr="002E767D">
        <w:trPr>
          <w:trHeight w:val="3747"/>
        </w:trPr>
        <w:tc>
          <w:tcPr>
            <w:tcW w:w="528" w:type="dxa"/>
            <w:tcBorders>
              <w:top w:val="single" w:sz="4" w:space="0" w:color="auto"/>
              <w:left w:val="single" w:sz="4" w:space="0" w:color="auto"/>
              <w:right w:val="single" w:sz="4" w:space="0" w:color="auto"/>
            </w:tcBorders>
          </w:tcPr>
          <w:p w:rsidR="003567C3" w:rsidRPr="00E021A5" w:rsidRDefault="003567C3" w:rsidP="003F6C66">
            <w:pPr>
              <w:autoSpaceDE w:val="0"/>
              <w:autoSpaceDN w:val="0"/>
              <w:adjustRightInd w:val="0"/>
              <w:jc w:val="center"/>
              <w:rPr>
                <w:rFonts w:eastAsia="Calibri"/>
                <w:sz w:val="28"/>
                <w:szCs w:val="28"/>
              </w:rPr>
            </w:pPr>
            <w:r>
              <w:rPr>
                <w:rFonts w:eastAsia="Calibri"/>
                <w:sz w:val="28"/>
                <w:szCs w:val="28"/>
              </w:rPr>
              <w:lastRenderedPageBreak/>
              <w:t>18.</w:t>
            </w:r>
          </w:p>
        </w:tc>
        <w:tc>
          <w:tcPr>
            <w:tcW w:w="2591" w:type="dxa"/>
            <w:tcBorders>
              <w:top w:val="single" w:sz="4" w:space="0" w:color="auto"/>
              <w:left w:val="single" w:sz="4" w:space="0" w:color="auto"/>
              <w:right w:val="single" w:sz="4" w:space="0" w:color="auto"/>
            </w:tcBorders>
          </w:tcPr>
          <w:p w:rsidR="003567C3" w:rsidRPr="003567C3" w:rsidRDefault="003567C3" w:rsidP="00CA7F83">
            <w:pPr>
              <w:autoSpaceDE w:val="0"/>
              <w:autoSpaceDN w:val="0"/>
              <w:adjustRightInd w:val="0"/>
              <w:rPr>
                <w:bCs/>
                <w:sz w:val="28"/>
                <w:szCs w:val="28"/>
              </w:rPr>
            </w:pPr>
            <w:r w:rsidRPr="003567C3">
              <w:rPr>
                <w:rFonts w:eastAsia="Calibri"/>
                <w:color w:val="000000"/>
                <w:sz w:val="28"/>
                <w:szCs w:val="28"/>
              </w:rPr>
              <w:t>Реконструкция ПНС в г. Саянске</w:t>
            </w:r>
          </w:p>
        </w:tc>
        <w:tc>
          <w:tcPr>
            <w:tcW w:w="1959" w:type="dxa"/>
            <w:tcBorders>
              <w:top w:val="single" w:sz="4" w:space="0" w:color="auto"/>
              <w:left w:val="single" w:sz="4" w:space="0" w:color="auto"/>
              <w:right w:val="single" w:sz="4" w:space="0" w:color="auto"/>
            </w:tcBorders>
          </w:tcPr>
          <w:p w:rsidR="003567C3" w:rsidRPr="00E021A5" w:rsidRDefault="003567C3" w:rsidP="00787700">
            <w:pPr>
              <w:autoSpaceDE w:val="0"/>
              <w:autoSpaceDN w:val="0"/>
              <w:adjustRightInd w:val="0"/>
              <w:rPr>
                <w:rFonts w:eastAsia="Calibri"/>
                <w:sz w:val="28"/>
                <w:szCs w:val="28"/>
              </w:rPr>
            </w:pPr>
            <w:r>
              <w:rPr>
                <w:rFonts w:eastAsia="Calibri"/>
                <w:sz w:val="28"/>
                <w:szCs w:val="28"/>
              </w:rPr>
              <w:t>Установка СН-6; установка частотного преобразователя; обвязка насоса; устройство системы электроснабжения</w:t>
            </w:r>
          </w:p>
        </w:tc>
        <w:tc>
          <w:tcPr>
            <w:tcW w:w="1726" w:type="dxa"/>
            <w:tcBorders>
              <w:top w:val="single" w:sz="4" w:space="0" w:color="auto"/>
              <w:left w:val="single" w:sz="4" w:space="0" w:color="auto"/>
              <w:right w:val="single" w:sz="4" w:space="0" w:color="auto"/>
            </w:tcBorders>
          </w:tcPr>
          <w:p w:rsidR="003567C3" w:rsidRPr="00E021A5" w:rsidRDefault="003567C3" w:rsidP="0012055F">
            <w:pPr>
              <w:autoSpaceDE w:val="0"/>
              <w:autoSpaceDN w:val="0"/>
              <w:adjustRightInd w:val="0"/>
              <w:jc w:val="center"/>
              <w:rPr>
                <w:rFonts w:eastAsia="Calibri"/>
                <w:sz w:val="28"/>
                <w:szCs w:val="28"/>
              </w:rPr>
            </w:pPr>
            <w:r>
              <w:rPr>
                <w:rFonts w:eastAsia="Calibri"/>
                <w:sz w:val="28"/>
                <w:szCs w:val="28"/>
              </w:rPr>
              <w:t>10050,0</w:t>
            </w:r>
          </w:p>
        </w:tc>
        <w:tc>
          <w:tcPr>
            <w:tcW w:w="1418" w:type="dxa"/>
            <w:tcBorders>
              <w:top w:val="single" w:sz="4" w:space="0" w:color="auto"/>
              <w:left w:val="single" w:sz="4" w:space="0" w:color="auto"/>
              <w:right w:val="single" w:sz="4" w:space="0" w:color="auto"/>
            </w:tcBorders>
            <w:shd w:val="clear" w:color="auto" w:fill="auto"/>
          </w:tcPr>
          <w:p w:rsidR="003567C3" w:rsidRPr="00E021A5" w:rsidRDefault="003567C3" w:rsidP="0012055F">
            <w:pPr>
              <w:pBdr>
                <w:between w:val="single" w:sz="4" w:space="1" w:color="auto"/>
              </w:pBdr>
              <w:autoSpaceDE w:val="0"/>
              <w:autoSpaceDN w:val="0"/>
              <w:adjustRightInd w:val="0"/>
              <w:jc w:val="center"/>
              <w:rPr>
                <w:rFonts w:eastAsia="Calibri"/>
                <w:sz w:val="28"/>
                <w:szCs w:val="28"/>
              </w:rPr>
            </w:pPr>
            <w:r>
              <w:rPr>
                <w:rFonts w:eastAsia="Calibri"/>
                <w:sz w:val="28"/>
                <w:szCs w:val="28"/>
              </w:rPr>
              <w:t>2020</w:t>
            </w:r>
          </w:p>
        </w:tc>
        <w:tc>
          <w:tcPr>
            <w:tcW w:w="1843" w:type="dxa"/>
            <w:tcBorders>
              <w:top w:val="single" w:sz="4" w:space="0" w:color="auto"/>
              <w:left w:val="single" w:sz="4" w:space="0" w:color="auto"/>
              <w:right w:val="single" w:sz="4" w:space="0" w:color="auto"/>
            </w:tcBorders>
          </w:tcPr>
          <w:p w:rsidR="003567C3" w:rsidRPr="00E021A5" w:rsidRDefault="003567C3"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9" w:history="1">
              <w:r w:rsidRPr="00E021A5">
                <w:rPr>
                  <w:rFonts w:eastAsia="Calibri"/>
                  <w:sz w:val="28"/>
                  <w:szCs w:val="28"/>
                </w:rPr>
                <w:t>&lt;*&gt;</w:t>
              </w:r>
            </w:hyperlink>
            <w:r w:rsidRPr="00E021A5">
              <w:rPr>
                <w:rFonts w:eastAsia="Calibri"/>
                <w:sz w:val="28"/>
                <w:szCs w:val="28"/>
              </w:rPr>
              <w:t xml:space="preserve"> бюджет</w:t>
            </w:r>
          </w:p>
        </w:tc>
      </w:tr>
      <w:tr w:rsidR="002470DE" w:rsidRPr="00E021A5" w:rsidTr="00B705A3">
        <w:tc>
          <w:tcPr>
            <w:tcW w:w="528" w:type="dxa"/>
            <w:tcBorders>
              <w:top w:val="single" w:sz="4" w:space="0" w:color="auto"/>
              <w:left w:val="single" w:sz="4" w:space="0" w:color="auto"/>
              <w:bottom w:val="single" w:sz="4" w:space="0" w:color="auto"/>
              <w:right w:val="single" w:sz="4" w:space="0" w:color="auto"/>
            </w:tcBorders>
          </w:tcPr>
          <w:p w:rsidR="002470DE" w:rsidRPr="00E021A5" w:rsidRDefault="003567C3" w:rsidP="003F6C66">
            <w:pPr>
              <w:autoSpaceDE w:val="0"/>
              <w:autoSpaceDN w:val="0"/>
              <w:adjustRightInd w:val="0"/>
              <w:jc w:val="center"/>
              <w:rPr>
                <w:rFonts w:eastAsia="Calibri"/>
                <w:sz w:val="28"/>
                <w:szCs w:val="28"/>
              </w:rPr>
            </w:pPr>
            <w:r>
              <w:rPr>
                <w:rFonts w:eastAsia="Calibri"/>
                <w:sz w:val="28"/>
                <w:szCs w:val="28"/>
              </w:rPr>
              <w:t>19.</w:t>
            </w:r>
          </w:p>
        </w:tc>
        <w:tc>
          <w:tcPr>
            <w:tcW w:w="2591" w:type="dxa"/>
            <w:tcBorders>
              <w:top w:val="single" w:sz="4" w:space="0" w:color="auto"/>
              <w:left w:val="single" w:sz="4" w:space="0" w:color="auto"/>
              <w:bottom w:val="single" w:sz="4" w:space="0" w:color="auto"/>
              <w:right w:val="single" w:sz="4" w:space="0" w:color="auto"/>
            </w:tcBorders>
          </w:tcPr>
          <w:p w:rsidR="002470DE" w:rsidRPr="003567C3" w:rsidRDefault="003567C3" w:rsidP="006F44E8">
            <w:pPr>
              <w:autoSpaceDE w:val="0"/>
              <w:autoSpaceDN w:val="0"/>
              <w:adjustRightInd w:val="0"/>
              <w:rPr>
                <w:bCs/>
                <w:sz w:val="28"/>
                <w:szCs w:val="28"/>
              </w:rPr>
            </w:pPr>
            <w:r w:rsidRPr="003567C3">
              <w:rPr>
                <w:rFonts w:eastAsia="Calibri"/>
                <w:color w:val="000000"/>
                <w:sz w:val="28"/>
                <w:szCs w:val="28"/>
              </w:rPr>
              <w:t>Капитальный ремонт насосного оборудования ПНС в г. Саянске</w:t>
            </w:r>
          </w:p>
        </w:tc>
        <w:tc>
          <w:tcPr>
            <w:tcW w:w="1959" w:type="dxa"/>
            <w:tcBorders>
              <w:top w:val="single" w:sz="4" w:space="0" w:color="auto"/>
              <w:left w:val="single" w:sz="4" w:space="0" w:color="auto"/>
              <w:bottom w:val="single" w:sz="4" w:space="0" w:color="auto"/>
              <w:right w:val="single" w:sz="4" w:space="0" w:color="auto"/>
            </w:tcBorders>
          </w:tcPr>
          <w:p w:rsidR="002470DE" w:rsidRPr="00E021A5" w:rsidRDefault="003567C3" w:rsidP="00E021A5">
            <w:pPr>
              <w:autoSpaceDE w:val="0"/>
              <w:autoSpaceDN w:val="0"/>
              <w:adjustRightInd w:val="0"/>
              <w:rPr>
                <w:rFonts w:eastAsia="Calibri"/>
                <w:sz w:val="28"/>
                <w:szCs w:val="28"/>
              </w:rPr>
            </w:pPr>
            <w:r>
              <w:rPr>
                <w:rFonts w:eastAsia="Calibri"/>
                <w:sz w:val="28"/>
                <w:szCs w:val="28"/>
              </w:rPr>
              <w:t>Замена частотного преобразователя (2шт); замена трансформатора</w:t>
            </w:r>
          </w:p>
        </w:tc>
        <w:tc>
          <w:tcPr>
            <w:tcW w:w="1726" w:type="dxa"/>
            <w:tcBorders>
              <w:top w:val="single" w:sz="4" w:space="0" w:color="auto"/>
              <w:left w:val="single" w:sz="4" w:space="0" w:color="auto"/>
              <w:bottom w:val="single" w:sz="4" w:space="0" w:color="auto"/>
              <w:right w:val="single" w:sz="4" w:space="0" w:color="auto"/>
            </w:tcBorders>
          </w:tcPr>
          <w:p w:rsidR="002470DE" w:rsidRPr="00E021A5" w:rsidRDefault="003567C3" w:rsidP="006F44E8">
            <w:pPr>
              <w:autoSpaceDE w:val="0"/>
              <w:autoSpaceDN w:val="0"/>
              <w:adjustRightInd w:val="0"/>
              <w:jc w:val="center"/>
              <w:rPr>
                <w:rFonts w:eastAsia="Calibri"/>
                <w:sz w:val="28"/>
                <w:szCs w:val="28"/>
              </w:rPr>
            </w:pPr>
            <w:r>
              <w:rPr>
                <w:rFonts w:eastAsia="Calibri"/>
                <w:sz w:val="28"/>
                <w:szCs w:val="28"/>
              </w:rPr>
              <w:t>5399,0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470DE" w:rsidRPr="00E021A5" w:rsidRDefault="006F44E8" w:rsidP="0012055F">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2470DE" w:rsidRPr="00E021A5" w:rsidRDefault="006F44E8"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0" w:history="1">
              <w:r w:rsidRPr="00E021A5">
                <w:rPr>
                  <w:rFonts w:eastAsia="Calibri"/>
                  <w:sz w:val="28"/>
                  <w:szCs w:val="28"/>
                </w:rPr>
                <w:t>&lt;*&gt;</w:t>
              </w:r>
            </w:hyperlink>
            <w:r w:rsidRPr="00E021A5">
              <w:rPr>
                <w:rFonts w:eastAsia="Calibri"/>
                <w:sz w:val="28"/>
                <w:szCs w:val="28"/>
              </w:rPr>
              <w:t xml:space="preserve"> бюджет</w:t>
            </w:r>
          </w:p>
        </w:tc>
      </w:tr>
      <w:tr w:rsidR="006F44E8" w:rsidRPr="00E021A5" w:rsidTr="00B705A3">
        <w:tc>
          <w:tcPr>
            <w:tcW w:w="528" w:type="dxa"/>
            <w:tcBorders>
              <w:top w:val="single" w:sz="4" w:space="0" w:color="auto"/>
              <w:left w:val="single" w:sz="4" w:space="0" w:color="auto"/>
              <w:bottom w:val="single" w:sz="4" w:space="0" w:color="auto"/>
              <w:right w:val="single" w:sz="4" w:space="0" w:color="auto"/>
            </w:tcBorders>
          </w:tcPr>
          <w:p w:rsidR="006F44E8" w:rsidRPr="00E021A5" w:rsidRDefault="003567C3" w:rsidP="003F6C66">
            <w:pPr>
              <w:autoSpaceDE w:val="0"/>
              <w:autoSpaceDN w:val="0"/>
              <w:adjustRightInd w:val="0"/>
              <w:jc w:val="center"/>
              <w:rPr>
                <w:rFonts w:eastAsia="Calibri"/>
                <w:sz w:val="28"/>
                <w:szCs w:val="28"/>
              </w:rPr>
            </w:pPr>
            <w:r>
              <w:rPr>
                <w:rFonts w:eastAsia="Calibri"/>
                <w:sz w:val="28"/>
                <w:szCs w:val="28"/>
              </w:rPr>
              <w:t>20.</w:t>
            </w:r>
          </w:p>
        </w:tc>
        <w:tc>
          <w:tcPr>
            <w:tcW w:w="2591" w:type="dxa"/>
            <w:tcBorders>
              <w:top w:val="single" w:sz="4" w:space="0" w:color="auto"/>
              <w:left w:val="single" w:sz="4" w:space="0" w:color="auto"/>
              <w:bottom w:val="single" w:sz="4" w:space="0" w:color="auto"/>
              <w:right w:val="single" w:sz="4" w:space="0" w:color="auto"/>
            </w:tcBorders>
          </w:tcPr>
          <w:p w:rsidR="006F44E8" w:rsidRPr="003567C3" w:rsidRDefault="003567C3" w:rsidP="006F44E8">
            <w:pPr>
              <w:autoSpaceDE w:val="0"/>
              <w:autoSpaceDN w:val="0"/>
              <w:adjustRightInd w:val="0"/>
              <w:rPr>
                <w:bCs/>
                <w:sz w:val="28"/>
                <w:szCs w:val="28"/>
              </w:rPr>
            </w:pPr>
            <w:r w:rsidRPr="003567C3">
              <w:rPr>
                <w:rFonts w:eastAsia="Calibri"/>
                <w:color w:val="000000"/>
                <w:sz w:val="28"/>
                <w:szCs w:val="28"/>
              </w:rPr>
              <w:t>Капитальный ремонт насосного оборудования ТНС-6 в г. Саянске</w:t>
            </w:r>
          </w:p>
        </w:tc>
        <w:tc>
          <w:tcPr>
            <w:tcW w:w="1959" w:type="dxa"/>
            <w:tcBorders>
              <w:top w:val="single" w:sz="4" w:space="0" w:color="auto"/>
              <w:left w:val="single" w:sz="4" w:space="0" w:color="auto"/>
              <w:bottom w:val="single" w:sz="4" w:space="0" w:color="auto"/>
              <w:right w:val="single" w:sz="4" w:space="0" w:color="auto"/>
            </w:tcBorders>
          </w:tcPr>
          <w:p w:rsidR="006F44E8" w:rsidRPr="00E021A5" w:rsidRDefault="00C7568E" w:rsidP="00E02049">
            <w:pPr>
              <w:autoSpaceDE w:val="0"/>
              <w:autoSpaceDN w:val="0"/>
              <w:adjustRightInd w:val="0"/>
              <w:rPr>
                <w:rFonts w:eastAsia="Calibri"/>
                <w:sz w:val="28"/>
                <w:szCs w:val="28"/>
              </w:rPr>
            </w:pPr>
            <w:r>
              <w:rPr>
                <w:rFonts w:eastAsia="Calibri"/>
                <w:sz w:val="28"/>
                <w:szCs w:val="28"/>
              </w:rPr>
              <w:t>Замена СН-11; установка частотного преобразователя; обвязка насоса; устройство системы электроснабжения</w:t>
            </w:r>
          </w:p>
        </w:tc>
        <w:tc>
          <w:tcPr>
            <w:tcW w:w="1726" w:type="dxa"/>
            <w:tcBorders>
              <w:top w:val="single" w:sz="4" w:space="0" w:color="auto"/>
              <w:left w:val="single" w:sz="4" w:space="0" w:color="auto"/>
              <w:bottom w:val="single" w:sz="4" w:space="0" w:color="auto"/>
              <w:right w:val="single" w:sz="4" w:space="0" w:color="auto"/>
            </w:tcBorders>
          </w:tcPr>
          <w:p w:rsidR="006F44E8" w:rsidRPr="00E021A5" w:rsidRDefault="00C7568E" w:rsidP="006F44E8">
            <w:pPr>
              <w:autoSpaceDE w:val="0"/>
              <w:autoSpaceDN w:val="0"/>
              <w:adjustRightInd w:val="0"/>
              <w:jc w:val="center"/>
              <w:rPr>
                <w:rFonts w:eastAsia="Calibri"/>
                <w:sz w:val="28"/>
                <w:szCs w:val="28"/>
              </w:rPr>
            </w:pPr>
            <w:r>
              <w:rPr>
                <w:rFonts w:eastAsia="Calibri"/>
                <w:sz w:val="28"/>
                <w:szCs w:val="28"/>
              </w:rPr>
              <w:t>7755,0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F44E8" w:rsidRPr="00E021A5" w:rsidRDefault="006F44E8" w:rsidP="0012055F">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6F44E8" w:rsidRPr="00E021A5" w:rsidRDefault="006F44E8" w:rsidP="00825FF7">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1" w:history="1">
              <w:r w:rsidRPr="00E021A5">
                <w:rPr>
                  <w:rFonts w:eastAsia="Calibri"/>
                  <w:sz w:val="28"/>
                  <w:szCs w:val="28"/>
                </w:rPr>
                <w:t>&lt;*&gt;</w:t>
              </w:r>
            </w:hyperlink>
            <w:r w:rsidRPr="00E021A5">
              <w:rPr>
                <w:rFonts w:eastAsia="Calibri"/>
                <w:sz w:val="28"/>
                <w:szCs w:val="28"/>
              </w:rPr>
              <w:t xml:space="preserve"> бюджет</w:t>
            </w:r>
          </w:p>
        </w:tc>
      </w:tr>
    </w:tbl>
    <w:p w:rsidR="005737A7" w:rsidRPr="00E021A5" w:rsidRDefault="003F6C66" w:rsidP="00DA610E">
      <w:pPr>
        <w:autoSpaceDE w:val="0"/>
        <w:autoSpaceDN w:val="0"/>
        <w:adjustRightInd w:val="0"/>
        <w:ind w:firstLine="540"/>
        <w:jc w:val="both"/>
        <w:rPr>
          <w:color w:val="000000"/>
          <w:sz w:val="28"/>
          <w:szCs w:val="28"/>
        </w:rPr>
      </w:pPr>
      <w:r w:rsidRPr="00E021A5">
        <w:rPr>
          <w:color w:val="000000"/>
          <w:sz w:val="28"/>
          <w:szCs w:val="28"/>
        </w:rPr>
        <w:t>2</w:t>
      </w:r>
      <w:r w:rsidR="005737A7" w:rsidRPr="00E021A5">
        <w:rPr>
          <w:color w:val="000000"/>
          <w:sz w:val="28"/>
          <w:szCs w:val="28"/>
        </w:rPr>
        <w:t xml:space="preserve">. 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2" w:history="1">
        <w:r w:rsidR="005737A7" w:rsidRPr="00E021A5">
          <w:rPr>
            <w:rStyle w:val="a5"/>
            <w:color w:val="000000"/>
            <w:sz w:val="28"/>
            <w:szCs w:val="28"/>
          </w:rPr>
          <w:t>http://www.</w:t>
        </w:r>
        <w:r w:rsidR="005737A7" w:rsidRPr="00E021A5">
          <w:rPr>
            <w:rStyle w:val="a5"/>
            <w:color w:val="000000"/>
            <w:sz w:val="28"/>
            <w:szCs w:val="28"/>
            <w:lang w:val="en-US"/>
          </w:rPr>
          <w:t>duma</w:t>
        </w:r>
        <w:r w:rsidR="005737A7" w:rsidRPr="00E021A5">
          <w:rPr>
            <w:rStyle w:val="a5"/>
            <w:color w:val="000000"/>
            <w:sz w:val="28"/>
            <w:szCs w:val="28"/>
          </w:rPr>
          <w:t>sayansk.ru</w:t>
        </w:r>
      </w:hyperlink>
      <w:r w:rsidR="005737A7" w:rsidRPr="00E021A5">
        <w:rPr>
          <w:color w:val="000000"/>
          <w:sz w:val="28"/>
          <w:szCs w:val="28"/>
        </w:rPr>
        <w:t>.</w:t>
      </w:r>
    </w:p>
    <w:p w:rsidR="00132D4E" w:rsidRPr="00E021A5" w:rsidRDefault="003F6C66" w:rsidP="009610B1">
      <w:pPr>
        <w:pStyle w:val="ConsPlusNormal"/>
        <w:ind w:firstLine="567"/>
        <w:jc w:val="both"/>
        <w:rPr>
          <w:color w:val="000000"/>
        </w:rPr>
      </w:pPr>
      <w:r w:rsidRPr="00E021A5">
        <w:rPr>
          <w:color w:val="000000"/>
        </w:rPr>
        <w:t>3</w:t>
      </w:r>
      <w:r w:rsidR="00132D4E" w:rsidRPr="00E021A5">
        <w:rPr>
          <w:color w:val="000000"/>
        </w:rPr>
        <w:t xml:space="preserve">. Настоящее </w:t>
      </w:r>
      <w:r w:rsidR="00C11FF4" w:rsidRPr="00E021A5">
        <w:rPr>
          <w:color w:val="000000"/>
        </w:rPr>
        <w:t xml:space="preserve">решение </w:t>
      </w:r>
      <w:r w:rsidR="00132D4E" w:rsidRPr="00E021A5">
        <w:rPr>
          <w:color w:val="000000"/>
        </w:rPr>
        <w:t>вступает в силу после дня его официального опубликования</w:t>
      </w:r>
      <w:r w:rsidR="009B62D1" w:rsidRPr="00E021A5">
        <w:rPr>
          <w:color w:val="000000"/>
        </w:rPr>
        <w:t>.</w:t>
      </w:r>
    </w:p>
    <w:p w:rsidR="006703C8" w:rsidRPr="00E021A5" w:rsidRDefault="006703C8"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3B2C93" w:rsidRDefault="003B2C93" w:rsidP="00C11FF4">
      <w:pPr>
        <w:rPr>
          <w:szCs w:val="24"/>
        </w:rPr>
      </w:pPr>
    </w:p>
    <w:p w:rsidR="00207EDD" w:rsidRDefault="00207EDD" w:rsidP="00C11FF4">
      <w:pPr>
        <w:rPr>
          <w:szCs w:val="24"/>
        </w:rPr>
      </w:pPr>
    </w:p>
    <w:p w:rsidR="00207EDD" w:rsidRDefault="009D657A" w:rsidP="00C11FF4">
      <w:pPr>
        <w:rPr>
          <w:szCs w:val="24"/>
        </w:rPr>
      </w:pPr>
      <w:r w:rsidRPr="00DB4BE1">
        <w:rPr>
          <w:szCs w:val="24"/>
        </w:rPr>
        <w:t>Исп.</w:t>
      </w:r>
      <w:r w:rsidR="00635CD6">
        <w:rPr>
          <w:szCs w:val="24"/>
        </w:rPr>
        <w:t xml:space="preserve"> Малинова М.А</w:t>
      </w:r>
      <w:r w:rsidRPr="00DB4BE1">
        <w:rPr>
          <w:szCs w:val="24"/>
        </w:rPr>
        <w:t>.</w:t>
      </w:r>
      <w:r w:rsidR="00DB4BE1" w:rsidRPr="00DB4BE1">
        <w:rPr>
          <w:szCs w:val="24"/>
        </w:rPr>
        <w:t xml:space="preserve"> </w:t>
      </w:r>
    </w:p>
    <w:p w:rsidR="00583ED8" w:rsidRPr="00DB4BE1" w:rsidRDefault="00C33624" w:rsidP="00C11FF4">
      <w:pPr>
        <w:rPr>
          <w:szCs w:val="24"/>
        </w:rPr>
      </w:pPr>
      <w:r w:rsidRPr="00DB4BE1">
        <w:rPr>
          <w:szCs w:val="24"/>
        </w:rPr>
        <w:t xml:space="preserve">тел. </w:t>
      </w:r>
      <w:r w:rsidR="003701B9" w:rsidRPr="00DB4BE1">
        <w:rPr>
          <w:szCs w:val="24"/>
        </w:rPr>
        <w:t xml:space="preserve">8 (39553) </w:t>
      </w:r>
      <w:r w:rsidR="00583ED8" w:rsidRPr="00DB4BE1">
        <w:rPr>
          <w:szCs w:val="24"/>
        </w:rPr>
        <w:t>52421</w:t>
      </w:r>
    </w:p>
    <w:p w:rsidR="004042E8" w:rsidRDefault="004042E8" w:rsidP="0049009A">
      <w:pPr>
        <w:pStyle w:val="2"/>
        <w:spacing w:before="0"/>
        <w:rPr>
          <w:sz w:val="24"/>
          <w:szCs w:val="24"/>
        </w:rPr>
      </w:pPr>
    </w:p>
    <w:p w:rsidR="00613A32" w:rsidRPr="00E242EB" w:rsidRDefault="00613A32" w:rsidP="00613A32">
      <w:pPr>
        <w:widowControl w:val="0"/>
        <w:autoSpaceDE w:val="0"/>
        <w:autoSpaceDN w:val="0"/>
        <w:adjustRightInd w:val="0"/>
        <w:ind w:right="38"/>
        <w:jc w:val="center"/>
        <w:rPr>
          <w:b/>
          <w:sz w:val="22"/>
          <w:szCs w:val="22"/>
        </w:rPr>
      </w:pPr>
      <w:r w:rsidRPr="00E242EB">
        <w:rPr>
          <w:b/>
          <w:sz w:val="22"/>
          <w:szCs w:val="22"/>
        </w:rPr>
        <w:t>Пояснительная записка</w:t>
      </w:r>
    </w:p>
    <w:p w:rsidR="00613A32" w:rsidRPr="00E242EB" w:rsidRDefault="00613A32" w:rsidP="00613A32">
      <w:pPr>
        <w:widowControl w:val="0"/>
        <w:autoSpaceDE w:val="0"/>
        <w:autoSpaceDN w:val="0"/>
        <w:adjustRightInd w:val="0"/>
        <w:ind w:right="38"/>
        <w:jc w:val="center"/>
        <w:rPr>
          <w:b/>
          <w:sz w:val="22"/>
          <w:szCs w:val="22"/>
        </w:rPr>
      </w:pPr>
    </w:p>
    <w:p w:rsidR="00613A32" w:rsidRPr="00E242EB" w:rsidRDefault="00240E79" w:rsidP="00613A32">
      <w:pPr>
        <w:jc w:val="both"/>
        <w:rPr>
          <w:sz w:val="22"/>
          <w:szCs w:val="22"/>
        </w:rPr>
      </w:pPr>
      <w:r w:rsidRPr="00E242EB">
        <w:rPr>
          <w:sz w:val="22"/>
          <w:szCs w:val="22"/>
        </w:rPr>
        <w:t>к</w:t>
      </w:r>
      <w:r w:rsidR="00E17619" w:rsidRPr="00E242EB">
        <w:rPr>
          <w:sz w:val="22"/>
          <w:szCs w:val="22"/>
        </w:rPr>
        <w:t xml:space="preserve"> проекту «</w:t>
      </w:r>
      <w:r w:rsidR="00755398" w:rsidRPr="00E242EB">
        <w:rPr>
          <w:sz w:val="22"/>
          <w:szCs w:val="22"/>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E242EB" w:rsidRDefault="00613A32" w:rsidP="00613A32">
      <w:pPr>
        <w:widowControl w:val="0"/>
        <w:autoSpaceDE w:val="0"/>
        <w:autoSpaceDN w:val="0"/>
        <w:adjustRightInd w:val="0"/>
        <w:ind w:right="38" w:firstLine="708"/>
        <w:jc w:val="both"/>
        <w:rPr>
          <w:b/>
          <w:i/>
          <w:sz w:val="22"/>
          <w:szCs w:val="22"/>
        </w:rPr>
      </w:pPr>
      <w:r w:rsidRPr="00E242EB">
        <w:rPr>
          <w:b/>
          <w:sz w:val="22"/>
          <w:szCs w:val="22"/>
        </w:rPr>
        <w:t>Тип проекта правового акта:</w:t>
      </w:r>
      <w:r w:rsidRPr="00E242EB">
        <w:rPr>
          <w:sz w:val="22"/>
          <w:szCs w:val="22"/>
        </w:rPr>
        <w:t xml:space="preserve"> Нормативный правовой акт</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Субъект правотворческой инициативы:</w:t>
      </w:r>
      <w:r w:rsidRPr="00E242EB">
        <w:rPr>
          <w:sz w:val="22"/>
          <w:szCs w:val="22"/>
        </w:rPr>
        <w:t xml:space="preserve"> Мэр городского округа муниципального образования «город Саянск» Боровский О.В.</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Проект подготовлен:</w:t>
      </w:r>
      <w:r w:rsidRPr="00E242EB">
        <w:rPr>
          <w:sz w:val="22"/>
          <w:szCs w:val="22"/>
        </w:rPr>
        <w:t xml:space="preserve"> </w:t>
      </w:r>
      <w:r w:rsidR="003B2C93" w:rsidRPr="00E242EB">
        <w:rPr>
          <w:sz w:val="22"/>
          <w:szCs w:val="22"/>
        </w:rPr>
        <w:t>Консультантом по контролю в сфере рекламы</w:t>
      </w:r>
      <w:r w:rsidRPr="00E242EB">
        <w:rPr>
          <w:sz w:val="22"/>
          <w:szCs w:val="22"/>
        </w:rPr>
        <w:t xml:space="preserve"> Комитета по архитектуре и градостроительству администрации муниципального образования «город Саянск» </w:t>
      </w:r>
      <w:r w:rsidR="003B2C93" w:rsidRPr="00E242EB">
        <w:rPr>
          <w:sz w:val="22"/>
          <w:szCs w:val="22"/>
        </w:rPr>
        <w:t>Малиновой М.А</w:t>
      </w:r>
      <w:r w:rsidRPr="00E242EB">
        <w:rPr>
          <w:sz w:val="22"/>
          <w:szCs w:val="22"/>
        </w:rPr>
        <w:t>.</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 xml:space="preserve">Правовое обоснование принятия проекта правового акта: </w:t>
      </w:r>
    </w:p>
    <w:p w:rsidR="00613A32" w:rsidRPr="00E242EB" w:rsidRDefault="00613A32" w:rsidP="00613A32">
      <w:pPr>
        <w:widowControl w:val="0"/>
        <w:autoSpaceDE w:val="0"/>
        <w:autoSpaceDN w:val="0"/>
        <w:adjustRightInd w:val="0"/>
        <w:ind w:right="38" w:firstLine="708"/>
        <w:jc w:val="both"/>
        <w:rPr>
          <w:b/>
          <w:i/>
          <w:sz w:val="22"/>
          <w:szCs w:val="22"/>
        </w:rPr>
      </w:pPr>
      <w:r w:rsidRPr="00E242EB">
        <w:rPr>
          <w:b/>
          <w:sz w:val="22"/>
          <w:szCs w:val="22"/>
        </w:rPr>
        <w:t>Состояние законодательства в сфере правового регулирования, к которой относится проект правового акта:</w:t>
      </w:r>
      <w:r w:rsidRPr="00E242EB">
        <w:rPr>
          <w:i/>
          <w:sz w:val="22"/>
          <w:szCs w:val="22"/>
        </w:rPr>
        <w:t xml:space="preserve"> </w:t>
      </w:r>
      <w:r w:rsidR="00784A77" w:rsidRPr="00E242EB">
        <w:rPr>
          <w:sz w:val="22"/>
          <w:szCs w:val="22"/>
        </w:rPr>
        <w:t xml:space="preserve"> градостроительное законодательство</w:t>
      </w:r>
    </w:p>
    <w:p w:rsidR="006178E4" w:rsidRPr="00E242EB" w:rsidRDefault="00613A32" w:rsidP="005D4C4F">
      <w:pPr>
        <w:widowControl w:val="0"/>
        <w:autoSpaceDE w:val="0"/>
        <w:autoSpaceDN w:val="0"/>
        <w:adjustRightInd w:val="0"/>
        <w:spacing w:line="240" w:lineRule="atLeast"/>
        <w:ind w:right="40" w:firstLine="708"/>
        <w:jc w:val="both"/>
        <w:rPr>
          <w:sz w:val="22"/>
          <w:szCs w:val="22"/>
        </w:rPr>
      </w:pPr>
      <w:r w:rsidRPr="00E242EB">
        <w:rPr>
          <w:b/>
          <w:sz w:val="22"/>
          <w:szCs w:val="22"/>
        </w:rPr>
        <w:t>Социально-экономическое обоснование необходимости принятия муниципального правового акта, его цели:</w:t>
      </w:r>
      <w:r w:rsidRPr="00E242EB">
        <w:rPr>
          <w:sz w:val="22"/>
          <w:szCs w:val="22"/>
        </w:rPr>
        <w:t xml:space="preserve"> </w:t>
      </w:r>
    </w:p>
    <w:p w:rsidR="004B3572" w:rsidRPr="00E242EB" w:rsidRDefault="00F55EBC" w:rsidP="005D4C4F">
      <w:pPr>
        <w:widowControl w:val="0"/>
        <w:autoSpaceDE w:val="0"/>
        <w:autoSpaceDN w:val="0"/>
        <w:adjustRightInd w:val="0"/>
        <w:spacing w:line="240" w:lineRule="atLeast"/>
        <w:ind w:right="40" w:firstLine="708"/>
        <w:jc w:val="both"/>
        <w:rPr>
          <w:sz w:val="22"/>
          <w:szCs w:val="22"/>
        </w:rPr>
      </w:pPr>
      <w:proofErr w:type="gramStart"/>
      <w:r w:rsidRPr="00E242EB">
        <w:rPr>
          <w:sz w:val="22"/>
          <w:szCs w:val="22"/>
        </w:rPr>
        <w:t xml:space="preserve">Включение мероприятий в программу комплексного развития коммунальной инфраструктуры </w:t>
      </w:r>
      <w:r w:rsidR="00A83E8E" w:rsidRPr="00E242EB">
        <w:rPr>
          <w:sz w:val="22"/>
          <w:szCs w:val="22"/>
        </w:rPr>
        <w:t>связано с</w:t>
      </w:r>
      <w:r w:rsidR="00971D12" w:rsidRPr="00E242EB">
        <w:rPr>
          <w:sz w:val="22"/>
          <w:szCs w:val="22"/>
        </w:rPr>
        <w:t xml:space="preserve"> </w:t>
      </w:r>
      <w:r w:rsidR="003B2C93" w:rsidRPr="00E242EB">
        <w:rPr>
          <w:sz w:val="22"/>
          <w:szCs w:val="22"/>
        </w:rPr>
        <w:t xml:space="preserve"> участием муниципального образования «город Саянск» </w:t>
      </w:r>
      <w:r w:rsidR="00A15715" w:rsidRPr="00E242EB">
        <w:rPr>
          <w:sz w:val="22"/>
          <w:szCs w:val="22"/>
        </w:rPr>
        <w:t>в</w:t>
      </w:r>
      <w:r w:rsidR="003B2C93" w:rsidRPr="00E242EB">
        <w:rPr>
          <w:sz w:val="22"/>
          <w:szCs w:val="22"/>
        </w:rPr>
        <w:t xml:space="preserve"> 2020 году в</w:t>
      </w:r>
      <w:r w:rsidR="00A15715" w:rsidRPr="00E242EB">
        <w:rPr>
          <w:sz w:val="22"/>
          <w:szCs w:val="22"/>
        </w:rPr>
        <w:t xml:space="preserve"> </w:t>
      </w:r>
      <w:r w:rsidR="003B2C93" w:rsidRPr="00E242EB">
        <w:rPr>
          <w:sz w:val="22"/>
          <w:szCs w:val="22"/>
        </w:rPr>
        <w:t xml:space="preserve">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w:t>
      </w:r>
      <w:proofErr w:type="spellStart"/>
      <w:r w:rsidR="003B2C93" w:rsidRPr="00E242EB">
        <w:rPr>
          <w:sz w:val="22"/>
          <w:szCs w:val="22"/>
        </w:rPr>
        <w:t>энергоэффективности</w:t>
      </w:r>
      <w:proofErr w:type="spellEnd"/>
      <w:r w:rsidR="003B2C93" w:rsidRPr="00E242EB">
        <w:rPr>
          <w:sz w:val="22"/>
          <w:szCs w:val="22"/>
        </w:rPr>
        <w:t xml:space="preserve"> Иркутской области» на 2019 – 2024 годы, утвержденной постановлением Правительства Иркутской области от 11 декабря 2018 года № 915-пп</w:t>
      </w:r>
      <w:r w:rsidR="00C7568E">
        <w:rPr>
          <w:sz w:val="22"/>
          <w:szCs w:val="22"/>
        </w:rPr>
        <w:t xml:space="preserve"> в части реконструкции</w:t>
      </w:r>
      <w:proofErr w:type="gramEnd"/>
      <w:r w:rsidR="00C7568E">
        <w:rPr>
          <w:sz w:val="22"/>
          <w:szCs w:val="22"/>
        </w:rPr>
        <w:t xml:space="preserve"> и капитального ремонта объектов теплоснабжения</w:t>
      </w:r>
      <w:r w:rsidR="004B3572" w:rsidRPr="00E242EB">
        <w:rPr>
          <w:sz w:val="22"/>
          <w:szCs w:val="22"/>
        </w:rPr>
        <w:t>.</w:t>
      </w:r>
    </w:p>
    <w:p w:rsidR="00613A32" w:rsidRPr="00E242EB" w:rsidRDefault="00613A32" w:rsidP="00613A32">
      <w:pPr>
        <w:widowControl w:val="0"/>
        <w:autoSpaceDE w:val="0"/>
        <w:autoSpaceDN w:val="0"/>
        <w:adjustRightInd w:val="0"/>
        <w:spacing w:line="240" w:lineRule="atLeast"/>
        <w:ind w:right="40" w:firstLine="708"/>
        <w:jc w:val="both"/>
        <w:rPr>
          <w:sz w:val="22"/>
          <w:szCs w:val="22"/>
        </w:rPr>
      </w:pPr>
      <w:r w:rsidRPr="00E242EB">
        <w:rPr>
          <w:b/>
          <w:sz w:val="22"/>
          <w:szCs w:val="22"/>
        </w:rPr>
        <w:t>Место будущего акта в системе действующих муниципальных правовых актов:</w:t>
      </w:r>
      <w:r w:rsidRPr="00E242EB">
        <w:rPr>
          <w:sz w:val="22"/>
          <w:szCs w:val="22"/>
        </w:rPr>
        <w:t xml:space="preserve"> муниципальные услуги городского округа муниципального образования «город Саянск».</w:t>
      </w:r>
    </w:p>
    <w:p w:rsidR="00613A32" w:rsidRPr="00E242EB" w:rsidRDefault="00613A32" w:rsidP="00613A32">
      <w:pPr>
        <w:autoSpaceDE w:val="0"/>
        <w:autoSpaceDN w:val="0"/>
        <w:adjustRightInd w:val="0"/>
        <w:ind w:firstLine="539"/>
        <w:jc w:val="both"/>
        <w:rPr>
          <w:sz w:val="22"/>
          <w:szCs w:val="22"/>
        </w:rPr>
      </w:pPr>
      <w:r w:rsidRPr="00E242EB">
        <w:rPr>
          <w:b/>
          <w:sz w:val="22"/>
          <w:szCs w:val="22"/>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E242EB">
        <w:rPr>
          <w:sz w:val="22"/>
          <w:szCs w:val="22"/>
        </w:rPr>
        <w:t>:  требуется</w:t>
      </w:r>
      <w:r w:rsidR="003B2C93" w:rsidRPr="00E242EB">
        <w:rPr>
          <w:sz w:val="22"/>
          <w:szCs w:val="22"/>
        </w:rPr>
        <w:t xml:space="preserve"> внесение изменений</w:t>
      </w:r>
      <w:r w:rsidR="00C7568E">
        <w:rPr>
          <w:sz w:val="22"/>
          <w:szCs w:val="22"/>
        </w:rPr>
        <w:t>.</w:t>
      </w:r>
    </w:p>
    <w:p w:rsidR="00613A32" w:rsidRPr="00E242EB" w:rsidRDefault="00613A32" w:rsidP="00613A32">
      <w:pPr>
        <w:widowControl w:val="0"/>
        <w:autoSpaceDE w:val="0"/>
        <w:autoSpaceDN w:val="0"/>
        <w:adjustRightInd w:val="0"/>
        <w:spacing w:line="240" w:lineRule="atLeast"/>
        <w:ind w:right="40"/>
        <w:jc w:val="both"/>
        <w:rPr>
          <w:sz w:val="22"/>
          <w:szCs w:val="22"/>
          <w:u w:val="single"/>
        </w:rPr>
      </w:pPr>
      <w:r w:rsidRPr="00E242EB">
        <w:rPr>
          <w:sz w:val="22"/>
          <w:szCs w:val="22"/>
        </w:rPr>
        <w:tab/>
      </w:r>
      <w:r w:rsidRPr="00E242EB">
        <w:rPr>
          <w:b/>
          <w:sz w:val="22"/>
          <w:szCs w:val="22"/>
        </w:rPr>
        <w:t>Сведения о наличии необходимости увеличения расходов местного бюджета:</w:t>
      </w:r>
      <w:r w:rsidRPr="00E242EB">
        <w:rPr>
          <w:sz w:val="22"/>
          <w:szCs w:val="22"/>
        </w:rPr>
        <w:t xml:space="preserve"> принятие данного решения </w:t>
      </w:r>
      <w:r w:rsidR="00C7568E">
        <w:rPr>
          <w:sz w:val="22"/>
          <w:szCs w:val="22"/>
        </w:rPr>
        <w:t>не</w:t>
      </w:r>
      <w:r w:rsidRPr="00E242EB">
        <w:rPr>
          <w:sz w:val="22"/>
          <w:szCs w:val="22"/>
        </w:rPr>
        <w:t xml:space="preserve"> требует дополнительных расходов из местного бюджета.</w:t>
      </w:r>
    </w:p>
    <w:p w:rsidR="007E7C65" w:rsidRDefault="00613A32" w:rsidP="00613A32">
      <w:pPr>
        <w:autoSpaceDE w:val="0"/>
        <w:autoSpaceDN w:val="0"/>
        <w:adjustRightInd w:val="0"/>
        <w:ind w:firstLine="539"/>
        <w:jc w:val="both"/>
        <w:rPr>
          <w:sz w:val="22"/>
          <w:szCs w:val="22"/>
        </w:rPr>
      </w:pPr>
      <w:r w:rsidRPr="00E242EB">
        <w:rPr>
          <w:b/>
          <w:sz w:val="22"/>
          <w:szCs w:val="22"/>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E242EB">
        <w:rPr>
          <w:sz w:val="22"/>
          <w:szCs w:val="22"/>
        </w:rPr>
        <w:t xml:space="preserve">Проект постановления размещен на официальном сайте администрации – </w:t>
      </w:r>
      <w:r w:rsidR="00C102A3" w:rsidRPr="00E242EB">
        <w:rPr>
          <w:sz w:val="22"/>
          <w:szCs w:val="22"/>
        </w:rPr>
        <w:t>1</w:t>
      </w:r>
      <w:r w:rsidR="00C7568E">
        <w:rPr>
          <w:sz w:val="22"/>
          <w:szCs w:val="22"/>
        </w:rPr>
        <w:t>8</w:t>
      </w:r>
      <w:r w:rsidR="002424EF" w:rsidRPr="00E242EB">
        <w:rPr>
          <w:sz w:val="22"/>
          <w:szCs w:val="22"/>
        </w:rPr>
        <w:t>.</w:t>
      </w:r>
      <w:r w:rsidR="00C102A3" w:rsidRPr="00E242EB">
        <w:rPr>
          <w:sz w:val="22"/>
          <w:szCs w:val="22"/>
        </w:rPr>
        <w:t>0</w:t>
      </w:r>
      <w:r w:rsidR="00C7568E">
        <w:rPr>
          <w:sz w:val="22"/>
          <w:szCs w:val="22"/>
        </w:rPr>
        <w:t>7</w:t>
      </w:r>
      <w:r w:rsidR="002424EF" w:rsidRPr="00E242EB">
        <w:rPr>
          <w:sz w:val="22"/>
          <w:szCs w:val="22"/>
        </w:rPr>
        <w:t>.201</w:t>
      </w:r>
      <w:r w:rsidR="00C102A3" w:rsidRPr="00E242EB">
        <w:rPr>
          <w:sz w:val="22"/>
          <w:szCs w:val="22"/>
        </w:rPr>
        <w:t>9</w:t>
      </w:r>
      <w:r w:rsidRPr="00E242EB">
        <w:rPr>
          <w:sz w:val="22"/>
          <w:szCs w:val="22"/>
        </w:rPr>
        <w:t xml:space="preserve"> г., срок окончания независимой экспертизы – </w:t>
      </w:r>
      <w:r w:rsidR="00C102A3" w:rsidRPr="00E242EB">
        <w:rPr>
          <w:sz w:val="22"/>
          <w:szCs w:val="22"/>
        </w:rPr>
        <w:t>2</w:t>
      </w:r>
      <w:r w:rsidR="00C7568E">
        <w:rPr>
          <w:sz w:val="22"/>
          <w:szCs w:val="22"/>
        </w:rPr>
        <w:t>5</w:t>
      </w:r>
      <w:r w:rsidR="002424EF" w:rsidRPr="00E242EB">
        <w:rPr>
          <w:sz w:val="22"/>
          <w:szCs w:val="22"/>
        </w:rPr>
        <w:t>.0</w:t>
      </w:r>
      <w:r w:rsidR="00C7568E">
        <w:rPr>
          <w:sz w:val="22"/>
          <w:szCs w:val="22"/>
        </w:rPr>
        <w:t>7</w:t>
      </w:r>
      <w:r w:rsidR="002424EF" w:rsidRPr="00E242EB">
        <w:rPr>
          <w:sz w:val="22"/>
          <w:szCs w:val="22"/>
        </w:rPr>
        <w:t>.201</w:t>
      </w:r>
      <w:r w:rsidR="00C102A3" w:rsidRPr="00E242EB">
        <w:rPr>
          <w:sz w:val="22"/>
          <w:szCs w:val="22"/>
        </w:rPr>
        <w:t>9</w:t>
      </w:r>
      <w:r w:rsidRPr="00E242EB">
        <w:rPr>
          <w:sz w:val="22"/>
          <w:szCs w:val="22"/>
        </w:rPr>
        <w:t xml:space="preserve"> г. Проект постановления передан для правовой экспертизы в Прокуратуру г. Саянска</w:t>
      </w:r>
      <w:r w:rsidR="007E7C65">
        <w:rPr>
          <w:sz w:val="22"/>
          <w:szCs w:val="22"/>
        </w:rPr>
        <w:t xml:space="preserve"> 1</w:t>
      </w:r>
      <w:r w:rsidR="00C7568E">
        <w:rPr>
          <w:sz w:val="22"/>
          <w:szCs w:val="22"/>
        </w:rPr>
        <w:t>8</w:t>
      </w:r>
      <w:r w:rsidR="007E7C65">
        <w:rPr>
          <w:sz w:val="22"/>
          <w:szCs w:val="22"/>
        </w:rPr>
        <w:t>.0</w:t>
      </w:r>
      <w:r w:rsidR="00C7568E">
        <w:rPr>
          <w:sz w:val="22"/>
          <w:szCs w:val="22"/>
        </w:rPr>
        <w:t>7</w:t>
      </w:r>
      <w:r w:rsidR="007E7C65">
        <w:rPr>
          <w:sz w:val="22"/>
          <w:szCs w:val="22"/>
        </w:rPr>
        <w:t>.2019 г</w:t>
      </w:r>
    </w:p>
    <w:p w:rsidR="00613A32" w:rsidRPr="00E242EB" w:rsidRDefault="00115532" w:rsidP="007E7C65">
      <w:pPr>
        <w:autoSpaceDE w:val="0"/>
        <w:autoSpaceDN w:val="0"/>
        <w:adjustRightInd w:val="0"/>
        <w:jc w:val="both"/>
        <w:rPr>
          <w:bCs/>
          <w:iCs/>
          <w:sz w:val="22"/>
          <w:szCs w:val="22"/>
        </w:rPr>
      </w:pPr>
      <w:r w:rsidRPr="00E242EB">
        <w:rPr>
          <w:sz w:val="22"/>
          <w:szCs w:val="22"/>
        </w:rPr>
        <w:t>.</w:t>
      </w:r>
    </w:p>
    <w:p w:rsidR="00613A32" w:rsidRPr="00E242EB" w:rsidRDefault="00613A32" w:rsidP="00613A32">
      <w:pPr>
        <w:autoSpaceDE w:val="0"/>
        <w:autoSpaceDN w:val="0"/>
        <w:adjustRightInd w:val="0"/>
        <w:ind w:firstLine="539"/>
        <w:jc w:val="both"/>
        <w:rPr>
          <w:bCs/>
          <w:iCs/>
          <w:sz w:val="22"/>
          <w:szCs w:val="22"/>
        </w:rPr>
      </w:pPr>
    </w:p>
    <w:p w:rsidR="00613A32" w:rsidRPr="00E242EB" w:rsidRDefault="00613A32" w:rsidP="00613A32">
      <w:pPr>
        <w:autoSpaceDE w:val="0"/>
        <w:autoSpaceDN w:val="0"/>
        <w:adjustRightInd w:val="0"/>
        <w:ind w:firstLine="539"/>
        <w:jc w:val="both"/>
        <w:rPr>
          <w:bCs/>
          <w:iCs/>
          <w:sz w:val="22"/>
          <w:szCs w:val="22"/>
        </w:rPr>
      </w:pPr>
    </w:p>
    <w:tbl>
      <w:tblPr>
        <w:tblW w:w="0" w:type="auto"/>
        <w:tblCellMar>
          <w:left w:w="28" w:type="dxa"/>
          <w:right w:w="28" w:type="dxa"/>
        </w:tblCellMar>
        <w:tblLook w:val="04A0" w:firstRow="1" w:lastRow="0" w:firstColumn="1" w:lastColumn="0" w:noHBand="0" w:noVBand="1"/>
      </w:tblPr>
      <w:tblGrid>
        <w:gridCol w:w="2091"/>
        <w:gridCol w:w="2473"/>
        <w:gridCol w:w="3219"/>
        <w:gridCol w:w="1912"/>
      </w:tblGrid>
      <w:tr w:rsidR="00613A32" w:rsidRPr="00E242EB" w:rsidTr="00B51CB0">
        <w:trPr>
          <w:trHeight w:val="828"/>
        </w:trPr>
        <w:tc>
          <w:tcPr>
            <w:tcW w:w="4564" w:type="dxa"/>
            <w:gridSpan w:val="2"/>
            <w:hideMark/>
          </w:tcPr>
          <w:p w:rsidR="00613A32" w:rsidRPr="00E242EB" w:rsidRDefault="00C7568E" w:rsidP="00C7568E">
            <w:pPr>
              <w:jc w:val="both"/>
              <w:rPr>
                <w:sz w:val="22"/>
                <w:szCs w:val="22"/>
              </w:rPr>
            </w:pPr>
            <w:r>
              <w:rPr>
                <w:sz w:val="22"/>
                <w:szCs w:val="22"/>
              </w:rPr>
              <w:t>П</w:t>
            </w:r>
            <w:r w:rsidR="00E242EB">
              <w:rPr>
                <w:sz w:val="22"/>
                <w:szCs w:val="22"/>
              </w:rPr>
              <w:t>редседател</w:t>
            </w:r>
            <w:r>
              <w:rPr>
                <w:sz w:val="22"/>
                <w:szCs w:val="22"/>
              </w:rPr>
              <w:t>ь</w:t>
            </w:r>
            <w:r w:rsidR="00E242EB">
              <w:rPr>
                <w:sz w:val="22"/>
                <w:szCs w:val="22"/>
              </w:rPr>
              <w:t xml:space="preserve"> </w:t>
            </w:r>
            <w:r w:rsidR="00B51CB0" w:rsidRPr="00E242EB">
              <w:rPr>
                <w:sz w:val="22"/>
                <w:szCs w:val="22"/>
              </w:rPr>
              <w:t xml:space="preserve"> </w:t>
            </w:r>
            <w:r w:rsidR="00613A32" w:rsidRPr="00E242EB">
              <w:rPr>
                <w:sz w:val="22"/>
                <w:szCs w:val="22"/>
              </w:rPr>
              <w:t xml:space="preserve"> Комитета по архитектуре и градостроительству администрации  муниципального образования «город Саянск»</w:t>
            </w:r>
          </w:p>
        </w:tc>
        <w:tc>
          <w:tcPr>
            <w:tcW w:w="3219" w:type="dxa"/>
            <w:tcBorders>
              <w:top w:val="nil"/>
              <w:left w:val="nil"/>
              <w:bottom w:val="single" w:sz="4" w:space="0" w:color="auto"/>
              <w:right w:val="nil"/>
            </w:tcBorders>
            <w:vAlign w:val="bottom"/>
          </w:tcPr>
          <w:p w:rsidR="00613A32" w:rsidRPr="00E242EB" w:rsidRDefault="00613A32" w:rsidP="00115532">
            <w:pPr>
              <w:rPr>
                <w:sz w:val="22"/>
                <w:szCs w:val="22"/>
              </w:rPr>
            </w:pPr>
          </w:p>
        </w:tc>
        <w:tc>
          <w:tcPr>
            <w:tcW w:w="1912" w:type="dxa"/>
            <w:vAlign w:val="bottom"/>
            <w:hideMark/>
          </w:tcPr>
          <w:p w:rsidR="00613A32" w:rsidRPr="00E242EB" w:rsidRDefault="00C7568E" w:rsidP="00D11927">
            <w:pPr>
              <w:jc w:val="right"/>
              <w:rPr>
                <w:sz w:val="22"/>
                <w:szCs w:val="22"/>
              </w:rPr>
            </w:pPr>
            <w:r>
              <w:rPr>
                <w:sz w:val="22"/>
                <w:szCs w:val="22"/>
              </w:rPr>
              <w:t>Е.В. Романова</w:t>
            </w:r>
          </w:p>
        </w:tc>
      </w:tr>
      <w:tr w:rsidR="00613A32" w:rsidRPr="00E242EB" w:rsidTr="00D11927">
        <w:trPr>
          <w:trHeight w:val="20"/>
        </w:trPr>
        <w:tc>
          <w:tcPr>
            <w:tcW w:w="2091" w:type="dxa"/>
            <w:tcBorders>
              <w:top w:val="nil"/>
              <w:left w:val="nil"/>
              <w:bottom w:val="single" w:sz="4" w:space="0" w:color="auto"/>
              <w:right w:val="nil"/>
            </w:tcBorders>
          </w:tcPr>
          <w:p w:rsidR="00613A32" w:rsidRPr="00E242EB" w:rsidRDefault="00613A32" w:rsidP="00D11927">
            <w:pPr>
              <w:tabs>
                <w:tab w:val="left" w:pos="5245"/>
              </w:tabs>
              <w:jc w:val="center"/>
              <w:outlineLvl w:val="0"/>
              <w:rPr>
                <w:sz w:val="22"/>
                <w:szCs w:val="22"/>
              </w:rPr>
            </w:pPr>
          </w:p>
        </w:tc>
        <w:tc>
          <w:tcPr>
            <w:tcW w:w="7604" w:type="dxa"/>
            <w:gridSpan w:val="3"/>
            <w:vMerge w:val="restart"/>
          </w:tcPr>
          <w:p w:rsidR="00613A32" w:rsidRPr="00E242EB" w:rsidRDefault="00613A32" w:rsidP="00D11927">
            <w:pPr>
              <w:tabs>
                <w:tab w:val="left" w:pos="5245"/>
              </w:tabs>
              <w:jc w:val="center"/>
              <w:outlineLvl w:val="0"/>
              <w:rPr>
                <w:sz w:val="22"/>
                <w:szCs w:val="22"/>
              </w:rPr>
            </w:pPr>
          </w:p>
        </w:tc>
      </w:tr>
      <w:tr w:rsidR="00613A32" w:rsidRPr="00E242EB" w:rsidTr="00D11927">
        <w:trPr>
          <w:trHeight w:val="20"/>
        </w:trPr>
        <w:tc>
          <w:tcPr>
            <w:tcW w:w="2091" w:type="dxa"/>
            <w:tcBorders>
              <w:top w:val="single" w:sz="4" w:space="0" w:color="auto"/>
              <w:left w:val="nil"/>
              <w:bottom w:val="nil"/>
              <w:right w:val="nil"/>
            </w:tcBorders>
            <w:vAlign w:val="center"/>
            <w:hideMark/>
          </w:tcPr>
          <w:p w:rsidR="00613A32" w:rsidRPr="00E242EB" w:rsidRDefault="00613A32" w:rsidP="00D11927">
            <w:pPr>
              <w:tabs>
                <w:tab w:val="left" w:pos="5245"/>
              </w:tabs>
              <w:jc w:val="center"/>
              <w:outlineLvl w:val="0"/>
              <w:rPr>
                <w:sz w:val="22"/>
                <w:szCs w:val="22"/>
              </w:rPr>
            </w:pPr>
            <w:r w:rsidRPr="00E242EB">
              <w:rPr>
                <w:sz w:val="22"/>
                <w:szCs w:val="22"/>
              </w:rPr>
              <w:t>дата</w:t>
            </w:r>
          </w:p>
        </w:tc>
        <w:tc>
          <w:tcPr>
            <w:tcW w:w="0" w:type="auto"/>
            <w:gridSpan w:val="3"/>
            <w:vMerge/>
            <w:tcBorders>
              <w:top w:val="single" w:sz="4" w:space="0" w:color="auto"/>
              <w:left w:val="nil"/>
              <w:bottom w:val="nil"/>
              <w:right w:val="nil"/>
            </w:tcBorders>
            <w:vAlign w:val="center"/>
            <w:hideMark/>
          </w:tcPr>
          <w:p w:rsidR="00613A32" w:rsidRPr="00E242EB" w:rsidRDefault="00613A32" w:rsidP="00D11927">
            <w:pPr>
              <w:rPr>
                <w:sz w:val="22"/>
                <w:szCs w:val="22"/>
              </w:rPr>
            </w:pPr>
          </w:p>
        </w:tc>
      </w:tr>
    </w:tbl>
    <w:p w:rsidR="004042E8" w:rsidRPr="00E242EB" w:rsidRDefault="004042E8" w:rsidP="00FF5768">
      <w:pPr>
        <w:rPr>
          <w:sz w:val="22"/>
          <w:szCs w:val="22"/>
        </w:rPr>
      </w:pPr>
    </w:p>
    <w:sectPr w:rsidR="004042E8" w:rsidRPr="00E242EB" w:rsidSect="00207EDD">
      <w:pgSz w:w="11904" w:h="16834"/>
      <w:pgMar w:top="1134" w:right="567"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40B" w:rsidRDefault="0031240B" w:rsidP="007D5FBB">
      <w:r>
        <w:separator/>
      </w:r>
    </w:p>
  </w:endnote>
  <w:endnote w:type="continuationSeparator" w:id="0">
    <w:p w:rsidR="0031240B" w:rsidRDefault="0031240B"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40B" w:rsidRDefault="0031240B" w:rsidP="007D5FBB">
      <w:r>
        <w:separator/>
      </w:r>
    </w:p>
  </w:footnote>
  <w:footnote w:type="continuationSeparator" w:id="0">
    <w:p w:rsidR="0031240B" w:rsidRDefault="0031240B" w:rsidP="007D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3A"/>
    <w:rsid w:val="00024CA8"/>
    <w:rsid w:val="00034AE3"/>
    <w:rsid w:val="000532D2"/>
    <w:rsid w:val="00062A0B"/>
    <w:rsid w:val="00062B56"/>
    <w:rsid w:val="00071E0E"/>
    <w:rsid w:val="0007498E"/>
    <w:rsid w:val="000825B1"/>
    <w:rsid w:val="0008533F"/>
    <w:rsid w:val="00086053"/>
    <w:rsid w:val="00086385"/>
    <w:rsid w:val="000865F1"/>
    <w:rsid w:val="000908A5"/>
    <w:rsid w:val="00090B9B"/>
    <w:rsid w:val="00092BEF"/>
    <w:rsid w:val="000A10B3"/>
    <w:rsid w:val="000A2614"/>
    <w:rsid w:val="000B5518"/>
    <w:rsid w:val="000C05AF"/>
    <w:rsid w:val="000C6B78"/>
    <w:rsid w:val="000D1B22"/>
    <w:rsid w:val="000D5B54"/>
    <w:rsid w:val="000D5F9D"/>
    <w:rsid w:val="000E11B4"/>
    <w:rsid w:val="000E447C"/>
    <w:rsid w:val="000F2CB5"/>
    <w:rsid w:val="000F7AA9"/>
    <w:rsid w:val="000F7DB9"/>
    <w:rsid w:val="0010002C"/>
    <w:rsid w:val="00100C04"/>
    <w:rsid w:val="00110BD0"/>
    <w:rsid w:val="00113FA2"/>
    <w:rsid w:val="00115532"/>
    <w:rsid w:val="00117451"/>
    <w:rsid w:val="0012055F"/>
    <w:rsid w:val="0013213A"/>
    <w:rsid w:val="00132D4E"/>
    <w:rsid w:val="00132DEC"/>
    <w:rsid w:val="00133EF7"/>
    <w:rsid w:val="00134DC8"/>
    <w:rsid w:val="00140239"/>
    <w:rsid w:val="00141DB8"/>
    <w:rsid w:val="0014460E"/>
    <w:rsid w:val="001612E4"/>
    <w:rsid w:val="00170317"/>
    <w:rsid w:val="001820D8"/>
    <w:rsid w:val="00190788"/>
    <w:rsid w:val="001932C5"/>
    <w:rsid w:val="00195BDC"/>
    <w:rsid w:val="001A6338"/>
    <w:rsid w:val="001B1049"/>
    <w:rsid w:val="001B58B7"/>
    <w:rsid w:val="001C21B7"/>
    <w:rsid w:val="001D326B"/>
    <w:rsid w:val="001D5522"/>
    <w:rsid w:val="001E054F"/>
    <w:rsid w:val="001E14A6"/>
    <w:rsid w:val="001E5673"/>
    <w:rsid w:val="001E6583"/>
    <w:rsid w:val="001F3C88"/>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2AEE"/>
    <w:rsid w:val="002915AB"/>
    <w:rsid w:val="00292348"/>
    <w:rsid w:val="0029716E"/>
    <w:rsid w:val="002A5B1F"/>
    <w:rsid w:val="002B1035"/>
    <w:rsid w:val="002B3276"/>
    <w:rsid w:val="002B53AB"/>
    <w:rsid w:val="002B674B"/>
    <w:rsid w:val="002C4AF7"/>
    <w:rsid w:val="002D6394"/>
    <w:rsid w:val="002E2D47"/>
    <w:rsid w:val="002E4731"/>
    <w:rsid w:val="002F29C4"/>
    <w:rsid w:val="002F5763"/>
    <w:rsid w:val="002F5895"/>
    <w:rsid w:val="00300AA2"/>
    <w:rsid w:val="003064BD"/>
    <w:rsid w:val="00306C30"/>
    <w:rsid w:val="003123E6"/>
    <w:rsid w:val="0031240B"/>
    <w:rsid w:val="003147DD"/>
    <w:rsid w:val="00315E0A"/>
    <w:rsid w:val="00321C52"/>
    <w:rsid w:val="0032328D"/>
    <w:rsid w:val="0032441D"/>
    <w:rsid w:val="003245D1"/>
    <w:rsid w:val="00336102"/>
    <w:rsid w:val="00340C55"/>
    <w:rsid w:val="00355642"/>
    <w:rsid w:val="003567C3"/>
    <w:rsid w:val="00357190"/>
    <w:rsid w:val="0036036B"/>
    <w:rsid w:val="003612DF"/>
    <w:rsid w:val="0036271A"/>
    <w:rsid w:val="003701B9"/>
    <w:rsid w:val="00374BBB"/>
    <w:rsid w:val="00377DE1"/>
    <w:rsid w:val="003807C2"/>
    <w:rsid w:val="00381103"/>
    <w:rsid w:val="00390ECB"/>
    <w:rsid w:val="00394B84"/>
    <w:rsid w:val="00395B29"/>
    <w:rsid w:val="003977E6"/>
    <w:rsid w:val="003B2C93"/>
    <w:rsid w:val="003C04C4"/>
    <w:rsid w:val="003D29E1"/>
    <w:rsid w:val="003D7C4E"/>
    <w:rsid w:val="003E4415"/>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4161E"/>
    <w:rsid w:val="00445637"/>
    <w:rsid w:val="00451F60"/>
    <w:rsid w:val="00460949"/>
    <w:rsid w:val="00460A65"/>
    <w:rsid w:val="00463B61"/>
    <w:rsid w:val="00464767"/>
    <w:rsid w:val="00467489"/>
    <w:rsid w:val="004731C7"/>
    <w:rsid w:val="00477707"/>
    <w:rsid w:val="00481789"/>
    <w:rsid w:val="0049009A"/>
    <w:rsid w:val="00492AF9"/>
    <w:rsid w:val="00493313"/>
    <w:rsid w:val="004B3572"/>
    <w:rsid w:val="004B7E65"/>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235CD"/>
    <w:rsid w:val="00527E30"/>
    <w:rsid w:val="005328A2"/>
    <w:rsid w:val="00536B72"/>
    <w:rsid w:val="005379FF"/>
    <w:rsid w:val="00542607"/>
    <w:rsid w:val="0054608A"/>
    <w:rsid w:val="0055036E"/>
    <w:rsid w:val="00555F0A"/>
    <w:rsid w:val="005737A7"/>
    <w:rsid w:val="005738F3"/>
    <w:rsid w:val="00574445"/>
    <w:rsid w:val="0057578C"/>
    <w:rsid w:val="00577E33"/>
    <w:rsid w:val="00580780"/>
    <w:rsid w:val="00581F71"/>
    <w:rsid w:val="00583ED8"/>
    <w:rsid w:val="00586050"/>
    <w:rsid w:val="0058703D"/>
    <w:rsid w:val="00593E4B"/>
    <w:rsid w:val="00595F33"/>
    <w:rsid w:val="005A3C79"/>
    <w:rsid w:val="005B5B25"/>
    <w:rsid w:val="005C1420"/>
    <w:rsid w:val="005C54F5"/>
    <w:rsid w:val="005C7A32"/>
    <w:rsid w:val="005D409B"/>
    <w:rsid w:val="005D4888"/>
    <w:rsid w:val="005D4C4F"/>
    <w:rsid w:val="005D5B38"/>
    <w:rsid w:val="005D7287"/>
    <w:rsid w:val="005D753E"/>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DEE"/>
    <w:rsid w:val="00695193"/>
    <w:rsid w:val="006A7ACD"/>
    <w:rsid w:val="006B020E"/>
    <w:rsid w:val="006B1DAB"/>
    <w:rsid w:val="006C4F6A"/>
    <w:rsid w:val="006C7236"/>
    <w:rsid w:val="006D002A"/>
    <w:rsid w:val="006E1622"/>
    <w:rsid w:val="006E3AD6"/>
    <w:rsid w:val="006E3EEC"/>
    <w:rsid w:val="006F103A"/>
    <w:rsid w:val="006F44E8"/>
    <w:rsid w:val="006F690B"/>
    <w:rsid w:val="0070744B"/>
    <w:rsid w:val="007114F7"/>
    <w:rsid w:val="007168AF"/>
    <w:rsid w:val="007345EF"/>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2536"/>
    <w:rsid w:val="007B353C"/>
    <w:rsid w:val="007B733F"/>
    <w:rsid w:val="007B7423"/>
    <w:rsid w:val="007C26B9"/>
    <w:rsid w:val="007C6A11"/>
    <w:rsid w:val="007D154C"/>
    <w:rsid w:val="007D1581"/>
    <w:rsid w:val="007D5FBB"/>
    <w:rsid w:val="007E18F3"/>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6914"/>
    <w:rsid w:val="008E3590"/>
    <w:rsid w:val="008E6E9C"/>
    <w:rsid w:val="008F1A57"/>
    <w:rsid w:val="008F3BE0"/>
    <w:rsid w:val="00900930"/>
    <w:rsid w:val="00904F31"/>
    <w:rsid w:val="0090600F"/>
    <w:rsid w:val="009071EE"/>
    <w:rsid w:val="0090791D"/>
    <w:rsid w:val="009200A3"/>
    <w:rsid w:val="00927612"/>
    <w:rsid w:val="00942903"/>
    <w:rsid w:val="00942A3F"/>
    <w:rsid w:val="00950B07"/>
    <w:rsid w:val="0095635D"/>
    <w:rsid w:val="00957148"/>
    <w:rsid w:val="009610B1"/>
    <w:rsid w:val="0096760A"/>
    <w:rsid w:val="00971D12"/>
    <w:rsid w:val="00974B4B"/>
    <w:rsid w:val="009777B7"/>
    <w:rsid w:val="00980C5D"/>
    <w:rsid w:val="00980E88"/>
    <w:rsid w:val="009869A1"/>
    <w:rsid w:val="00995DAB"/>
    <w:rsid w:val="009A1CE3"/>
    <w:rsid w:val="009A53C1"/>
    <w:rsid w:val="009A6E4B"/>
    <w:rsid w:val="009B1461"/>
    <w:rsid w:val="009B62D1"/>
    <w:rsid w:val="009B6B7B"/>
    <w:rsid w:val="009C5698"/>
    <w:rsid w:val="009D39C5"/>
    <w:rsid w:val="009D657A"/>
    <w:rsid w:val="009E1975"/>
    <w:rsid w:val="009E4C49"/>
    <w:rsid w:val="009E6B61"/>
    <w:rsid w:val="009F2694"/>
    <w:rsid w:val="009F5600"/>
    <w:rsid w:val="00A0193E"/>
    <w:rsid w:val="00A021C6"/>
    <w:rsid w:val="00A15715"/>
    <w:rsid w:val="00A22510"/>
    <w:rsid w:val="00A266FD"/>
    <w:rsid w:val="00A31EFB"/>
    <w:rsid w:val="00A326DC"/>
    <w:rsid w:val="00A336FB"/>
    <w:rsid w:val="00A439ED"/>
    <w:rsid w:val="00A527BF"/>
    <w:rsid w:val="00A52FF4"/>
    <w:rsid w:val="00A6360F"/>
    <w:rsid w:val="00A830E5"/>
    <w:rsid w:val="00A83E8E"/>
    <w:rsid w:val="00A85373"/>
    <w:rsid w:val="00A936BF"/>
    <w:rsid w:val="00AA42AE"/>
    <w:rsid w:val="00AB0760"/>
    <w:rsid w:val="00AB454F"/>
    <w:rsid w:val="00AB5072"/>
    <w:rsid w:val="00AB6B10"/>
    <w:rsid w:val="00AB6F8B"/>
    <w:rsid w:val="00AE3F4C"/>
    <w:rsid w:val="00AE451B"/>
    <w:rsid w:val="00AF62EB"/>
    <w:rsid w:val="00B00069"/>
    <w:rsid w:val="00B011BF"/>
    <w:rsid w:val="00B06ECB"/>
    <w:rsid w:val="00B1037A"/>
    <w:rsid w:val="00B109DC"/>
    <w:rsid w:val="00B1434B"/>
    <w:rsid w:val="00B17D2D"/>
    <w:rsid w:val="00B3398D"/>
    <w:rsid w:val="00B45E4D"/>
    <w:rsid w:val="00B51CB0"/>
    <w:rsid w:val="00B6439A"/>
    <w:rsid w:val="00B705A3"/>
    <w:rsid w:val="00B7193C"/>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F16AE"/>
    <w:rsid w:val="00BF28D4"/>
    <w:rsid w:val="00C05837"/>
    <w:rsid w:val="00C102A3"/>
    <w:rsid w:val="00C11FF4"/>
    <w:rsid w:val="00C120FC"/>
    <w:rsid w:val="00C157D5"/>
    <w:rsid w:val="00C15F10"/>
    <w:rsid w:val="00C25BA9"/>
    <w:rsid w:val="00C27B27"/>
    <w:rsid w:val="00C33624"/>
    <w:rsid w:val="00C361B9"/>
    <w:rsid w:val="00C413AB"/>
    <w:rsid w:val="00C42F61"/>
    <w:rsid w:val="00C5515E"/>
    <w:rsid w:val="00C73218"/>
    <w:rsid w:val="00C74D19"/>
    <w:rsid w:val="00C7568E"/>
    <w:rsid w:val="00C7654B"/>
    <w:rsid w:val="00C95688"/>
    <w:rsid w:val="00CA2357"/>
    <w:rsid w:val="00CA7F83"/>
    <w:rsid w:val="00CB29A6"/>
    <w:rsid w:val="00CB3469"/>
    <w:rsid w:val="00CB423F"/>
    <w:rsid w:val="00CB529D"/>
    <w:rsid w:val="00CB5F99"/>
    <w:rsid w:val="00CB7E95"/>
    <w:rsid w:val="00CC36A4"/>
    <w:rsid w:val="00CC527E"/>
    <w:rsid w:val="00CC6B6A"/>
    <w:rsid w:val="00CD6DCD"/>
    <w:rsid w:val="00CE0DE8"/>
    <w:rsid w:val="00CE625D"/>
    <w:rsid w:val="00CE74BF"/>
    <w:rsid w:val="00CF178F"/>
    <w:rsid w:val="00CF4506"/>
    <w:rsid w:val="00CF4C73"/>
    <w:rsid w:val="00D00869"/>
    <w:rsid w:val="00D160DF"/>
    <w:rsid w:val="00D24850"/>
    <w:rsid w:val="00D26C93"/>
    <w:rsid w:val="00D37568"/>
    <w:rsid w:val="00D40E40"/>
    <w:rsid w:val="00D42CC6"/>
    <w:rsid w:val="00D450AC"/>
    <w:rsid w:val="00D52240"/>
    <w:rsid w:val="00D524E9"/>
    <w:rsid w:val="00D56378"/>
    <w:rsid w:val="00D56B56"/>
    <w:rsid w:val="00D6525A"/>
    <w:rsid w:val="00D7634F"/>
    <w:rsid w:val="00D77925"/>
    <w:rsid w:val="00D92E3C"/>
    <w:rsid w:val="00D96E74"/>
    <w:rsid w:val="00DA126D"/>
    <w:rsid w:val="00DA46F4"/>
    <w:rsid w:val="00DA610E"/>
    <w:rsid w:val="00DB3A8E"/>
    <w:rsid w:val="00DB4BE1"/>
    <w:rsid w:val="00DC1152"/>
    <w:rsid w:val="00DC187E"/>
    <w:rsid w:val="00DC3813"/>
    <w:rsid w:val="00DC6AE9"/>
    <w:rsid w:val="00DD2334"/>
    <w:rsid w:val="00DD41EF"/>
    <w:rsid w:val="00DD5E86"/>
    <w:rsid w:val="00DE0C0E"/>
    <w:rsid w:val="00DE4A32"/>
    <w:rsid w:val="00DF0B1A"/>
    <w:rsid w:val="00DF69BC"/>
    <w:rsid w:val="00E02049"/>
    <w:rsid w:val="00E021A5"/>
    <w:rsid w:val="00E028D3"/>
    <w:rsid w:val="00E066AD"/>
    <w:rsid w:val="00E17619"/>
    <w:rsid w:val="00E17FDB"/>
    <w:rsid w:val="00E242EB"/>
    <w:rsid w:val="00E27B8D"/>
    <w:rsid w:val="00E33392"/>
    <w:rsid w:val="00E35313"/>
    <w:rsid w:val="00E4263A"/>
    <w:rsid w:val="00E46A01"/>
    <w:rsid w:val="00E53E55"/>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D21EA"/>
    <w:rsid w:val="00ED6191"/>
    <w:rsid w:val="00EE2754"/>
    <w:rsid w:val="00EE69E3"/>
    <w:rsid w:val="00EF3650"/>
    <w:rsid w:val="00EF39A3"/>
    <w:rsid w:val="00EF6CCA"/>
    <w:rsid w:val="00F057BA"/>
    <w:rsid w:val="00F11F4F"/>
    <w:rsid w:val="00F143EE"/>
    <w:rsid w:val="00F226C5"/>
    <w:rsid w:val="00F25E73"/>
    <w:rsid w:val="00F26947"/>
    <w:rsid w:val="00F26F2C"/>
    <w:rsid w:val="00F44A67"/>
    <w:rsid w:val="00F51751"/>
    <w:rsid w:val="00F5334A"/>
    <w:rsid w:val="00F557A5"/>
    <w:rsid w:val="00F55AB8"/>
    <w:rsid w:val="00F55EBC"/>
    <w:rsid w:val="00F56C93"/>
    <w:rsid w:val="00F62257"/>
    <w:rsid w:val="00F6398F"/>
    <w:rsid w:val="00F65EAC"/>
    <w:rsid w:val="00F83D7F"/>
    <w:rsid w:val="00F84E2F"/>
    <w:rsid w:val="00F90505"/>
    <w:rsid w:val="00F97992"/>
    <w:rsid w:val="00FA29D0"/>
    <w:rsid w:val="00FA463C"/>
    <w:rsid w:val="00FA49AB"/>
    <w:rsid w:val="00FA5237"/>
    <w:rsid w:val="00FA5993"/>
    <w:rsid w:val="00FA7B43"/>
    <w:rsid w:val="00FA7B49"/>
    <w:rsid w:val="00FB14F7"/>
    <w:rsid w:val="00FB3EB5"/>
    <w:rsid w:val="00FB57F9"/>
    <w:rsid w:val="00FB5BFB"/>
    <w:rsid w:val="00FB77D8"/>
    <w:rsid w:val="00FD736B"/>
    <w:rsid w:val="00FE3855"/>
    <w:rsid w:val="00FE3B41"/>
    <w:rsid w:val="00FE70FB"/>
    <w:rsid w:val="00FF482C"/>
    <w:rsid w:val="00FF5768"/>
    <w:rsid w:val="00FF5DA8"/>
    <w:rsid w:val="00FF7BD8"/>
    <w:rsid w:val="00FF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msaya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settings" Target="settings.xml"/><Relationship Id="rId10" Type="http://schemas.openxmlformats.org/officeDocument/2006/relationships/hyperlink" Target="consultantplus://offline/ref=C2C33D9661C61A0ABA4997841F81B90E43B70CADB306E103846734185F4ED8F025F1A33B62902822CA0374BA3Av5E" TargetMode="External"/><Relationship Id="rId4" Type="http://schemas.microsoft.com/office/2007/relationships/stylesWithEffects" Target="stylesWithEffect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021B-91A2-432F-8E42-FEC67E16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6295</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Шорохова</cp:lastModifiedBy>
  <cp:revision>2</cp:revision>
  <cp:lastPrinted>2019-07-18T03:06:00Z</cp:lastPrinted>
  <dcterms:created xsi:type="dcterms:W3CDTF">2019-07-19T00:18:00Z</dcterms:created>
  <dcterms:modified xsi:type="dcterms:W3CDTF">2019-07-19T00:18:00Z</dcterms:modified>
</cp:coreProperties>
</file>