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bookmarkStart w:id="0" w:name="_GoBack"/>
      <w:bookmarkEnd w:id="0"/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E8503E" w:rsidRPr="007044CF" w:rsidTr="00AA2C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7044CF" w:rsidRDefault="007044CF" w:rsidP="001C1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8503E" w:rsidRPr="007044CF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E8503E" w:rsidRPr="007044CF" w:rsidRDefault="00E8503E" w:rsidP="001C1A2B">
            <w:pPr>
              <w:jc w:val="center"/>
              <w:rPr>
                <w:sz w:val="28"/>
                <w:szCs w:val="28"/>
              </w:rPr>
            </w:pPr>
            <w:r w:rsidRPr="007044CF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7044CF" w:rsidTr="00AA2C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9A0B59" w:rsidRPr="00AC3B41" w:rsidRDefault="00E8503E" w:rsidP="000F6872">
            <w:pPr>
              <w:jc w:val="center"/>
            </w:pPr>
            <w:r w:rsidRPr="00AC3B41">
              <w:t>г.Саянск</w:t>
            </w:r>
          </w:p>
        </w:tc>
        <w:tc>
          <w:tcPr>
            <w:tcW w:w="794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7044CF" w:rsidRDefault="0007385B" w:rsidP="00825F22">
            <w:pPr>
              <w:jc w:val="both"/>
              <w:rPr>
                <w:b/>
                <w:sz w:val="28"/>
                <w:szCs w:val="28"/>
              </w:rPr>
            </w:pPr>
            <w:r w:rsidRPr="007044CF">
              <w:rPr>
                <w:sz w:val="28"/>
                <w:szCs w:val="28"/>
              </w:rPr>
              <w:t>О</w:t>
            </w:r>
            <w:r w:rsidR="00E8144B" w:rsidRPr="007044CF">
              <w:rPr>
                <w:sz w:val="28"/>
                <w:szCs w:val="28"/>
              </w:rPr>
              <w:t xml:space="preserve">б утверждении </w:t>
            </w:r>
            <w:r w:rsidR="008258EA">
              <w:rPr>
                <w:sz w:val="28"/>
                <w:szCs w:val="28"/>
              </w:rPr>
              <w:t>п</w:t>
            </w:r>
            <w:r w:rsidR="00E8144B" w:rsidRPr="007044CF">
              <w:rPr>
                <w:sz w:val="28"/>
                <w:szCs w:val="28"/>
              </w:rPr>
              <w:t>о</w:t>
            </w:r>
            <w:r w:rsidR="00C85F54">
              <w:rPr>
                <w:sz w:val="28"/>
                <w:szCs w:val="28"/>
              </w:rPr>
              <w:t xml:space="preserve">ложения </w:t>
            </w:r>
            <w:r w:rsidR="00825F22">
              <w:rPr>
                <w:sz w:val="28"/>
                <w:szCs w:val="28"/>
              </w:rPr>
              <w:t>о</w:t>
            </w:r>
            <w:r w:rsidR="00C85F54">
              <w:rPr>
                <w:sz w:val="28"/>
                <w:szCs w:val="28"/>
              </w:rPr>
              <w:t xml:space="preserve"> </w:t>
            </w:r>
            <w:r w:rsidR="00E8144B" w:rsidRPr="007044CF">
              <w:rPr>
                <w:sz w:val="28"/>
                <w:szCs w:val="28"/>
              </w:rPr>
              <w:t>размещени</w:t>
            </w:r>
            <w:r w:rsidR="00825F22">
              <w:rPr>
                <w:sz w:val="28"/>
                <w:szCs w:val="28"/>
              </w:rPr>
              <w:t>и</w:t>
            </w:r>
            <w:r w:rsidR="00E8144B" w:rsidRPr="007044CF">
              <w:rPr>
                <w:sz w:val="28"/>
                <w:szCs w:val="28"/>
              </w:rPr>
              <w:t xml:space="preserve"> нестационарных торговых объектов на территории муниципального образования</w:t>
            </w:r>
            <w:r w:rsidRPr="007044CF">
              <w:rPr>
                <w:sz w:val="28"/>
                <w:szCs w:val="28"/>
              </w:rPr>
              <w:t xml:space="preserve"> </w:t>
            </w:r>
            <w:r w:rsidR="009D706B" w:rsidRPr="007044CF">
              <w:rPr>
                <w:sz w:val="28"/>
                <w:szCs w:val="28"/>
              </w:rPr>
              <w:t xml:space="preserve">«город Саянск» </w:t>
            </w:r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D970D8" w:rsidRPr="007044CF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044CF">
        <w:rPr>
          <w:bCs/>
          <w:sz w:val="28"/>
          <w:szCs w:val="28"/>
        </w:rPr>
        <w:t xml:space="preserve">В </w:t>
      </w:r>
      <w:r w:rsidR="008D0F49">
        <w:rPr>
          <w:bCs/>
          <w:sz w:val="28"/>
          <w:szCs w:val="28"/>
        </w:rPr>
        <w:t xml:space="preserve">соответствии с </w:t>
      </w:r>
      <w:r w:rsidR="00711F96">
        <w:rPr>
          <w:bCs/>
          <w:sz w:val="28"/>
          <w:szCs w:val="28"/>
        </w:rPr>
        <w:t>Земельным кодексом Российской Федерации,</w:t>
      </w:r>
      <w:r w:rsidR="000F6872">
        <w:rPr>
          <w:bCs/>
          <w:sz w:val="28"/>
          <w:szCs w:val="28"/>
        </w:rPr>
        <w:t xml:space="preserve"> Федеральным </w:t>
      </w:r>
      <w:r w:rsidR="003A0E42" w:rsidRPr="007044CF">
        <w:rPr>
          <w:bCs/>
          <w:sz w:val="28"/>
          <w:szCs w:val="28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="00C51A6E">
        <w:rPr>
          <w:bCs/>
          <w:sz w:val="28"/>
          <w:szCs w:val="28"/>
        </w:rPr>
        <w:t xml:space="preserve">руководствуясь </w:t>
      </w:r>
      <w:r w:rsidR="00C51A6E" w:rsidRPr="007044CF">
        <w:rPr>
          <w:bCs/>
          <w:sz w:val="28"/>
          <w:szCs w:val="28"/>
        </w:rPr>
        <w:t>статьей 16 Фе</w:t>
      </w:r>
      <w:r w:rsidR="00C51A6E">
        <w:rPr>
          <w:bCs/>
          <w:sz w:val="28"/>
          <w:szCs w:val="28"/>
        </w:rPr>
        <w:t xml:space="preserve">дерального закона от 06.10.2003 </w:t>
      </w:r>
      <w:r w:rsidR="00C51A6E" w:rsidRPr="007044CF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C51A6E">
        <w:rPr>
          <w:bCs/>
          <w:sz w:val="28"/>
          <w:szCs w:val="28"/>
        </w:rPr>
        <w:t xml:space="preserve">, </w:t>
      </w:r>
      <w:r w:rsidR="007D2B0C" w:rsidRPr="007044CF">
        <w:rPr>
          <w:bCs/>
          <w:sz w:val="28"/>
          <w:szCs w:val="28"/>
        </w:rPr>
        <w:t>ст</w:t>
      </w:r>
      <w:r w:rsidR="008E7B99" w:rsidRPr="007044CF">
        <w:rPr>
          <w:bCs/>
          <w:sz w:val="28"/>
          <w:szCs w:val="28"/>
        </w:rPr>
        <w:t xml:space="preserve">атьями </w:t>
      </w:r>
      <w:r w:rsidR="007D2B0C" w:rsidRPr="007044CF">
        <w:rPr>
          <w:bCs/>
          <w:sz w:val="28"/>
          <w:szCs w:val="28"/>
        </w:rPr>
        <w:t>4,</w:t>
      </w:r>
      <w:r w:rsidR="008E7B99" w:rsidRPr="007044CF">
        <w:rPr>
          <w:bCs/>
          <w:sz w:val="28"/>
          <w:szCs w:val="28"/>
        </w:rPr>
        <w:t xml:space="preserve"> </w:t>
      </w:r>
      <w:r w:rsidR="007D2B0C" w:rsidRPr="007044CF">
        <w:rPr>
          <w:bCs/>
          <w:sz w:val="28"/>
          <w:szCs w:val="28"/>
        </w:rPr>
        <w:t>38</w:t>
      </w:r>
      <w:r w:rsidR="003A0E42" w:rsidRPr="007044CF">
        <w:rPr>
          <w:bCs/>
          <w:sz w:val="28"/>
          <w:szCs w:val="28"/>
        </w:rPr>
        <w:t xml:space="preserve"> Устава муниципального образования «город Саянск»</w:t>
      </w:r>
      <w:r w:rsidRPr="007044CF">
        <w:rPr>
          <w:bCs/>
          <w:sz w:val="28"/>
          <w:szCs w:val="28"/>
        </w:rPr>
        <w:t>, администрация городского окр</w:t>
      </w:r>
      <w:r w:rsidR="001309C7" w:rsidRPr="007044CF">
        <w:rPr>
          <w:bCs/>
          <w:sz w:val="28"/>
          <w:szCs w:val="28"/>
        </w:rPr>
        <w:t>уга муниципального образования</w:t>
      </w:r>
      <w:r w:rsidR="008E55C7" w:rsidRPr="007044CF">
        <w:rPr>
          <w:bCs/>
          <w:sz w:val="28"/>
          <w:szCs w:val="28"/>
        </w:rPr>
        <w:t xml:space="preserve"> «</w:t>
      </w:r>
      <w:r w:rsidRPr="007044CF">
        <w:rPr>
          <w:bCs/>
          <w:sz w:val="28"/>
          <w:szCs w:val="28"/>
        </w:rPr>
        <w:t>город Саянск</w:t>
      </w:r>
      <w:r w:rsidR="001309C7" w:rsidRPr="007044CF">
        <w:rPr>
          <w:bCs/>
          <w:sz w:val="28"/>
          <w:szCs w:val="28"/>
        </w:rPr>
        <w:t>»</w:t>
      </w:r>
      <w:proofErr w:type="gramEnd"/>
    </w:p>
    <w:p w:rsidR="0007385B" w:rsidRPr="007044CF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ПОСТАНОВЛЯЕТ: </w:t>
      </w:r>
    </w:p>
    <w:p w:rsidR="001309C7" w:rsidRPr="007044CF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1. </w:t>
      </w:r>
      <w:r w:rsidR="007D2B0C" w:rsidRPr="007044CF">
        <w:rPr>
          <w:sz w:val="28"/>
          <w:szCs w:val="28"/>
        </w:rPr>
        <w:t xml:space="preserve">Утвердить </w:t>
      </w:r>
      <w:r w:rsidR="00C51A6E">
        <w:rPr>
          <w:sz w:val="28"/>
          <w:szCs w:val="28"/>
        </w:rPr>
        <w:t xml:space="preserve">Положение о </w:t>
      </w:r>
      <w:r w:rsidR="00825F22">
        <w:rPr>
          <w:sz w:val="28"/>
          <w:szCs w:val="28"/>
        </w:rPr>
        <w:t>размещении</w:t>
      </w:r>
      <w:r w:rsidR="007D2B0C" w:rsidRPr="007044CF">
        <w:rPr>
          <w:sz w:val="28"/>
          <w:szCs w:val="28"/>
        </w:rPr>
        <w:t xml:space="preserve"> нестационарных торговых объектов на территории муниципального образования «город Саянск»</w:t>
      </w:r>
      <w:r w:rsidR="008E55C7" w:rsidRPr="007044CF">
        <w:rPr>
          <w:sz w:val="28"/>
          <w:szCs w:val="28"/>
        </w:rPr>
        <w:t>.</w:t>
      </w:r>
      <w:r w:rsidR="00DE2C59" w:rsidRPr="00DE2C59">
        <w:rPr>
          <w:sz w:val="28"/>
          <w:szCs w:val="28"/>
        </w:rPr>
        <w:t xml:space="preserve"> </w:t>
      </w:r>
      <w:r w:rsidR="00DE2C59" w:rsidRPr="007044CF">
        <w:rPr>
          <w:sz w:val="28"/>
          <w:szCs w:val="28"/>
        </w:rPr>
        <w:t>(</w:t>
      </w:r>
      <w:r w:rsidR="00C51A6E">
        <w:rPr>
          <w:sz w:val="28"/>
          <w:szCs w:val="28"/>
        </w:rPr>
        <w:t>П</w:t>
      </w:r>
      <w:r w:rsidR="00DE2C59" w:rsidRPr="007044CF">
        <w:rPr>
          <w:sz w:val="28"/>
          <w:szCs w:val="28"/>
        </w:rPr>
        <w:t>рил</w:t>
      </w:r>
      <w:r w:rsidR="00C51A6E">
        <w:rPr>
          <w:sz w:val="28"/>
          <w:szCs w:val="28"/>
        </w:rPr>
        <w:t>ожение)</w:t>
      </w:r>
    </w:p>
    <w:p w:rsidR="00146B41" w:rsidRPr="003D537D" w:rsidRDefault="00775FF6" w:rsidP="00146B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4CF">
        <w:rPr>
          <w:sz w:val="28"/>
          <w:szCs w:val="28"/>
        </w:rPr>
        <w:t>2</w:t>
      </w:r>
      <w:r w:rsidR="00143B94">
        <w:rPr>
          <w:sz w:val="28"/>
          <w:szCs w:val="28"/>
        </w:rPr>
        <w:t>.</w:t>
      </w:r>
      <w:r w:rsidR="00146B41" w:rsidRPr="00146B41">
        <w:rPr>
          <w:sz w:val="28"/>
          <w:szCs w:val="28"/>
        </w:rPr>
        <w:t xml:space="preserve"> </w:t>
      </w:r>
      <w:r w:rsidR="00146B41" w:rsidRPr="003D537D">
        <w:rPr>
          <w:sz w:val="28"/>
          <w:szCs w:val="28"/>
        </w:rPr>
        <w:t>Признать утратившими силу:</w:t>
      </w:r>
    </w:p>
    <w:p w:rsidR="00146B41" w:rsidRDefault="00146B41" w:rsidP="00146B4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3D537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4A072C">
        <w:rPr>
          <w:sz w:val="28"/>
          <w:szCs w:val="28"/>
        </w:rPr>
        <w:t>26</w:t>
      </w:r>
      <w:r w:rsidRPr="003D537D">
        <w:rPr>
          <w:sz w:val="28"/>
          <w:szCs w:val="28"/>
        </w:rPr>
        <w:t>.</w:t>
      </w:r>
      <w:r w:rsidR="004A072C">
        <w:rPr>
          <w:sz w:val="28"/>
          <w:szCs w:val="28"/>
        </w:rPr>
        <w:t>07</w:t>
      </w:r>
      <w:r w:rsidRPr="003D537D">
        <w:rPr>
          <w:sz w:val="28"/>
          <w:szCs w:val="28"/>
        </w:rPr>
        <w:t>.201</w:t>
      </w:r>
      <w:r w:rsidR="004A072C">
        <w:rPr>
          <w:sz w:val="28"/>
          <w:szCs w:val="28"/>
        </w:rPr>
        <w:t>7</w:t>
      </w:r>
      <w:r w:rsidRPr="003D537D">
        <w:rPr>
          <w:sz w:val="28"/>
          <w:szCs w:val="28"/>
        </w:rPr>
        <w:t xml:space="preserve"> №110-37-</w:t>
      </w:r>
      <w:r w:rsidR="004A072C">
        <w:rPr>
          <w:sz w:val="28"/>
          <w:szCs w:val="28"/>
        </w:rPr>
        <w:t>782</w:t>
      </w:r>
      <w:r w:rsidRPr="003D537D">
        <w:rPr>
          <w:sz w:val="28"/>
          <w:szCs w:val="28"/>
        </w:rPr>
        <w:t>-1</w:t>
      </w:r>
      <w:r w:rsidR="004A072C">
        <w:rPr>
          <w:sz w:val="28"/>
          <w:szCs w:val="28"/>
        </w:rPr>
        <w:t>7</w:t>
      </w:r>
      <w:r w:rsidRPr="003D537D">
        <w:rPr>
          <w:sz w:val="28"/>
          <w:szCs w:val="28"/>
        </w:rPr>
        <w:t xml:space="preserve"> «Об утверждении </w:t>
      </w:r>
      <w:r w:rsidR="004A072C">
        <w:rPr>
          <w:sz w:val="28"/>
          <w:szCs w:val="28"/>
        </w:rPr>
        <w:t>порядка размещения нестационарных торговых объектов на территории муниципального образования «город Саянск»</w:t>
      </w:r>
      <w:r>
        <w:rPr>
          <w:sz w:val="28"/>
          <w:szCs w:val="28"/>
        </w:rPr>
        <w:t xml:space="preserve">, </w:t>
      </w:r>
      <w:r w:rsidRPr="000D0177">
        <w:rPr>
          <w:sz w:val="28"/>
          <w:szCs w:val="28"/>
        </w:rPr>
        <w:t xml:space="preserve">опубликовано в газете «Саянские зори» от </w:t>
      </w:r>
      <w:r w:rsidR="004A072C">
        <w:rPr>
          <w:sz w:val="28"/>
          <w:szCs w:val="28"/>
        </w:rPr>
        <w:t>27</w:t>
      </w:r>
      <w:r w:rsidRPr="000D0177">
        <w:rPr>
          <w:sz w:val="28"/>
          <w:szCs w:val="28"/>
        </w:rPr>
        <w:t>.</w:t>
      </w:r>
      <w:r w:rsidR="004A072C">
        <w:rPr>
          <w:sz w:val="28"/>
          <w:szCs w:val="28"/>
        </w:rPr>
        <w:t>07</w:t>
      </w:r>
      <w:r w:rsidRPr="000D0177">
        <w:rPr>
          <w:sz w:val="28"/>
          <w:szCs w:val="28"/>
        </w:rPr>
        <w:t>.201</w:t>
      </w:r>
      <w:r w:rsidR="004A072C">
        <w:rPr>
          <w:sz w:val="28"/>
          <w:szCs w:val="28"/>
        </w:rPr>
        <w:t>7</w:t>
      </w:r>
      <w:r w:rsidRPr="000D0177">
        <w:rPr>
          <w:sz w:val="28"/>
          <w:szCs w:val="28"/>
        </w:rPr>
        <w:t xml:space="preserve"> № </w:t>
      </w:r>
      <w:r w:rsidR="004A072C">
        <w:rPr>
          <w:sz w:val="28"/>
          <w:szCs w:val="28"/>
        </w:rPr>
        <w:t>29</w:t>
      </w:r>
      <w:r>
        <w:rPr>
          <w:spacing w:val="-8"/>
          <w:sz w:val="28"/>
          <w:szCs w:val="28"/>
        </w:rPr>
        <w:t xml:space="preserve">, </w:t>
      </w:r>
      <w:r w:rsidRPr="00CA1A04">
        <w:rPr>
          <w:spacing w:val="-8"/>
          <w:sz w:val="28"/>
          <w:szCs w:val="28"/>
        </w:rPr>
        <w:t xml:space="preserve">стр. </w:t>
      </w:r>
      <w:r w:rsidR="00CA1A04" w:rsidRPr="00CA1A04">
        <w:rPr>
          <w:spacing w:val="-8"/>
          <w:sz w:val="28"/>
          <w:szCs w:val="28"/>
        </w:rPr>
        <w:t>4</w:t>
      </w:r>
      <w:r w:rsidRPr="00CA1A04">
        <w:rPr>
          <w:spacing w:val="-8"/>
          <w:sz w:val="28"/>
          <w:szCs w:val="28"/>
        </w:rPr>
        <w:t xml:space="preserve"> (вкладыш);</w:t>
      </w:r>
    </w:p>
    <w:p w:rsidR="00146B41" w:rsidRDefault="00146B41" w:rsidP="00146B4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3D537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4A072C">
        <w:rPr>
          <w:sz w:val="28"/>
          <w:szCs w:val="28"/>
        </w:rPr>
        <w:t>22</w:t>
      </w:r>
      <w:r w:rsidRPr="003D537D">
        <w:rPr>
          <w:sz w:val="28"/>
          <w:szCs w:val="28"/>
        </w:rPr>
        <w:t>.0</w:t>
      </w:r>
      <w:r w:rsidR="004A072C">
        <w:rPr>
          <w:sz w:val="28"/>
          <w:szCs w:val="28"/>
        </w:rPr>
        <w:t>1.2020</w:t>
      </w:r>
      <w:r w:rsidRPr="003D537D">
        <w:rPr>
          <w:sz w:val="28"/>
          <w:szCs w:val="28"/>
        </w:rPr>
        <w:t xml:space="preserve"> №110-37-</w:t>
      </w:r>
      <w:r w:rsidR="004A072C">
        <w:rPr>
          <w:sz w:val="28"/>
          <w:szCs w:val="28"/>
        </w:rPr>
        <w:t>44-20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4A072C" w:rsidRPr="003D537D">
        <w:rPr>
          <w:sz w:val="28"/>
          <w:szCs w:val="28"/>
        </w:rPr>
        <w:t xml:space="preserve">от </w:t>
      </w:r>
      <w:r w:rsidR="004A072C">
        <w:rPr>
          <w:sz w:val="28"/>
          <w:szCs w:val="28"/>
        </w:rPr>
        <w:t>26</w:t>
      </w:r>
      <w:r w:rsidR="004A072C" w:rsidRPr="003D537D">
        <w:rPr>
          <w:sz w:val="28"/>
          <w:szCs w:val="28"/>
        </w:rPr>
        <w:t>.</w:t>
      </w:r>
      <w:r w:rsidR="004A072C">
        <w:rPr>
          <w:sz w:val="28"/>
          <w:szCs w:val="28"/>
        </w:rPr>
        <w:t>07</w:t>
      </w:r>
      <w:r w:rsidR="004A072C" w:rsidRPr="003D537D">
        <w:rPr>
          <w:sz w:val="28"/>
          <w:szCs w:val="28"/>
        </w:rPr>
        <w:t>.201</w:t>
      </w:r>
      <w:r w:rsidR="004A072C">
        <w:rPr>
          <w:sz w:val="28"/>
          <w:szCs w:val="28"/>
        </w:rPr>
        <w:t>7</w:t>
      </w:r>
      <w:r w:rsidR="004A072C" w:rsidRPr="003D537D">
        <w:rPr>
          <w:sz w:val="28"/>
          <w:szCs w:val="28"/>
        </w:rPr>
        <w:t xml:space="preserve"> №110-37-</w:t>
      </w:r>
      <w:r w:rsidR="004A072C">
        <w:rPr>
          <w:sz w:val="28"/>
          <w:szCs w:val="28"/>
        </w:rPr>
        <w:t>782</w:t>
      </w:r>
      <w:r w:rsidR="004A072C" w:rsidRPr="003D537D">
        <w:rPr>
          <w:sz w:val="28"/>
          <w:szCs w:val="28"/>
        </w:rPr>
        <w:t>-1</w:t>
      </w:r>
      <w:r w:rsidR="004A072C">
        <w:rPr>
          <w:sz w:val="28"/>
          <w:szCs w:val="28"/>
        </w:rPr>
        <w:t>7</w:t>
      </w:r>
      <w:r w:rsidR="004A072C" w:rsidRPr="003D537D">
        <w:rPr>
          <w:sz w:val="28"/>
          <w:szCs w:val="28"/>
        </w:rPr>
        <w:t xml:space="preserve"> «Об утверждении </w:t>
      </w:r>
      <w:r w:rsidR="004A072C">
        <w:rPr>
          <w:sz w:val="28"/>
          <w:szCs w:val="28"/>
        </w:rPr>
        <w:t>порядка размещения нестационарных торговых объектов на территории муниципального образования «город Саянск»</w:t>
      </w:r>
      <w:r>
        <w:rPr>
          <w:sz w:val="28"/>
          <w:szCs w:val="28"/>
        </w:rPr>
        <w:t>,</w:t>
      </w:r>
      <w:r w:rsidRPr="00B453CD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</w:t>
      </w:r>
      <w:r w:rsidR="003815DF">
        <w:rPr>
          <w:sz w:val="28"/>
          <w:szCs w:val="28"/>
        </w:rPr>
        <w:t>но в газете «Саянские зори» от 30</w:t>
      </w:r>
      <w:r>
        <w:rPr>
          <w:sz w:val="28"/>
          <w:szCs w:val="28"/>
        </w:rPr>
        <w:t>.0</w:t>
      </w:r>
      <w:r w:rsidR="003815DF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3815D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3815DF">
        <w:rPr>
          <w:sz w:val="28"/>
          <w:szCs w:val="28"/>
        </w:rPr>
        <w:t>4</w:t>
      </w:r>
      <w:r>
        <w:rPr>
          <w:spacing w:val="-8"/>
          <w:sz w:val="28"/>
          <w:szCs w:val="28"/>
        </w:rPr>
        <w:t xml:space="preserve">, </w:t>
      </w:r>
      <w:r w:rsidRPr="003815DF">
        <w:rPr>
          <w:spacing w:val="-8"/>
          <w:sz w:val="28"/>
          <w:szCs w:val="28"/>
        </w:rPr>
        <w:t xml:space="preserve">стр. </w:t>
      </w:r>
      <w:r w:rsidR="003815DF" w:rsidRPr="003815DF">
        <w:rPr>
          <w:spacing w:val="-8"/>
          <w:sz w:val="28"/>
          <w:szCs w:val="28"/>
        </w:rPr>
        <w:t>3</w:t>
      </w:r>
      <w:r w:rsidRPr="003815DF">
        <w:rPr>
          <w:spacing w:val="-8"/>
          <w:sz w:val="28"/>
          <w:szCs w:val="28"/>
        </w:rPr>
        <w:t xml:space="preserve"> (вкладыш)</w:t>
      </w:r>
      <w:r>
        <w:rPr>
          <w:spacing w:val="-8"/>
          <w:sz w:val="28"/>
          <w:szCs w:val="28"/>
        </w:rPr>
        <w:t>;</w:t>
      </w:r>
    </w:p>
    <w:p w:rsidR="00E8503E" w:rsidRPr="007044CF" w:rsidRDefault="00146B41" w:rsidP="00C51A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3B94" w:rsidRPr="003D537D">
        <w:rPr>
          <w:sz w:val="28"/>
          <w:szCs w:val="28"/>
        </w:rPr>
        <w:t>О</w:t>
      </w:r>
      <w:r w:rsidR="00143B94" w:rsidRPr="003D537D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143B94" w:rsidRPr="003D537D">
        <w:rPr>
          <w:color w:val="000000"/>
          <w:sz w:val="28"/>
          <w:szCs w:val="28"/>
        </w:rPr>
        <w:t>интернет-портале</w:t>
      </w:r>
      <w:proofErr w:type="gramEnd"/>
      <w:r w:rsidR="00143B94" w:rsidRPr="003D537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143B94" w:rsidRPr="00F90CD1">
          <w:rPr>
            <w:sz w:val="28"/>
            <w:szCs w:val="28"/>
            <w:u w:val="single"/>
          </w:rPr>
          <w:t>http://sayansk-pravo.ru),</w:t>
        </w:r>
      </w:hyperlink>
      <w:r w:rsidR="00143B94" w:rsidRPr="00F90CD1">
        <w:rPr>
          <w:sz w:val="28"/>
          <w:szCs w:val="28"/>
        </w:rPr>
        <w:t xml:space="preserve"> </w:t>
      </w:r>
      <w:r w:rsidR="00143B94" w:rsidRPr="003D537D">
        <w:rPr>
          <w:color w:val="000000"/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7044CF" w:rsidRDefault="00146B41" w:rsidP="00E8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03E" w:rsidRPr="007044CF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143B94" w:rsidRPr="007871AF" w:rsidRDefault="00146B41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</w:rPr>
      </w:pPr>
      <w:r>
        <w:rPr>
          <w:sz w:val="28"/>
          <w:szCs w:val="28"/>
        </w:rPr>
        <w:lastRenderedPageBreak/>
        <w:t>5</w:t>
      </w:r>
      <w:r w:rsidR="00AA2C91" w:rsidRPr="007044CF">
        <w:rPr>
          <w:sz w:val="28"/>
          <w:szCs w:val="28"/>
        </w:rPr>
        <w:t xml:space="preserve">. </w:t>
      </w:r>
      <w:r w:rsidR="00143B94" w:rsidRPr="007871AF">
        <w:rPr>
          <w:sz w:val="28"/>
          <w:szCs w:val="28"/>
        </w:rPr>
        <w:t>Контроль исполнения настоящего постановления возложить на заместителя мэра городского округа по</w:t>
      </w:r>
      <w:r w:rsidR="00143B94" w:rsidRPr="007871AF">
        <w:rPr>
          <w:color w:val="000000"/>
          <w:sz w:val="28"/>
          <w:szCs w:val="28"/>
          <w:lang w:val="x-none"/>
        </w:rPr>
        <w:t xml:space="preserve"> экономике и финансам - начальник</w:t>
      </w:r>
      <w:r w:rsidR="00143B94">
        <w:rPr>
          <w:color w:val="000000"/>
          <w:sz w:val="28"/>
          <w:szCs w:val="28"/>
        </w:rPr>
        <w:t>а</w:t>
      </w:r>
      <w:r w:rsidR="00143B94" w:rsidRPr="007871AF">
        <w:rPr>
          <w:color w:val="000000"/>
          <w:sz w:val="28"/>
          <w:szCs w:val="28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>
        <w:rPr>
          <w:color w:val="000000"/>
          <w:sz w:val="28"/>
          <w:szCs w:val="28"/>
        </w:rPr>
        <w:t>.</w:t>
      </w:r>
    </w:p>
    <w:p w:rsidR="00AA2C91" w:rsidRPr="007044CF" w:rsidRDefault="00AA2C91" w:rsidP="00E8503E">
      <w:pPr>
        <w:ind w:firstLine="709"/>
        <w:jc w:val="both"/>
        <w:rPr>
          <w:sz w:val="28"/>
          <w:szCs w:val="28"/>
        </w:rPr>
      </w:pPr>
    </w:p>
    <w:p w:rsidR="00143B94" w:rsidRDefault="00143B94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7044CF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Мэр городского округа   муниципального</w:t>
      </w:r>
    </w:p>
    <w:p w:rsidR="00FE3A2E" w:rsidRPr="007044CF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7044CF">
        <w:rPr>
          <w:sz w:val="28"/>
          <w:szCs w:val="28"/>
        </w:rPr>
        <w:t xml:space="preserve">           </w:t>
      </w:r>
      <w:r w:rsidRPr="007044CF">
        <w:rPr>
          <w:sz w:val="28"/>
          <w:szCs w:val="28"/>
        </w:rPr>
        <w:t xml:space="preserve">       О.В. Боровский</w:t>
      </w:r>
    </w:p>
    <w:p w:rsidR="008E7B99" w:rsidRPr="007044CF" w:rsidRDefault="008E7B9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3B94" w:rsidRDefault="00143B94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Pr="007044CF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proofErr w:type="spellStart"/>
      <w:r w:rsidRPr="007044CF">
        <w:t>Веретельникова</w:t>
      </w:r>
      <w:proofErr w:type="spellEnd"/>
      <w:r w:rsidRPr="007044CF">
        <w:t xml:space="preserve"> О.В.</w:t>
      </w:r>
    </w:p>
    <w:p w:rsidR="007044CF" w:rsidRDefault="00143B94" w:rsidP="0052706D">
      <w:pPr>
        <w:tabs>
          <w:tab w:val="left" w:pos="4820"/>
        </w:tabs>
        <w:jc w:val="both"/>
      </w:pPr>
      <w:r>
        <w:t>т.</w:t>
      </w:r>
      <w:r w:rsidR="009A0B59" w:rsidRPr="007044CF">
        <w:t>5-10-05</w:t>
      </w:r>
    </w:p>
    <w:p w:rsidR="00146B41" w:rsidRDefault="00146B41" w:rsidP="00DE2C59">
      <w:pPr>
        <w:widowControl w:val="0"/>
        <w:autoSpaceDE w:val="0"/>
        <w:autoSpaceDN w:val="0"/>
        <w:adjustRightInd w:val="0"/>
        <w:jc w:val="right"/>
      </w:pPr>
    </w:p>
    <w:p w:rsidR="00DE2C59" w:rsidRPr="007044CF" w:rsidRDefault="00143B94" w:rsidP="00DE2C59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25139E" w:rsidRDefault="0025139E" w:rsidP="00B53C23">
      <w:pPr>
        <w:pStyle w:val="ConsPlusNormal"/>
        <w:ind w:left="5387" w:right="-2"/>
        <w:outlineLvl w:val="0"/>
        <w:rPr>
          <w:sz w:val="24"/>
          <w:szCs w:val="24"/>
        </w:rPr>
      </w:pPr>
      <w:r w:rsidRPr="0025139E">
        <w:rPr>
          <w:sz w:val="24"/>
          <w:szCs w:val="24"/>
        </w:rPr>
        <w:t>Утвержден</w:t>
      </w:r>
      <w:r w:rsidR="00B53C23">
        <w:rPr>
          <w:sz w:val="24"/>
          <w:szCs w:val="24"/>
        </w:rPr>
        <w:t xml:space="preserve">о </w:t>
      </w:r>
      <w:r w:rsidRPr="0025139E">
        <w:rPr>
          <w:sz w:val="24"/>
          <w:szCs w:val="24"/>
        </w:rPr>
        <w:t>постановлением администрации</w:t>
      </w:r>
      <w:r w:rsidR="00B53C23">
        <w:rPr>
          <w:sz w:val="24"/>
          <w:szCs w:val="24"/>
        </w:rPr>
        <w:t xml:space="preserve"> </w:t>
      </w:r>
      <w:r w:rsidRPr="0025139E">
        <w:rPr>
          <w:sz w:val="24"/>
          <w:szCs w:val="24"/>
        </w:rPr>
        <w:t>муниципального образования «город Саянск»</w:t>
      </w:r>
    </w:p>
    <w:p w:rsidR="008E55C7" w:rsidRPr="0025139E" w:rsidRDefault="008E55C7" w:rsidP="0025139E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от___________ №__________________</w:t>
      </w:r>
    </w:p>
    <w:p w:rsidR="00697194" w:rsidRDefault="00697194" w:rsidP="00251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</w:p>
    <w:p w:rsidR="0025139E" w:rsidRPr="000A5081" w:rsidRDefault="0025139E" w:rsidP="00251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43B94">
        <w:rPr>
          <w:rFonts w:ascii="Times New Roman" w:hAnsi="Times New Roman" w:cs="Times New Roman"/>
          <w:sz w:val="28"/>
          <w:szCs w:val="28"/>
        </w:rPr>
        <w:t>ложение</w:t>
      </w:r>
    </w:p>
    <w:p w:rsidR="0025139E" w:rsidRPr="000A5081" w:rsidRDefault="00143B94" w:rsidP="00251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250BC">
        <w:rPr>
          <w:rFonts w:ascii="Times New Roman" w:hAnsi="Times New Roman" w:cs="Times New Roman"/>
          <w:sz w:val="28"/>
          <w:szCs w:val="28"/>
        </w:rPr>
        <w:t>р</w:t>
      </w:r>
      <w:r w:rsidR="0025139E">
        <w:rPr>
          <w:rFonts w:ascii="Times New Roman" w:hAnsi="Times New Roman" w:cs="Times New Roman"/>
          <w:sz w:val="28"/>
          <w:szCs w:val="28"/>
        </w:rPr>
        <w:t>азмещени</w:t>
      </w:r>
      <w:r w:rsidR="00825F22">
        <w:rPr>
          <w:rFonts w:ascii="Times New Roman" w:hAnsi="Times New Roman" w:cs="Times New Roman"/>
          <w:sz w:val="28"/>
          <w:szCs w:val="28"/>
        </w:rPr>
        <w:t>и</w:t>
      </w:r>
      <w:r w:rsidR="0025139E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муниципального образования «город Саянск»</w:t>
      </w:r>
    </w:p>
    <w:p w:rsidR="0025139E" w:rsidRPr="000A5081" w:rsidRDefault="0025139E" w:rsidP="0025139E">
      <w:pPr>
        <w:pStyle w:val="ConsPlusNormal"/>
        <w:jc w:val="both"/>
      </w:pPr>
    </w:p>
    <w:p w:rsidR="004341C2" w:rsidRPr="00ED1B1E" w:rsidRDefault="004341C2" w:rsidP="004341C2">
      <w:pPr>
        <w:pStyle w:val="ConsPlusNormal"/>
        <w:ind w:firstLine="540"/>
        <w:jc w:val="both"/>
      </w:pPr>
      <w:r w:rsidRPr="00ED1B1E">
        <w:t>1. Положение о размещени</w:t>
      </w:r>
      <w:r w:rsidR="00825F22">
        <w:t>и</w:t>
      </w:r>
      <w:r w:rsidRPr="00ED1B1E">
        <w:t xml:space="preserve"> нестационарных торговых объектов (далее - Положение) разработано в соответствии с Земельным </w:t>
      </w:r>
      <w:hyperlink r:id="rId10" w:history="1">
        <w:r w:rsidRPr="00ED1B1E">
          <w:t>кодексом</w:t>
        </w:r>
      </w:hyperlink>
      <w:r w:rsidRPr="00ED1B1E">
        <w:t xml:space="preserve"> Российской Федерации, Федеральным </w:t>
      </w:r>
      <w:hyperlink r:id="rId11" w:history="1">
        <w:r w:rsidRPr="00ED1B1E">
          <w:t>законом</w:t>
        </w:r>
      </w:hyperlink>
      <w:r w:rsidRPr="00ED1B1E">
        <w:t xml:space="preserve"> от 28</w:t>
      </w:r>
      <w:r>
        <w:t>.12.</w:t>
      </w:r>
      <w:r w:rsidRPr="00ED1B1E">
        <w:t xml:space="preserve">2009 года </w:t>
      </w:r>
      <w:r>
        <w:t>№</w:t>
      </w:r>
      <w:r w:rsidRPr="00ED1B1E">
        <w:t xml:space="preserve"> 381-ФЗ </w:t>
      </w:r>
      <w:r>
        <w:t>«</w:t>
      </w:r>
      <w:r w:rsidRPr="00ED1B1E">
        <w:t>Об основах государственного регулирования торговой деятельности в Российской Федерации</w:t>
      </w:r>
      <w:r>
        <w:t>»</w:t>
      </w:r>
      <w:r w:rsidRPr="00ED1B1E">
        <w:t xml:space="preserve"> и регулирует порядок предоставления права на размещение нестационарного торгового объекта путем заключения договора на размещение нестационарного торгового объекта.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2. Настоящее Положение применяется при размещении нестационарных торговых объектов на землях или земельных участках, находящихся в собственности </w:t>
      </w:r>
      <w:r w:rsidR="005932C0">
        <w:t>муниципального образования «город Саянск»</w:t>
      </w:r>
      <w:r w:rsidRPr="00ED1B1E">
        <w:t xml:space="preserve">, а также на земельных участках, </w:t>
      </w:r>
      <w:r w:rsidRPr="005932C0">
        <w:t xml:space="preserve">находящихся на территории </w:t>
      </w:r>
      <w:r w:rsidR="00D74353">
        <w:t xml:space="preserve">городского округа </w:t>
      </w:r>
      <w:r w:rsidRPr="005932C0">
        <w:t>муниципального образования</w:t>
      </w:r>
      <w:r w:rsidR="005932C0">
        <w:t xml:space="preserve"> «город Саянск»</w:t>
      </w:r>
      <w:r w:rsidRPr="005932C0">
        <w:t xml:space="preserve">, </w:t>
      </w:r>
      <w:r w:rsidRPr="00ED1B1E">
        <w:t>государственная собственность на которые не разграничена (далее - земельный участок).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3. Размещение нестационарных торговых объектов</w:t>
      </w:r>
      <w:r w:rsidR="0092544D" w:rsidRPr="0092544D">
        <w:t xml:space="preserve"> </w:t>
      </w:r>
      <w:r w:rsidR="0092544D" w:rsidRPr="000A5081">
        <w:t xml:space="preserve">на территории </w:t>
      </w:r>
      <w:r w:rsidR="0092544D">
        <w:t xml:space="preserve">городского округа </w:t>
      </w:r>
      <w:r w:rsidR="0092544D" w:rsidRPr="000A5081">
        <w:t xml:space="preserve">муниципального образования </w:t>
      </w:r>
      <w:r w:rsidR="0092544D">
        <w:t>«</w:t>
      </w:r>
      <w:r w:rsidR="0092544D" w:rsidRPr="000A5081">
        <w:t xml:space="preserve">города </w:t>
      </w:r>
      <w:r w:rsidR="0092544D">
        <w:t>Саянск»,</w:t>
      </w:r>
      <w:r w:rsidR="0092544D" w:rsidRPr="000A5081">
        <w:t xml:space="preserve"> </w:t>
      </w:r>
      <w:r w:rsidRPr="00ED1B1E">
        <w:t xml:space="preserve"> осуществляется на основании схемы размещения нестационарных торговых объектов, утвержденной </w:t>
      </w:r>
      <w:r w:rsidR="00D74353">
        <w:t>а</w:t>
      </w:r>
      <w:r w:rsidR="0092544D">
        <w:t>дминистрацией</w:t>
      </w:r>
      <w:r w:rsidR="00D74353">
        <w:t xml:space="preserve"> городского округа</w:t>
      </w:r>
      <w:r w:rsidR="0092544D">
        <w:t xml:space="preserve"> муниципального образования «город Саянск»</w:t>
      </w:r>
      <w:proofErr w:type="gramStart"/>
      <w:r w:rsidR="0092544D">
        <w:t>.</w:t>
      </w:r>
      <w:proofErr w:type="gramEnd"/>
      <w:r w:rsidR="0092544D">
        <w:t xml:space="preserve"> </w:t>
      </w:r>
      <w:r w:rsidRPr="00ED1B1E">
        <w:t>(</w:t>
      </w:r>
      <w:proofErr w:type="gramStart"/>
      <w:r w:rsidRPr="00ED1B1E">
        <w:t>д</w:t>
      </w:r>
      <w:proofErr w:type="gramEnd"/>
      <w:r w:rsidRPr="00ED1B1E">
        <w:t>алее - схема размещения).</w:t>
      </w:r>
    </w:p>
    <w:p w:rsidR="00E06941" w:rsidRDefault="004341C2" w:rsidP="004341C2">
      <w:pPr>
        <w:pStyle w:val="ConsPlusNormal"/>
        <w:spacing w:before="220"/>
        <w:ind w:firstLine="540"/>
        <w:jc w:val="both"/>
      </w:pPr>
      <w:r w:rsidRPr="00ED1B1E">
        <w:t>4. Предоставление права на размещение нестационарного торгового объекта на земельном участке в месте, определенном схемой размещения, осуществляется путем заключения договора на размещение нестационарного торгового объекта (далее - договор на размещение)</w:t>
      </w:r>
      <w:r w:rsidR="00E06941">
        <w:t>.</w:t>
      </w:r>
      <w:r w:rsidRPr="00ED1B1E">
        <w:t xml:space="preserve"> 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5. За размещение нестационарного торгового объекта на основании договора на размещение взимается плата.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6. Размер платы за размещение нестационарного торгового объекта на основании договора на размещение, заключенного без проведения торгов, определяется на основании отчета независимого оценщика, составленного в соответствии с Федеральным </w:t>
      </w:r>
      <w:hyperlink r:id="rId12" w:history="1">
        <w:r w:rsidRPr="00ED1B1E">
          <w:t>законом</w:t>
        </w:r>
      </w:hyperlink>
      <w:r w:rsidRPr="00ED1B1E">
        <w:t xml:space="preserve"> от 29</w:t>
      </w:r>
      <w:r w:rsidR="0065112B">
        <w:t>.07.</w:t>
      </w:r>
      <w:r w:rsidRPr="00ED1B1E">
        <w:t xml:space="preserve">1998 года </w:t>
      </w:r>
      <w:r w:rsidR="0065112B">
        <w:t>№</w:t>
      </w:r>
      <w:r w:rsidRPr="00ED1B1E">
        <w:t xml:space="preserve"> 135-ФЗ </w:t>
      </w:r>
      <w:r w:rsidR="0065112B">
        <w:t>«</w:t>
      </w:r>
      <w:r w:rsidRPr="00ED1B1E">
        <w:t>Об оценочной деятельности в Российской Федерации</w:t>
      </w:r>
      <w:r w:rsidR="0065112B">
        <w:t>»</w:t>
      </w:r>
      <w:r w:rsidRPr="00ED1B1E">
        <w:t>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7. Размер платы за размещение нестационарного торгового объекта на основании договора на размещение, заключенного по результатам торгов, определяется по итогам торгов.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lastRenderedPageBreak/>
        <w:t xml:space="preserve">8. </w:t>
      </w:r>
      <w:r w:rsidRPr="0012181F">
        <w:t xml:space="preserve">Решение о заключении договора на размещение принимается </w:t>
      </w:r>
      <w:r w:rsidR="002237CF" w:rsidRPr="00404470">
        <w:t xml:space="preserve">Комитетом по </w:t>
      </w:r>
      <w:r w:rsidR="0012181F" w:rsidRPr="00404470">
        <w:t>архитектуре и градостроитель</w:t>
      </w:r>
      <w:r w:rsidR="00A05A63" w:rsidRPr="00404470">
        <w:t xml:space="preserve">ству </w:t>
      </w:r>
      <w:r w:rsidR="002237CF" w:rsidRPr="00404470">
        <w:t>администрации муниципального образования «город Саянск»</w:t>
      </w:r>
      <w:proofErr w:type="gramStart"/>
      <w:r w:rsidRPr="00404470">
        <w:t>.</w:t>
      </w:r>
      <w:proofErr w:type="gramEnd"/>
      <w:r w:rsidR="002237CF" w:rsidRPr="00404470">
        <w:t xml:space="preserve"> </w:t>
      </w:r>
      <w:r w:rsidR="002237CF" w:rsidRPr="0012181F">
        <w:t>(</w:t>
      </w:r>
      <w:proofErr w:type="gramStart"/>
      <w:r w:rsidR="002237CF" w:rsidRPr="0012181F">
        <w:t>д</w:t>
      </w:r>
      <w:proofErr w:type="gramEnd"/>
      <w:r w:rsidR="002237CF" w:rsidRPr="0012181F">
        <w:t xml:space="preserve">алее </w:t>
      </w:r>
      <w:r w:rsidR="0012181F" w:rsidRPr="0012181F">
        <w:t>–</w:t>
      </w:r>
      <w:r w:rsidR="002237CF" w:rsidRPr="0012181F">
        <w:t xml:space="preserve"> Комитет</w:t>
      </w:r>
      <w:r w:rsidR="0012181F" w:rsidRPr="0012181F">
        <w:t xml:space="preserve"> по архитектуре</w:t>
      </w:r>
      <w:r w:rsidR="002237CF" w:rsidRPr="0012181F">
        <w:t>)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9. В случае наличия в схеме размещения свободного от прав третьих лиц места для размещения нестационарного торгового объекта </w:t>
      </w:r>
      <w:r w:rsidR="0012181F" w:rsidRPr="00404470">
        <w:t>Комитет по архитектуре</w:t>
      </w:r>
      <w:r w:rsidRPr="00ED1B1E">
        <w:t xml:space="preserve"> обеспечивает опубликование извещения о наличии такого места и предоставлении права на размещение нестационарного торгового объекта путем заключения договора на размещение (далее - извещение) </w:t>
      </w:r>
      <w:r w:rsidR="00F90CD1" w:rsidRPr="003D537D">
        <w:rPr>
          <w:color w:val="000000"/>
        </w:rPr>
        <w:t>в газете «Саянские зори»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ED1B1E">
        <w:t>, которое должно содержать: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1) информацию о предоставлении права на размещение нестационарного торгового объекта путем заключения договора на размещение;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2) адрес и способ подачи заявления на предоставление права на размещение нестационарного торгового объекта путем заключения договора на размещение (далее - заявление);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3) дату начала и окончания приема заявлений;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4) адрес или иное описание местоположения земельного участка в месте, определенном схемой размещения, на котором предполагается размещение нестационарного торгового объекта;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5) кадастровый номер (при наличии) и площадь земельного участка в месте, определенном схемой размещения, на котором предполагается размещение нестационарного торгового объекта;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6) вид и площадь предполагаемого к размещению нестационарного торгового объекта;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7) срок размещения нестационарного торгового объекта.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10. С целью предоставления права на размещение нестационарного торгового объекта путем заключения договора на размещение заинтересованные граждане, юридические лица и индивидуальные предприниматели (далее - заявители) обращаются в установленный в извещении срок в </w:t>
      </w:r>
      <w:r w:rsidR="00D6756C" w:rsidRPr="00404470">
        <w:t xml:space="preserve">Комитет по архитектуре </w:t>
      </w:r>
      <w:r w:rsidRPr="00ED1B1E">
        <w:t>с заявлением.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bookmarkStart w:id="2" w:name="P64"/>
      <w:bookmarkEnd w:id="2"/>
      <w:r w:rsidRPr="00ED1B1E">
        <w:t>11. В заявлении указываются: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1) фамилия, имя, отчество (при наличии), адрес места жительства, идентификационный номер налогоплательщика, данные документа, удостоверяющего личность (для гражданина или индивидуального предпринимателя);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lastRenderedPageBreak/>
        <w:t>2) наименование,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(для юридического лица);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3) почтовый адрес, адрес электронной почты, номер телефона для связи с заявителем или представителем заявителя;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4) вид и площадь нестационарного торгового объекта;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5) адрес или местоположение земельного участка в месте, определенном схемой размещения, на котором предполагается размещение нестационарного торгового объекта;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6) кадастровый номер (при наличии) земельного участка, на котором предполагается размещение нестационарного торгового объекта.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bookmarkStart w:id="3" w:name="P71"/>
      <w:bookmarkEnd w:id="3"/>
      <w:r w:rsidRPr="00ED1B1E">
        <w:t>12. К заявлению прилагаются следующие документы: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1) документ, удостоверяющий личность заявителя;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2) документы, удостоверяющие личность и подтверждающие полномочия представителя заявителя, в случае, если с заявлением обращается представитель заявителя;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341C2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4) схема расположения земельного участка (в случае если земельный участок не образован), подготовленная в соответствии с </w:t>
      </w:r>
      <w:hyperlink r:id="rId13" w:history="1">
        <w:r w:rsidRPr="00ED1B1E">
          <w:t>требованиями</w:t>
        </w:r>
      </w:hyperlink>
      <w:r w:rsidRPr="00ED1B1E">
        <w:t xml:space="preserve">, установленными </w:t>
      </w:r>
      <w:r w:rsidRPr="00EA39EF">
        <w:t>приказом Министерства экономического развития Российской Федерации от 27</w:t>
      </w:r>
      <w:r w:rsidR="00FB0581" w:rsidRPr="00EA39EF">
        <w:t>.11.</w:t>
      </w:r>
      <w:r w:rsidRPr="00EA39EF">
        <w:t xml:space="preserve">2014 года </w:t>
      </w:r>
      <w:r w:rsidR="00FB0581" w:rsidRPr="00EA39EF">
        <w:t>№</w:t>
      </w:r>
      <w:r w:rsidRPr="00EA39EF">
        <w:t xml:space="preserve"> 762 </w:t>
      </w:r>
      <w:r w:rsidR="00FB0581" w:rsidRPr="00EA39EF">
        <w:t>«</w:t>
      </w:r>
      <w:r w:rsidRPr="00EA39EF"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FB0581" w:rsidRPr="00EA39EF">
        <w:t>»</w:t>
      </w:r>
      <w:r w:rsidRPr="00EA39EF">
        <w:t>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bookmarkStart w:id="4" w:name="P76"/>
      <w:bookmarkEnd w:id="4"/>
      <w:r w:rsidRPr="00ED1B1E">
        <w:t>5) выписка из единого государственного реестра индивидуальных предпринимателей (для индивидуальных предпринимателей);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bookmarkStart w:id="5" w:name="P77"/>
      <w:bookmarkEnd w:id="5"/>
      <w:r w:rsidRPr="00ED1B1E">
        <w:t>6) выписка из единого государственного реестра юридических лиц (для юридических лиц).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lastRenderedPageBreak/>
        <w:t xml:space="preserve">Если документы, указанные в </w:t>
      </w:r>
      <w:hyperlink w:anchor="P76" w:history="1">
        <w:r w:rsidRPr="00ED1B1E">
          <w:t>подпунктах 5</w:t>
        </w:r>
      </w:hyperlink>
      <w:r w:rsidRPr="00ED1B1E">
        <w:t xml:space="preserve">, </w:t>
      </w:r>
      <w:hyperlink w:anchor="P77" w:history="1">
        <w:r w:rsidRPr="00ED1B1E">
          <w:t>6</w:t>
        </w:r>
      </w:hyperlink>
      <w:r w:rsidRPr="00ED1B1E">
        <w:t xml:space="preserve"> настоящего пункта, не были представлены заявителем, указанные документы (сведения, содержащиеся в них) запрашиваются </w:t>
      </w:r>
      <w:r w:rsidR="007A5316" w:rsidRPr="00404470">
        <w:t>Комитетом по архитектуре</w:t>
      </w:r>
      <w:r w:rsidRPr="00ED1B1E">
        <w:t xml:space="preserve"> в порядке межведомственного информационного взаимодействия в соответствии с законодательством.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13. Заявление и документы, указанные в </w:t>
      </w:r>
      <w:hyperlink w:anchor="P71" w:history="1">
        <w:r w:rsidRPr="00ED1B1E">
          <w:t>пункте 12</w:t>
        </w:r>
      </w:hyperlink>
      <w:r w:rsidRPr="00ED1B1E">
        <w:t xml:space="preserve"> настоящего Положения, могут быть представлены в </w:t>
      </w:r>
      <w:r w:rsidR="007A5316" w:rsidRPr="00404470">
        <w:t>Комитет по архитектуре</w:t>
      </w:r>
      <w:r w:rsidRPr="00ED1B1E">
        <w:t xml:space="preserve"> одним из следующих способов: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1) путем личного обращения в </w:t>
      </w:r>
      <w:r w:rsidR="00680BC6" w:rsidRPr="00404470">
        <w:t>Комитет по архитектуре</w:t>
      </w:r>
      <w:r w:rsidRPr="00ED1B1E">
        <w:t>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3) в форме электронных документов, которые передаются с использованием информаци</w:t>
      </w:r>
      <w:r w:rsidR="00680BC6">
        <w:t>онно-телекоммуникационной сети «</w:t>
      </w:r>
      <w:r w:rsidRPr="00ED1B1E">
        <w:t>Интернет</w:t>
      </w:r>
      <w:r w:rsidR="00680BC6">
        <w:t>»</w:t>
      </w:r>
      <w:r w:rsidRPr="00ED1B1E">
        <w:t>, включая единый портал государственных и муниципальных услуг;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4) через многофункциональный центр предоставления государственных и муниципальных услуг.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14. Заявление подлежит регистрации не позднее рабочего дня, следующего за днем его поступления в </w:t>
      </w:r>
      <w:r w:rsidR="00680BC6" w:rsidRPr="00404470">
        <w:t>Комитет по архитектуре</w:t>
      </w:r>
      <w:r w:rsidRPr="00ED1B1E">
        <w:t>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Днем поступления заявления является дата его регистрации</w:t>
      </w:r>
      <w:r w:rsidR="00680BC6">
        <w:t>,</w:t>
      </w:r>
      <w:r w:rsidRPr="00ED1B1E">
        <w:t xml:space="preserve"> как входящего документа либо дата, указанная на уведомлении о вручении почтового отправления, в котором содержится заявление и прилагаемые к нему документы.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15. В случае если в установленный в извещении срок для подачи заявления поступило заявление, соответствующее требованиям, установленным </w:t>
      </w:r>
      <w:hyperlink w:anchor="P64" w:history="1">
        <w:r w:rsidRPr="00ED1B1E">
          <w:t>пунктом 11</w:t>
        </w:r>
      </w:hyperlink>
      <w:r w:rsidRPr="00ED1B1E">
        <w:t xml:space="preserve"> настоящего Положения, с приложением всех необходимых документов, указанных в </w:t>
      </w:r>
      <w:hyperlink w:anchor="P71" w:history="1">
        <w:r w:rsidRPr="00ED1B1E">
          <w:t>пункте 12</w:t>
        </w:r>
      </w:hyperlink>
      <w:r w:rsidRPr="00ED1B1E">
        <w:t xml:space="preserve"> настоящего Положения, </w:t>
      </w:r>
      <w:r w:rsidR="00680BC6" w:rsidRPr="00404470">
        <w:t>Комитет по архитектуре</w:t>
      </w:r>
      <w:r w:rsidRPr="00ED1B1E">
        <w:t xml:space="preserve"> в случае отсутствия оснований для отказа в заключени</w:t>
      </w:r>
      <w:proofErr w:type="gramStart"/>
      <w:r w:rsidRPr="00ED1B1E">
        <w:t>и</w:t>
      </w:r>
      <w:proofErr w:type="gramEnd"/>
      <w:r w:rsidRPr="00ED1B1E">
        <w:t xml:space="preserve"> договора на размещение, указанных в </w:t>
      </w:r>
      <w:hyperlink w:anchor="P91" w:history="1">
        <w:r w:rsidRPr="00ED1B1E">
          <w:t>пункте 18</w:t>
        </w:r>
      </w:hyperlink>
      <w:r w:rsidRPr="00ED1B1E">
        <w:t xml:space="preserve"> настоящего Положения, в течение 10 рабочих дней с даты окончания приема заявлений принимает решение о заключении договора на размещение с заявителем, подавшим такое заявление.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16. В случае если в установленный в извещении срок для подачи заявлений поступило два и более заявлений в отношении одного и того же земельного участка в месте, определенном схемой размещения, </w:t>
      </w:r>
      <w:r w:rsidR="00680BC6" w:rsidRPr="00B67683">
        <w:t xml:space="preserve">Комитет по </w:t>
      </w:r>
      <w:r w:rsidR="00680BC6" w:rsidRPr="00B67683">
        <w:lastRenderedPageBreak/>
        <w:t>архитектуре</w:t>
      </w:r>
      <w:r w:rsidRPr="00ED1B1E">
        <w:t xml:space="preserve"> в течение пяти рабочих дней с даты окончания приема заявлений принимает решение об отказе в заключени</w:t>
      </w:r>
      <w:proofErr w:type="gramStart"/>
      <w:r w:rsidRPr="00ED1B1E">
        <w:t>и</w:t>
      </w:r>
      <w:proofErr w:type="gramEnd"/>
      <w:r w:rsidRPr="00ED1B1E">
        <w:t xml:space="preserve"> договора на размещение и о проведении торгов на заключение договора на размещение с одновременным уведомлением заявителя о принятии такого решения.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17. </w:t>
      </w:r>
      <w:r w:rsidR="0012181F" w:rsidRPr="00B67683">
        <w:t>Комитет по архитектуре</w:t>
      </w:r>
      <w:r w:rsidR="00B67683">
        <w:t xml:space="preserve"> </w:t>
      </w:r>
      <w:r w:rsidRPr="00ED1B1E">
        <w:t>в срок не позднее пяти рабочих дней со дня принятия решения о заключении договора на размещение или об отказе в его заключении направляет заявителю письменное уведомление почтовым отправлением с уведомлением о вручении либо по обращению заявителя вручает лично под роспись.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В случае принятия решения о заключении договора на размещение в уведомлении указываются дата, время и место заключения договора.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В случае принятия решения об отказе в заключени</w:t>
      </w:r>
      <w:proofErr w:type="gramStart"/>
      <w:r w:rsidRPr="00ED1B1E">
        <w:t>и</w:t>
      </w:r>
      <w:proofErr w:type="gramEnd"/>
      <w:r w:rsidRPr="00ED1B1E">
        <w:t xml:space="preserve"> договора на размещение в уведомлении указываются причины отказа.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bookmarkStart w:id="6" w:name="P91"/>
      <w:bookmarkEnd w:id="6"/>
      <w:r w:rsidRPr="00ED1B1E">
        <w:t>18. Решение об отказе в заключени</w:t>
      </w:r>
      <w:proofErr w:type="gramStart"/>
      <w:r w:rsidRPr="00ED1B1E">
        <w:t>и</w:t>
      </w:r>
      <w:proofErr w:type="gramEnd"/>
      <w:r w:rsidRPr="00ED1B1E">
        <w:t xml:space="preserve"> договора на размещение принимается в случае: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1) непредставления или представления неполного перечня документов, указанных в </w:t>
      </w:r>
      <w:hyperlink w:anchor="P71" w:history="1">
        <w:r w:rsidRPr="00ED1B1E">
          <w:t>пункте 12</w:t>
        </w:r>
      </w:hyperlink>
      <w:r w:rsidRPr="00ED1B1E">
        <w:t xml:space="preserve"> настоящего Положения (за исключением документов, которые заявители вправе представить);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2) представления неполных и (или) недостоверных сведений, указанных в заявлении и (или) документах;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3) несоответствия заявления требованиям, указанным в </w:t>
      </w:r>
      <w:hyperlink w:anchor="P64" w:history="1">
        <w:r w:rsidRPr="00ED1B1E">
          <w:t>пункте 11</w:t>
        </w:r>
      </w:hyperlink>
      <w:r w:rsidRPr="00ED1B1E">
        <w:t xml:space="preserve"> настоящего Положения;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4) если заявление подано в отношении земельного участка в месте, определенном схемой размещения, для размещения нестационарного торгового объекта, в отношении которого имеется действующий договор на размещение;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5) если место размещения нестационарного торгового объекта не определено схемой размещения;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6) если площадь нестационарного торгового объекта превышает площадь земельного участка в месте, определенном схемой размещения, в отношении которого подано заявление;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7) если заявление подано в отношении земельного участка в месте, определенном схемой размещения, на </w:t>
      </w:r>
      <w:proofErr w:type="gramStart"/>
      <w:r w:rsidRPr="00ED1B1E">
        <w:t>который</w:t>
      </w:r>
      <w:proofErr w:type="gramEnd"/>
      <w:r w:rsidRPr="00ED1B1E">
        <w:t xml:space="preserve"> утверждена схема расположения земельного участка или принято решение о предварительном согласовании предоставления земельного участка.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19. В случае проведения торгов на заключение договора на размещение организатором таких торгов выступает </w:t>
      </w:r>
      <w:r w:rsidR="0012181F">
        <w:t xml:space="preserve"> Комитет по управлению имуществом</w:t>
      </w:r>
      <w:r w:rsidR="003D5481">
        <w:t xml:space="preserve"> </w:t>
      </w:r>
      <w:r w:rsidR="003D5481">
        <w:lastRenderedPageBreak/>
        <w:t>администрации муниципального образования «город Саянск»</w:t>
      </w:r>
      <w:r w:rsidRPr="00ED1B1E">
        <w:t xml:space="preserve"> (далее </w:t>
      </w:r>
      <w:r w:rsidR="003D5481">
        <w:t>–</w:t>
      </w:r>
      <w:r w:rsidRPr="00ED1B1E">
        <w:t xml:space="preserve"> </w:t>
      </w:r>
      <w:r w:rsidR="003D5481">
        <w:t>Комитет по управлению имуществом</w:t>
      </w:r>
      <w:r w:rsidRPr="00ED1B1E">
        <w:t>).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20. Способ проведения торгов на заключение договора на размещение определяется </w:t>
      </w:r>
      <w:r w:rsidR="003C0DC6">
        <w:t>Комитетом по управлению имуществом</w:t>
      </w:r>
      <w:r w:rsidRPr="00ED1B1E">
        <w:t>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21. Извещение о проведении торгов размещается </w:t>
      </w:r>
      <w:r w:rsidR="006D71ED" w:rsidRPr="003D537D">
        <w:rPr>
          <w:color w:val="000000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ED1B1E">
        <w:t xml:space="preserve">, </w:t>
      </w:r>
      <w:r w:rsidR="006D71ED" w:rsidRPr="003D537D">
        <w:rPr>
          <w:color w:val="000000"/>
        </w:rPr>
        <w:t xml:space="preserve">в газете «Саянские зори» </w:t>
      </w:r>
      <w:r w:rsidRPr="00ED1B1E">
        <w:t>не менее чем за 30 календарных дней до дня проведения торгов.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Указанное извещение должно быть доступно для ознакомления всем заинтересованным лицам без взимания платы.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22. </w:t>
      </w:r>
      <w:proofErr w:type="gramStart"/>
      <w:r w:rsidR="006D71ED">
        <w:t>Комитет по управлению имуществом</w:t>
      </w:r>
      <w:r w:rsidRPr="00ED1B1E">
        <w:t xml:space="preserve"> проводит торги на заключение договора на размещение в соответствии с </w:t>
      </w:r>
      <w:hyperlink r:id="rId14" w:history="1">
        <w:r w:rsidRPr="00ED1B1E">
          <w:t>Правилами</w:t>
        </w:r>
      </w:hyperlink>
      <w:r w:rsidRPr="00ED1B1E"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</w:t>
      </w:r>
      <w:r w:rsidR="006D71ED">
        <w:t>.02.</w:t>
      </w:r>
      <w:r w:rsidRPr="00ED1B1E">
        <w:t xml:space="preserve">2010 года </w:t>
      </w:r>
      <w:r w:rsidR="006D71ED">
        <w:t>№</w:t>
      </w:r>
      <w:r w:rsidRPr="00ED1B1E">
        <w:t xml:space="preserve"> 67.</w:t>
      </w:r>
      <w:proofErr w:type="gramEnd"/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23. Начальной ценой предмета торгов на заключение договора на размещение является рыночная стоимость права на размещение нестационарного торгового объекта на основании договора на размещение, определенная в соответствии с Федеральным </w:t>
      </w:r>
      <w:hyperlink r:id="rId15" w:history="1">
        <w:r w:rsidRPr="00ED1B1E">
          <w:t>законом</w:t>
        </w:r>
      </w:hyperlink>
      <w:r w:rsidRPr="00ED1B1E">
        <w:t xml:space="preserve"> от 29</w:t>
      </w:r>
      <w:r w:rsidR="008E0175">
        <w:t>.07.</w:t>
      </w:r>
      <w:r w:rsidRPr="00ED1B1E">
        <w:t xml:space="preserve">1998 года </w:t>
      </w:r>
      <w:r w:rsidR="008E0175">
        <w:br/>
        <w:t>№</w:t>
      </w:r>
      <w:r w:rsidRPr="00ED1B1E">
        <w:t xml:space="preserve"> 135-ФЗ </w:t>
      </w:r>
      <w:r w:rsidR="008E0175">
        <w:t>«</w:t>
      </w:r>
      <w:r w:rsidRPr="00ED1B1E">
        <w:t>Об оценочной деятельности в Российской Федерации</w:t>
      </w:r>
      <w:r w:rsidR="008E0175">
        <w:t>»</w:t>
      </w:r>
      <w:r w:rsidRPr="00ED1B1E">
        <w:t>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24. По результатам проведения торгов на заключение договора на размещение </w:t>
      </w:r>
      <w:r w:rsidR="008E0175">
        <w:t>Комитет по управлению имуществом</w:t>
      </w:r>
      <w:r w:rsidRPr="00ED1B1E">
        <w:t xml:space="preserve"> в течение пяти рабочих дней со дня проведения таких торгов направляет победителю или единственному принявшему участие в торгах участнику уведомление о необходимости явиться в </w:t>
      </w:r>
      <w:r w:rsidR="008E0175">
        <w:t>Комитет по управлению имуществом</w:t>
      </w:r>
      <w:r w:rsidRPr="00ED1B1E">
        <w:t xml:space="preserve"> для заключения договора на размещение.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25. Договор на размещение заключается на срок до </w:t>
      </w:r>
      <w:r w:rsidR="00062B4E">
        <w:t>десяти</w:t>
      </w:r>
      <w:r w:rsidRPr="00ED1B1E">
        <w:t xml:space="preserve"> лет.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26. Граждане, юридические лица и индивидуальные предприниматели, заключившие договор на размещение, имеют право на заключение нового договора на размещение на этом же месте без проведения торгов при наличии в совокупности следующих условий: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>1) заявление о заключении нового договора на размещение подано этим гражданином, этим юридическим лицом или этим индивидуальным предпринимателем до дня истечения срока действия ранее заключенного договора на размещение;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lastRenderedPageBreak/>
        <w:t xml:space="preserve">2) ранее заключенный договор на размещение не </w:t>
      </w:r>
      <w:proofErr w:type="gramStart"/>
      <w:r w:rsidRPr="00ED1B1E">
        <w:t>был</w:t>
      </w:r>
      <w:proofErr w:type="gramEnd"/>
      <w:r w:rsidRPr="00ED1B1E">
        <w:t xml:space="preserve"> расторгнут с этим гражданином, с этим юридическим лицом или с этим индивидуальным предпринимателем в связи с ненадлежащим исполнением им обязанностей по договору на размещение.</w:t>
      </w:r>
    </w:p>
    <w:p w:rsidR="004341C2" w:rsidRPr="00ED1B1E" w:rsidRDefault="004341C2" w:rsidP="004341C2">
      <w:pPr>
        <w:pStyle w:val="ConsPlusNormal"/>
        <w:spacing w:before="220"/>
        <w:ind w:firstLine="540"/>
        <w:jc w:val="both"/>
      </w:pPr>
      <w:r w:rsidRPr="00ED1B1E">
        <w:t xml:space="preserve">27. </w:t>
      </w:r>
      <w:proofErr w:type="gramStart"/>
      <w:r w:rsidRPr="00ED1B1E">
        <w:t>В случае необходимости изъятия земельного участка в месте, определенном схемой размещения, на котором размещается нестационарный торговый объект, для государственных нужд уполномоченный орган уведомляет об этом гражданина, юридическое лицо или индивидуального предпринимателя и предлагает ему заключить договор на размещение в ином равноценном месте, определенном схемой размещения, предоставленному ранее месту размещения нестационарного торгового объекта, без проведения торгов.</w:t>
      </w:r>
      <w:proofErr w:type="gramEnd"/>
    </w:p>
    <w:p w:rsidR="00F34510" w:rsidRDefault="00F34510" w:rsidP="0025139E">
      <w:pPr>
        <w:pStyle w:val="ConsPlusNormal"/>
        <w:jc w:val="center"/>
        <w:outlineLvl w:val="1"/>
      </w:pPr>
    </w:p>
    <w:p w:rsidR="00EB2B29" w:rsidRDefault="00EB2B29" w:rsidP="0025139E">
      <w:pPr>
        <w:pStyle w:val="ConsPlusNormal"/>
        <w:jc w:val="center"/>
        <w:outlineLvl w:val="1"/>
      </w:pPr>
    </w:p>
    <w:p w:rsidR="00842226" w:rsidRPr="00DF145B" w:rsidRDefault="00842226" w:rsidP="00842226">
      <w:pPr>
        <w:rPr>
          <w:sz w:val="28"/>
          <w:szCs w:val="28"/>
        </w:rPr>
      </w:pPr>
      <w:r w:rsidRPr="00DF145B">
        <w:rPr>
          <w:sz w:val="28"/>
          <w:szCs w:val="28"/>
        </w:rPr>
        <w:t>Мэр городского округа</w:t>
      </w:r>
    </w:p>
    <w:p w:rsidR="007044CF" w:rsidRDefault="00842226" w:rsidP="00572CE8">
      <w:pPr>
        <w:rPr>
          <w:sz w:val="28"/>
          <w:szCs w:val="28"/>
        </w:rPr>
      </w:pPr>
      <w:r w:rsidRPr="00DF145B">
        <w:rPr>
          <w:sz w:val="28"/>
          <w:szCs w:val="28"/>
        </w:rPr>
        <w:t xml:space="preserve">муниципального образования «город Саянск»     </w:t>
      </w:r>
      <w:r w:rsidR="00DF145B">
        <w:rPr>
          <w:sz w:val="28"/>
          <w:szCs w:val="28"/>
        </w:rPr>
        <w:t xml:space="preserve"> </w:t>
      </w:r>
      <w:r w:rsidRPr="00DF145B">
        <w:rPr>
          <w:sz w:val="28"/>
          <w:szCs w:val="28"/>
        </w:rPr>
        <w:t xml:space="preserve">                      О.В.Боровский</w:t>
      </w: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3034B7" w:rsidRDefault="005C54A4" w:rsidP="00DB5813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</w:t>
      </w:r>
    </w:p>
    <w:p w:rsidR="0008328A" w:rsidRDefault="0008328A" w:rsidP="00E8503E"/>
    <w:p w:rsidR="0008328A" w:rsidRDefault="0008328A" w:rsidP="00E8503E"/>
    <w:p w:rsidR="00FF1411" w:rsidRDefault="003034B7" w:rsidP="00EB2B29">
      <w:pPr>
        <w:widowControl w:val="0"/>
        <w:autoSpaceDE w:val="0"/>
        <w:autoSpaceDN w:val="0"/>
        <w:adjustRightInd w:val="0"/>
        <w:jc w:val="right"/>
      </w:pPr>
      <w:r>
        <w:tab/>
      </w:r>
    </w:p>
    <w:sectPr w:rsidR="00FF1411" w:rsidSect="000F68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0A" w:rsidRDefault="0090580A" w:rsidP="00AF663F">
      <w:r>
        <w:separator/>
      </w:r>
    </w:p>
  </w:endnote>
  <w:endnote w:type="continuationSeparator" w:id="0">
    <w:p w:rsidR="0090580A" w:rsidRDefault="0090580A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0A" w:rsidRDefault="0090580A" w:rsidP="00AF663F">
      <w:r>
        <w:separator/>
      </w:r>
    </w:p>
  </w:footnote>
  <w:footnote w:type="continuationSeparator" w:id="0">
    <w:p w:rsidR="0090580A" w:rsidRDefault="0090580A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76AB"/>
    <w:rsid w:val="000250BC"/>
    <w:rsid w:val="00041F98"/>
    <w:rsid w:val="00044157"/>
    <w:rsid w:val="00062236"/>
    <w:rsid w:val="00062B4E"/>
    <w:rsid w:val="00071BE1"/>
    <w:rsid w:val="0007385B"/>
    <w:rsid w:val="00080CE2"/>
    <w:rsid w:val="0008328A"/>
    <w:rsid w:val="00084CD8"/>
    <w:rsid w:val="00087E18"/>
    <w:rsid w:val="000A204C"/>
    <w:rsid w:val="000A7713"/>
    <w:rsid w:val="000B7890"/>
    <w:rsid w:val="000C0CB2"/>
    <w:rsid w:val="000D3840"/>
    <w:rsid w:val="000E0459"/>
    <w:rsid w:val="000F0FC4"/>
    <w:rsid w:val="000F6872"/>
    <w:rsid w:val="00101717"/>
    <w:rsid w:val="00102A71"/>
    <w:rsid w:val="00105538"/>
    <w:rsid w:val="00113610"/>
    <w:rsid w:val="001138BF"/>
    <w:rsid w:val="0012181F"/>
    <w:rsid w:val="00122483"/>
    <w:rsid w:val="001309C7"/>
    <w:rsid w:val="00143B94"/>
    <w:rsid w:val="00146B41"/>
    <w:rsid w:val="00147A52"/>
    <w:rsid w:val="0015467B"/>
    <w:rsid w:val="001615FC"/>
    <w:rsid w:val="001704D6"/>
    <w:rsid w:val="00183506"/>
    <w:rsid w:val="0019324C"/>
    <w:rsid w:val="001A6E83"/>
    <w:rsid w:val="001C1A2B"/>
    <w:rsid w:val="001C2C1D"/>
    <w:rsid w:val="001C7141"/>
    <w:rsid w:val="001D061E"/>
    <w:rsid w:val="001D477E"/>
    <w:rsid w:val="001D5D53"/>
    <w:rsid w:val="001E158A"/>
    <w:rsid w:val="001E5092"/>
    <w:rsid w:val="001E71AF"/>
    <w:rsid w:val="001F01C1"/>
    <w:rsid w:val="001F5AC9"/>
    <w:rsid w:val="00203D97"/>
    <w:rsid w:val="002074F7"/>
    <w:rsid w:val="0021145C"/>
    <w:rsid w:val="00214BED"/>
    <w:rsid w:val="002237CF"/>
    <w:rsid w:val="0022681F"/>
    <w:rsid w:val="00232ECF"/>
    <w:rsid w:val="00242E33"/>
    <w:rsid w:val="00243AB7"/>
    <w:rsid w:val="0025139E"/>
    <w:rsid w:val="00251AFE"/>
    <w:rsid w:val="00252666"/>
    <w:rsid w:val="0025738A"/>
    <w:rsid w:val="00261968"/>
    <w:rsid w:val="00277A32"/>
    <w:rsid w:val="00282089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1808"/>
    <w:rsid w:val="002E356F"/>
    <w:rsid w:val="002E60F9"/>
    <w:rsid w:val="002E652B"/>
    <w:rsid w:val="003001E7"/>
    <w:rsid w:val="003034B7"/>
    <w:rsid w:val="0031013C"/>
    <w:rsid w:val="00311171"/>
    <w:rsid w:val="0031195B"/>
    <w:rsid w:val="003179AD"/>
    <w:rsid w:val="003205B1"/>
    <w:rsid w:val="00325D24"/>
    <w:rsid w:val="00332DC3"/>
    <w:rsid w:val="003346AF"/>
    <w:rsid w:val="00340BEE"/>
    <w:rsid w:val="00341708"/>
    <w:rsid w:val="00341DAD"/>
    <w:rsid w:val="003463B6"/>
    <w:rsid w:val="00356AB1"/>
    <w:rsid w:val="00365F2D"/>
    <w:rsid w:val="00373095"/>
    <w:rsid w:val="003764E4"/>
    <w:rsid w:val="00381268"/>
    <w:rsid w:val="003815DF"/>
    <w:rsid w:val="00385248"/>
    <w:rsid w:val="0038530F"/>
    <w:rsid w:val="00385E67"/>
    <w:rsid w:val="003A0E42"/>
    <w:rsid w:val="003A4CFF"/>
    <w:rsid w:val="003C0DC6"/>
    <w:rsid w:val="003D5481"/>
    <w:rsid w:val="003D55C8"/>
    <w:rsid w:val="003E0D01"/>
    <w:rsid w:val="00401E75"/>
    <w:rsid w:val="00404470"/>
    <w:rsid w:val="004045BF"/>
    <w:rsid w:val="004242EA"/>
    <w:rsid w:val="00427418"/>
    <w:rsid w:val="00431F09"/>
    <w:rsid w:val="00433A75"/>
    <w:rsid w:val="004341C2"/>
    <w:rsid w:val="00442351"/>
    <w:rsid w:val="00445BED"/>
    <w:rsid w:val="0044714D"/>
    <w:rsid w:val="004476DB"/>
    <w:rsid w:val="00470BD0"/>
    <w:rsid w:val="00471317"/>
    <w:rsid w:val="00472112"/>
    <w:rsid w:val="004813E6"/>
    <w:rsid w:val="00482207"/>
    <w:rsid w:val="00482E23"/>
    <w:rsid w:val="00497634"/>
    <w:rsid w:val="004A072C"/>
    <w:rsid w:val="004A10F4"/>
    <w:rsid w:val="004A2E73"/>
    <w:rsid w:val="004A3ED4"/>
    <w:rsid w:val="004C5798"/>
    <w:rsid w:val="004C7734"/>
    <w:rsid w:val="004D24F1"/>
    <w:rsid w:val="004D51BE"/>
    <w:rsid w:val="004D6A7C"/>
    <w:rsid w:val="00500293"/>
    <w:rsid w:val="00501713"/>
    <w:rsid w:val="00501CB0"/>
    <w:rsid w:val="00501D79"/>
    <w:rsid w:val="00525EB8"/>
    <w:rsid w:val="0052706D"/>
    <w:rsid w:val="00530378"/>
    <w:rsid w:val="005412A8"/>
    <w:rsid w:val="005456BC"/>
    <w:rsid w:val="00550C89"/>
    <w:rsid w:val="00561A92"/>
    <w:rsid w:val="005712DB"/>
    <w:rsid w:val="00572CE8"/>
    <w:rsid w:val="005812AE"/>
    <w:rsid w:val="0058504C"/>
    <w:rsid w:val="00590E9A"/>
    <w:rsid w:val="005932C0"/>
    <w:rsid w:val="00594473"/>
    <w:rsid w:val="005B70DA"/>
    <w:rsid w:val="005C36E7"/>
    <w:rsid w:val="005C54A4"/>
    <w:rsid w:val="005D3944"/>
    <w:rsid w:val="005D61F1"/>
    <w:rsid w:val="005E30EE"/>
    <w:rsid w:val="005F2597"/>
    <w:rsid w:val="006004AE"/>
    <w:rsid w:val="00613EAC"/>
    <w:rsid w:val="006416A2"/>
    <w:rsid w:val="00643C4D"/>
    <w:rsid w:val="0064716B"/>
    <w:rsid w:val="0065112B"/>
    <w:rsid w:val="00654F08"/>
    <w:rsid w:val="00655907"/>
    <w:rsid w:val="006639DB"/>
    <w:rsid w:val="00663D0B"/>
    <w:rsid w:val="00664C56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F16EE"/>
    <w:rsid w:val="006F4DD3"/>
    <w:rsid w:val="006F53AA"/>
    <w:rsid w:val="007044CF"/>
    <w:rsid w:val="00705238"/>
    <w:rsid w:val="0070554D"/>
    <w:rsid w:val="00711F96"/>
    <w:rsid w:val="00712605"/>
    <w:rsid w:val="00714198"/>
    <w:rsid w:val="00717827"/>
    <w:rsid w:val="00720AA4"/>
    <w:rsid w:val="0072483A"/>
    <w:rsid w:val="00742CA0"/>
    <w:rsid w:val="007435EC"/>
    <w:rsid w:val="0075094D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B5F40"/>
    <w:rsid w:val="007C04C5"/>
    <w:rsid w:val="007C4FD3"/>
    <w:rsid w:val="007D26EE"/>
    <w:rsid w:val="007D2B0C"/>
    <w:rsid w:val="007E5237"/>
    <w:rsid w:val="007E7C52"/>
    <w:rsid w:val="007F08BB"/>
    <w:rsid w:val="00803331"/>
    <w:rsid w:val="008069C7"/>
    <w:rsid w:val="00807022"/>
    <w:rsid w:val="00820713"/>
    <w:rsid w:val="008258EA"/>
    <w:rsid w:val="00825F22"/>
    <w:rsid w:val="008260B7"/>
    <w:rsid w:val="00842226"/>
    <w:rsid w:val="0085171F"/>
    <w:rsid w:val="0085233C"/>
    <w:rsid w:val="00861438"/>
    <w:rsid w:val="00863BB2"/>
    <w:rsid w:val="00866370"/>
    <w:rsid w:val="00881A48"/>
    <w:rsid w:val="008821AF"/>
    <w:rsid w:val="00883268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7982"/>
    <w:rsid w:val="008E7B99"/>
    <w:rsid w:val="008F3147"/>
    <w:rsid w:val="00901537"/>
    <w:rsid w:val="00902590"/>
    <w:rsid w:val="0090580A"/>
    <w:rsid w:val="00906E5D"/>
    <w:rsid w:val="00911219"/>
    <w:rsid w:val="009133C8"/>
    <w:rsid w:val="00915777"/>
    <w:rsid w:val="0092544D"/>
    <w:rsid w:val="00934A47"/>
    <w:rsid w:val="0094205B"/>
    <w:rsid w:val="009424E1"/>
    <w:rsid w:val="009479E1"/>
    <w:rsid w:val="009504BA"/>
    <w:rsid w:val="00950AF3"/>
    <w:rsid w:val="00952D69"/>
    <w:rsid w:val="009560E0"/>
    <w:rsid w:val="00975AEA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A02A7C"/>
    <w:rsid w:val="00A03F63"/>
    <w:rsid w:val="00A05A63"/>
    <w:rsid w:val="00A130A5"/>
    <w:rsid w:val="00A15033"/>
    <w:rsid w:val="00A31C6E"/>
    <w:rsid w:val="00A332F3"/>
    <w:rsid w:val="00A35D38"/>
    <w:rsid w:val="00A55F19"/>
    <w:rsid w:val="00A56E63"/>
    <w:rsid w:val="00A576E6"/>
    <w:rsid w:val="00A578C3"/>
    <w:rsid w:val="00A63112"/>
    <w:rsid w:val="00A64640"/>
    <w:rsid w:val="00A675BB"/>
    <w:rsid w:val="00A67FBF"/>
    <w:rsid w:val="00A717AF"/>
    <w:rsid w:val="00A778B4"/>
    <w:rsid w:val="00A8469E"/>
    <w:rsid w:val="00A91FB7"/>
    <w:rsid w:val="00A93ACC"/>
    <w:rsid w:val="00AA2C91"/>
    <w:rsid w:val="00AB4117"/>
    <w:rsid w:val="00AB7DDE"/>
    <w:rsid w:val="00AC2408"/>
    <w:rsid w:val="00AC3B41"/>
    <w:rsid w:val="00AD43D6"/>
    <w:rsid w:val="00AD774D"/>
    <w:rsid w:val="00AE60E7"/>
    <w:rsid w:val="00AF49E3"/>
    <w:rsid w:val="00AF663F"/>
    <w:rsid w:val="00B06951"/>
    <w:rsid w:val="00B116EC"/>
    <w:rsid w:val="00B15CBB"/>
    <w:rsid w:val="00B23B6B"/>
    <w:rsid w:val="00B313A1"/>
    <w:rsid w:val="00B53C23"/>
    <w:rsid w:val="00B67683"/>
    <w:rsid w:val="00B726CA"/>
    <w:rsid w:val="00B84576"/>
    <w:rsid w:val="00B84E66"/>
    <w:rsid w:val="00B85FC3"/>
    <w:rsid w:val="00B94044"/>
    <w:rsid w:val="00B96923"/>
    <w:rsid w:val="00BA145B"/>
    <w:rsid w:val="00BA2A8B"/>
    <w:rsid w:val="00BA2E09"/>
    <w:rsid w:val="00BB548E"/>
    <w:rsid w:val="00BC19DF"/>
    <w:rsid w:val="00BC3CA9"/>
    <w:rsid w:val="00BD1898"/>
    <w:rsid w:val="00BE2A59"/>
    <w:rsid w:val="00BF58F8"/>
    <w:rsid w:val="00C00800"/>
    <w:rsid w:val="00C011CC"/>
    <w:rsid w:val="00C11887"/>
    <w:rsid w:val="00C26BF8"/>
    <w:rsid w:val="00C3135B"/>
    <w:rsid w:val="00C513B6"/>
    <w:rsid w:val="00C51A6E"/>
    <w:rsid w:val="00C55223"/>
    <w:rsid w:val="00C55EF7"/>
    <w:rsid w:val="00C608C7"/>
    <w:rsid w:val="00C60E61"/>
    <w:rsid w:val="00C63A1C"/>
    <w:rsid w:val="00C658EC"/>
    <w:rsid w:val="00C81969"/>
    <w:rsid w:val="00C82521"/>
    <w:rsid w:val="00C852B0"/>
    <w:rsid w:val="00C85387"/>
    <w:rsid w:val="00C8594C"/>
    <w:rsid w:val="00C85F54"/>
    <w:rsid w:val="00C925D4"/>
    <w:rsid w:val="00C944BB"/>
    <w:rsid w:val="00CA1710"/>
    <w:rsid w:val="00CA1A04"/>
    <w:rsid w:val="00CA1B08"/>
    <w:rsid w:val="00CA3A36"/>
    <w:rsid w:val="00CB1E38"/>
    <w:rsid w:val="00CC27CC"/>
    <w:rsid w:val="00CC76CD"/>
    <w:rsid w:val="00CE4994"/>
    <w:rsid w:val="00CF0A76"/>
    <w:rsid w:val="00CF2A01"/>
    <w:rsid w:val="00CF7830"/>
    <w:rsid w:val="00D0328E"/>
    <w:rsid w:val="00D072CB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56C"/>
    <w:rsid w:val="00D67EAF"/>
    <w:rsid w:val="00D715DD"/>
    <w:rsid w:val="00D7420E"/>
    <w:rsid w:val="00D74353"/>
    <w:rsid w:val="00D752D5"/>
    <w:rsid w:val="00D821DD"/>
    <w:rsid w:val="00D916C4"/>
    <w:rsid w:val="00D970D8"/>
    <w:rsid w:val="00DA70C8"/>
    <w:rsid w:val="00DB2A78"/>
    <w:rsid w:val="00DB5813"/>
    <w:rsid w:val="00DB5A6C"/>
    <w:rsid w:val="00DB7A63"/>
    <w:rsid w:val="00DD27EA"/>
    <w:rsid w:val="00DD57D4"/>
    <w:rsid w:val="00DE2C59"/>
    <w:rsid w:val="00DF145B"/>
    <w:rsid w:val="00DF6166"/>
    <w:rsid w:val="00E02517"/>
    <w:rsid w:val="00E06941"/>
    <w:rsid w:val="00E32197"/>
    <w:rsid w:val="00E4082A"/>
    <w:rsid w:val="00E5157E"/>
    <w:rsid w:val="00E56BBB"/>
    <w:rsid w:val="00E6448C"/>
    <w:rsid w:val="00E75AB6"/>
    <w:rsid w:val="00E8144B"/>
    <w:rsid w:val="00E83149"/>
    <w:rsid w:val="00E84A20"/>
    <w:rsid w:val="00E8503E"/>
    <w:rsid w:val="00EA2FD8"/>
    <w:rsid w:val="00EA39EF"/>
    <w:rsid w:val="00EA5A73"/>
    <w:rsid w:val="00EB2B29"/>
    <w:rsid w:val="00EC6796"/>
    <w:rsid w:val="00EE091D"/>
    <w:rsid w:val="00EE1D9A"/>
    <w:rsid w:val="00EE298D"/>
    <w:rsid w:val="00EE70F7"/>
    <w:rsid w:val="00F0555A"/>
    <w:rsid w:val="00F151B7"/>
    <w:rsid w:val="00F30849"/>
    <w:rsid w:val="00F31919"/>
    <w:rsid w:val="00F34510"/>
    <w:rsid w:val="00F41A04"/>
    <w:rsid w:val="00F4659C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E1036"/>
    <w:rsid w:val="00FE3A2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0368E96696EE3318F43F709E2D3883F4AB4D1A9D52E6ADC92848D7B9879C78BA784B74C1345F3F02EE67BEAC39EC127A14AFDEBF7228D5X7X6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0368E96696EE3318F43F709E2D3883F5AB4F1D9252E6ADC92848D7B9879C78A8781378C03C413E07FB31EFE9X6X5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0368E96696EE3318F43F709E2D3883F5AB4A1B9D53E6ADC92848D7B9879C78BA784B74C1345E3F07EE67BEAC39EC127A14AFDEBF7228D5X7X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90368E96696EE3318F43F709E2D3883F5AB4F1D9252E6ADC92848D7B9879C78A8781378C03C413E07FB31EFE9X6X5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90368E96696EE3318F43F709E2D3883F5AA481B9C5DE6ADC92848D7B9879C78A8781378C03C413E07FB31EFE9X6X5I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yperlink" Target="consultantplus://offline/ref=E90368E96696EE3318F43F709E2D3883F5AB4C189054E6ADC92848D7B9879C78BA784B71CA600E7A55E832E7F66CE60D700AAEXDX0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1A2CA-C146-4EB3-B3BC-EADE9B1D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17754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2020-02-26T00:08:00Z</cp:lastPrinted>
  <dcterms:created xsi:type="dcterms:W3CDTF">2020-02-26T05:58:00Z</dcterms:created>
  <dcterms:modified xsi:type="dcterms:W3CDTF">2020-02-26T05:58:00Z</dcterms:modified>
</cp:coreProperties>
</file>