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65" w:rsidRDefault="00917665" w:rsidP="00917665">
      <w:pPr>
        <w:spacing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917665">
        <w:rPr>
          <w:rFonts w:ascii="Times New Roman" w:hAnsi="Times New Roman"/>
          <w:sz w:val="24"/>
          <w:szCs w:val="24"/>
        </w:rPr>
        <w:t xml:space="preserve">Приложение № </w:t>
      </w:r>
      <w:r w:rsidR="007B691D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917665">
        <w:rPr>
          <w:rFonts w:ascii="Times New Roman" w:hAnsi="Times New Roman"/>
          <w:sz w:val="24"/>
          <w:szCs w:val="24"/>
        </w:rPr>
        <w:t xml:space="preserve"> к Отчету о результатах мониторинга качества предоставления муниципальных услуг, оказываемых администрацией городского округа муниципального образования «город Саянск», отраслевыми (функциональными) органами администрации, наделенными правами юридического лица и муниципальными учреждениями в 201</w:t>
      </w:r>
      <w:r w:rsidR="007458E1">
        <w:rPr>
          <w:rFonts w:ascii="Times New Roman" w:hAnsi="Times New Roman"/>
          <w:sz w:val="24"/>
          <w:szCs w:val="24"/>
        </w:rPr>
        <w:t>6</w:t>
      </w:r>
      <w:r w:rsidRPr="00917665">
        <w:rPr>
          <w:rFonts w:ascii="Times New Roman" w:hAnsi="Times New Roman"/>
          <w:sz w:val="24"/>
          <w:szCs w:val="24"/>
        </w:rPr>
        <w:t xml:space="preserve"> году</w:t>
      </w:r>
    </w:p>
    <w:p w:rsidR="00917665" w:rsidRDefault="00917665" w:rsidP="009176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62A31" w:rsidRDefault="00917665" w:rsidP="009176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Расчеты итоговых индексов качества предоставления муниципальных услуг</w:t>
      </w:r>
      <w:r w:rsidR="000C7CD5">
        <w:rPr>
          <w:rFonts w:ascii="Times New Roman" w:hAnsi="Times New Roman"/>
          <w:sz w:val="28"/>
          <w:szCs w:val="28"/>
        </w:rPr>
        <w:t xml:space="preserve"> (Ик)</w:t>
      </w:r>
    </w:p>
    <w:p w:rsidR="00362A31" w:rsidRPr="00362A31" w:rsidRDefault="00362A31" w:rsidP="00362A31">
      <w:pPr>
        <w:widowControl w:val="0"/>
        <w:tabs>
          <w:tab w:val="left" w:pos="90"/>
          <w:tab w:val="center" w:pos="9779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</w:r>
      <w:r w:rsidRPr="00362A31">
        <w:rPr>
          <w:rFonts w:ascii="Times New Roman" w:hAnsi="Times New Roman"/>
          <w:b/>
          <w:bCs/>
        </w:rPr>
        <w:t>Администрация городского округа муниципального образования «город Саянск».</w:t>
      </w:r>
      <w:r w:rsidRPr="00362A31">
        <w:rPr>
          <w:rFonts w:ascii="Times New Roman" w:hAnsi="Times New Roman"/>
        </w:rPr>
        <w:tab/>
        <w:t>89,16%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Выдача архивных документов (архивных справок, выписок и копий)</w:t>
      </w:r>
      <w:r w:rsidRPr="00362A31">
        <w:rPr>
          <w:rFonts w:ascii="Times New Roman" w:hAnsi="Times New Roman"/>
        </w:rPr>
        <w:tab/>
        <w:t>89,00%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Выдача ордеров (разрешений) на проведение земляных работ</w:t>
      </w:r>
      <w:r w:rsidRPr="00362A31">
        <w:rPr>
          <w:rFonts w:ascii="Times New Roman" w:hAnsi="Times New Roman"/>
        </w:rPr>
        <w:tab/>
        <w:t>84,20%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Выдача разрешений на строительство</w:t>
      </w:r>
      <w:r w:rsidRPr="00362A31">
        <w:rPr>
          <w:rFonts w:ascii="Times New Roman" w:hAnsi="Times New Roman"/>
        </w:rPr>
        <w:tab/>
        <w:t>79,40%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Предоставление архивных документов пользователям в читальном зале архивного отдела</w:t>
      </w:r>
      <w:r w:rsidRPr="00362A31">
        <w:rPr>
          <w:rFonts w:ascii="Times New Roman" w:hAnsi="Times New Roman"/>
        </w:rPr>
        <w:tab/>
        <w:t>95,40%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Прием архивных документов на хранение</w:t>
      </w:r>
      <w:r w:rsidRPr="00362A31">
        <w:rPr>
          <w:rFonts w:ascii="Times New Roman" w:hAnsi="Times New Roman"/>
        </w:rPr>
        <w:tab/>
        <w:t>83,20%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Рассмотрение жалоб потребителей, консультирование их по вопросам защиты прав потребителей</w:t>
      </w:r>
      <w:r w:rsidRPr="00362A31">
        <w:rPr>
          <w:rFonts w:ascii="Times New Roman" w:hAnsi="Times New Roman"/>
        </w:rPr>
        <w:tab/>
        <w:t>89,60%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Рассмотрение уведомлений о проведении массовых мероприятий (праздников, концертов и т.п.)</w:t>
      </w:r>
      <w:r w:rsidRPr="00362A31">
        <w:rPr>
          <w:rFonts w:ascii="Times New Roman" w:hAnsi="Times New Roman"/>
        </w:rPr>
        <w:tab/>
        <w:t>100,00%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</w:r>
      <w:proofErr w:type="gramStart"/>
      <w:r w:rsidRPr="00362A31">
        <w:rPr>
          <w:rFonts w:ascii="Times New Roman" w:hAnsi="Times New Roman"/>
        </w:rPr>
        <w:t xml:space="preserve">Рассмотрение уведомлений о проведении публичных мероприятий (собраний, митингов, демонстраций, шествий, </w:t>
      </w:r>
      <w:r w:rsidRPr="00362A31">
        <w:rPr>
          <w:rFonts w:ascii="Times New Roman" w:hAnsi="Times New Roman"/>
        </w:rPr>
        <w:tab/>
        <w:t>97,60%</w:t>
      </w:r>
      <w:proofErr w:type="gramEnd"/>
    </w:p>
    <w:p w:rsidR="00362A31" w:rsidRPr="00362A31" w:rsidRDefault="00362A31" w:rsidP="00362A31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пикетирования)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Утверждение тарифов на услуги и работы муниципальных предприятий и учреждений</w:t>
      </w:r>
      <w:r w:rsidRPr="00362A31">
        <w:rPr>
          <w:rFonts w:ascii="Times New Roman" w:hAnsi="Times New Roman"/>
        </w:rPr>
        <w:tab/>
        <w:t>84,00%</w:t>
      </w:r>
    </w:p>
    <w:p w:rsidR="00362A31" w:rsidRPr="00362A31" w:rsidRDefault="00362A31" w:rsidP="00362A31">
      <w:pPr>
        <w:widowControl w:val="0"/>
        <w:tabs>
          <w:tab w:val="left" w:pos="90"/>
          <w:tab w:val="center" w:pos="9779"/>
        </w:tabs>
        <w:autoSpaceDE w:val="0"/>
        <w:autoSpaceDN w:val="0"/>
        <w:adjustRightInd w:val="0"/>
        <w:spacing w:before="178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  <w:b/>
          <w:bCs/>
        </w:rPr>
        <w:t>Гимназия № 1</w:t>
      </w:r>
      <w:r w:rsidRPr="00362A31">
        <w:rPr>
          <w:rFonts w:ascii="Times New Roman" w:hAnsi="Times New Roman"/>
        </w:rPr>
        <w:tab/>
        <w:t>71,10%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Предоставление информации об успеваемости учащегося в школе, электронный дневник и журнал</w:t>
      </w:r>
      <w:r w:rsidRPr="00362A31">
        <w:rPr>
          <w:rFonts w:ascii="Times New Roman" w:hAnsi="Times New Roman"/>
        </w:rPr>
        <w:tab/>
        <w:t>64,20%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Прием детей в школы</w:t>
      </w:r>
      <w:r w:rsidRPr="00362A31">
        <w:rPr>
          <w:rFonts w:ascii="Times New Roman" w:hAnsi="Times New Roman"/>
        </w:rPr>
        <w:tab/>
        <w:t>78,00%</w:t>
      </w:r>
    </w:p>
    <w:p w:rsidR="00362A31" w:rsidRPr="00362A31" w:rsidRDefault="00362A31" w:rsidP="00362A31">
      <w:pPr>
        <w:widowControl w:val="0"/>
        <w:tabs>
          <w:tab w:val="left" w:pos="90"/>
          <w:tab w:val="center" w:pos="9779"/>
        </w:tabs>
        <w:autoSpaceDE w:val="0"/>
        <w:autoSpaceDN w:val="0"/>
        <w:adjustRightInd w:val="0"/>
        <w:spacing w:before="178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  <w:b/>
          <w:bCs/>
        </w:rPr>
        <w:t>Детская музыкальная школа № 1</w:t>
      </w:r>
      <w:r w:rsidRPr="00362A31">
        <w:rPr>
          <w:rFonts w:ascii="Times New Roman" w:hAnsi="Times New Roman"/>
        </w:rPr>
        <w:tab/>
        <w:t>84,00%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 xml:space="preserve">Зачисление в учреждение </w:t>
      </w:r>
      <w:proofErr w:type="gramStart"/>
      <w:r w:rsidRPr="00362A31">
        <w:rPr>
          <w:rFonts w:ascii="Times New Roman" w:hAnsi="Times New Roman"/>
        </w:rPr>
        <w:t>дополнительного</w:t>
      </w:r>
      <w:proofErr w:type="gramEnd"/>
      <w:r w:rsidRPr="00362A31">
        <w:rPr>
          <w:rFonts w:ascii="Times New Roman" w:hAnsi="Times New Roman"/>
        </w:rPr>
        <w:t xml:space="preserve"> образования в сфере культуры</w:t>
      </w:r>
      <w:r w:rsidRPr="00362A31">
        <w:rPr>
          <w:rFonts w:ascii="Times New Roman" w:hAnsi="Times New Roman"/>
        </w:rPr>
        <w:tab/>
        <w:t>83,20%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Предоставление информации о результатах экзаменов, тестирования, зачислении в учреждениях культуры</w:t>
      </w:r>
      <w:r w:rsidRPr="00362A31">
        <w:rPr>
          <w:rFonts w:ascii="Times New Roman" w:hAnsi="Times New Roman"/>
        </w:rPr>
        <w:tab/>
        <w:t>84,20%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Предоставление информации об образовательных программах, планах, графиках в учреждениях культуры</w:t>
      </w:r>
      <w:r w:rsidRPr="00362A31">
        <w:rPr>
          <w:rFonts w:ascii="Times New Roman" w:hAnsi="Times New Roman"/>
        </w:rPr>
        <w:tab/>
        <w:t>85,80%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 xml:space="preserve">Предоставление информации об организации </w:t>
      </w:r>
      <w:proofErr w:type="gramStart"/>
      <w:r w:rsidRPr="00362A31">
        <w:rPr>
          <w:rFonts w:ascii="Times New Roman" w:hAnsi="Times New Roman"/>
        </w:rPr>
        <w:t>дополнительного</w:t>
      </w:r>
      <w:proofErr w:type="gramEnd"/>
      <w:r w:rsidRPr="00362A31">
        <w:rPr>
          <w:rFonts w:ascii="Times New Roman" w:hAnsi="Times New Roman"/>
        </w:rPr>
        <w:t xml:space="preserve"> образования в учреждениях культуры</w:t>
      </w:r>
      <w:r w:rsidRPr="00362A31">
        <w:rPr>
          <w:rFonts w:ascii="Times New Roman" w:hAnsi="Times New Roman"/>
        </w:rPr>
        <w:tab/>
        <w:t>80,80%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Предоставление информации об успеваемости учащегося в учреждении культуры, электронный дневник и журнал</w:t>
      </w:r>
      <w:r w:rsidRPr="00362A31">
        <w:rPr>
          <w:rFonts w:ascii="Times New Roman" w:hAnsi="Times New Roman"/>
        </w:rPr>
        <w:tab/>
        <w:t>86,00%</w:t>
      </w:r>
    </w:p>
    <w:p w:rsidR="00362A31" w:rsidRPr="00362A31" w:rsidRDefault="00362A31" w:rsidP="00362A31">
      <w:pPr>
        <w:widowControl w:val="0"/>
        <w:tabs>
          <w:tab w:val="left" w:pos="90"/>
          <w:tab w:val="center" w:pos="9779"/>
        </w:tabs>
        <w:autoSpaceDE w:val="0"/>
        <w:autoSpaceDN w:val="0"/>
        <w:adjustRightInd w:val="0"/>
        <w:spacing w:before="178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  <w:b/>
          <w:bCs/>
        </w:rPr>
        <w:t>Детская музыкальная школа № 2</w:t>
      </w:r>
      <w:r w:rsidRPr="00362A31">
        <w:rPr>
          <w:rFonts w:ascii="Times New Roman" w:hAnsi="Times New Roman"/>
        </w:rPr>
        <w:tab/>
        <w:t>87,36%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 xml:space="preserve">Зачисление в учреждение </w:t>
      </w:r>
      <w:proofErr w:type="gramStart"/>
      <w:r w:rsidRPr="00362A31">
        <w:rPr>
          <w:rFonts w:ascii="Times New Roman" w:hAnsi="Times New Roman"/>
        </w:rPr>
        <w:t>дополнительного</w:t>
      </w:r>
      <w:proofErr w:type="gramEnd"/>
      <w:r w:rsidRPr="00362A31">
        <w:rPr>
          <w:rFonts w:ascii="Times New Roman" w:hAnsi="Times New Roman"/>
        </w:rPr>
        <w:t xml:space="preserve"> образования в сфере культуры</w:t>
      </w:r>
      <w:r w:rsidRPr="00362A31">
        <w:rPr>
          <w:rFonts w:ascii="Times New Roman" w:hAnsi="Times New Roman"/>
        </w:rPr>
        <w:tab/>
        <w:t>85,40%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Предоставление информации о результатах экзаменов, тестирования, зачислении в учреждениях культуры</w:t>
      </w:r>
      <w:r w:rsidRPr="00362A31">
        <w:rPr>
          <w:rFonts w:ascii="Times New Roman" w:hAnsi="Times New Roman"/>
        </w:rPr>
        <w:tab/>
        <w:t>84,20%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Предоставление информации об образовательных программах, планах, графиках в учреждениях культуры</w:t>
      </w:r>
      <w:r w:rsidRPr="00362A31">
        <w:rPr>
          <w:rFonts w:ascii="Times New Roman" w:hAnsi="Times New Roman"/>
        </w:rPr>
        <w:tab/>
        <w:t>83,60%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 xml:space="preserve">Предоставление информации об организации </w:t>
      </w:r>
      <w:proofErr w:type="gramStart"/>
      <w:r w:rsidRPr="00362A31">
        <w:rPr>
          <w:rFonts w:ascii="Times New Roman" w:hAnsi="Times New Roman"/>
        </w:rPr>
        <w:t>дополнительного</w:t>
      </w:r>
      <w:proofErr w:type="gramEnd"/>
      <w:r w:rsidRPr="00362A31">
        <w:rPr>
          <w:rFonts w:ascii="Times New Roman" w:hAnsi="Times New Roman"/>
        </w:rPr>
        <w:t xml:space="preserve"> образования в учреждениях культуры</w:t>
      </w:r>
      <w:r w:rsidRPr="00362A31">
        <w:rPr>
          <w:rFonts w:ascii="Times New Roman" w:hAnsi="Times New Roman"/>
        </w:rPr>
        <w:tab/>
        <w:t>88,80%</w:t>
      </w:r>
    </w:p>
    <w:p w:rsidR="00D47515" w:rsidRDefault="00362A31" w:rsidP="00D47515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 xml:space="preserve">Предоставление информации об успеваемости учащегося в учреждении культуры, электронный </w:t>
      </w:r>
      <w:r w:rsidRPr="00362A31">
        <w:rPr>
          <w:rFonts w:ascii="Times New Roman" w:hAnsi="Times New Roman"/>
        </w:rPr>
        <w:lastRenderedPageBreak/>
        <w:t>дневник и журнал</w:t>
      </w:r>
      <w:r w:rsidRPr="00362A31">
        <w:rPr>
          <w:rFonts w:ascii="Times New Roman" w:hAnsi="Times New Roman"/>
        </w:rPr>
        <w:tab/>
        <w:t>94,80%</w:t>
      </w:r>
    </w:p>
    <w:p w:rsidR="00362A31" w:rsidRPr="00362A31" w:rsidRDefault="00362A31" w:rsidP="00D47515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  <w:b/>
          <w:bCs/>
        </w:rPr>
        <w:t>Детский сад № 22</w:t>
      </w:r>
      <w:r w:rsidRPr="00362A31">
        <w:rPr>
          <w:rFonts w:ascii="Times New Roman" w:hAnsi="Times New Roman"/>
        </w:rPr>
        <w:tab/>
        <w:t>84,10%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Предоставление информации о дошкольном образовании</w:t>
      </w:r>
      <w:r w:rsidRPr="00362A31">
        <w:rPr>
          <w:rFonts w:ascii="Times New Roman" w:hAnsi="Times New Roman"/>
        </w:rPr>
        <w:tab/>
        <w:t>84,60%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Прием детей в детские сады</w:t>
      </w:r>
      <w:r w:rsidRPr="00362A31">
        <w:rPr>
          <w:rFonts w:ascii="Times New Roman" w:hAnsi="Times New Roman"/>
        </w:rPr>
        <w:tab/>
        <w:t>83,60%</w:t>
      </w:r>
    </w:p>
    <w:p w:rsidR="00362A31" w:rsidRPr="00362A31" w:rsidRDefault="00362A31" w:rsidP="00362A31">
      <w:pPr>
        <w:widowControl w:val="0"/>
        <w:tabs>
          <w:tab w:val="left" w:pos="90"/>
          <w:tab w:val="center" w:pos="9779"/>
        </w:tabs>
        <w:autoSpaceDE w:val="0"/>
        <w:autoSpaceDN w:val="0"/>
        <w:adjustRightInd w:val="0"/>
        <w:spacing w:before="178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  <w:b/>
          <w:bCs/>
        </w:rPr>
        <w:t>Детский сад № 27</w:t>
      </w:r>
      <w:r w:rsidRPr="00362A31">
        <w:rPr>
          <w:rFonts w:ascii="Times New Roman" w:hAnsi="Times New Roman"/>
        </w:rPr>
        <w:tab/>
        <w:t>75,40%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Предоставление информации о дошкольном образовании</w:t>
      </w:r>
      <w:r w:rsidRPr="00362A31">
        <w:rPr>
          <w:rFonts w:ascii="Times New Roman" w:hAnsi="Times New Roman"/>
        </w:rPr>
        <w:tab/>
        <w:t>83,80%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Прием детей в детские сады</w:t>
      </w:r>
      <w:r w:rsidRPr="00362A31">
        <w:rPr>
          <w:rFonts w:ascii="Times New Roman" w:hAnsi="Times New Roman"/>
        </w:rPr>
        <w:tab/>
        <w:t>67,00%</w:t>
      </w:r>
    </w:p>
    <w:p w:rsidR="00362A31" w:rsidRPr="00362A31" w:rsidRDefault="00362A31" w:rsidP="00362A31">
      <w:pPr>
        <w:widowControl w:val="0"/>
        <w:tabs>
          <w:tab w:val="left" w:pos="90"/>
          <w:tab w:val="center" w:pos="9779"/>
        </w:tabs>
        <w:autoSpaceDE w:val="0"/>
        <w:autoSpaceDN w:val="0"/>
        <w:adjustRightInd w:val="0"/>
        <w:spacing w:before="178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  <w:b/>
          <w:bCs/>
        </w:rPr>
        <w:t>Детский сад № 35</w:t>
      </w:r>
      <w:r w:rsidRPr="00362A31">
        <w:rPr>
          <w:rFonts w:ascii="Times New Roman" w:hAnsi="Times New Roman"/>
        </w:rPr>
        <w:tab/>
        <w:t>82,10%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Предоставление информации о дошкольном образовании</w:t>
      </w:r>
      <w:r w:rsidRPr="00362A31">
        <w:rPr>
          <w:rFonts w:ascii="Times New Roman" w:hAnsi="Times New Roman"/>
        </w:rPr>
        <w:tab/>
        <w:t>86,20%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Прием детей в детские сады</w:t>
      </w:r>
      <w:r w:rsidRPr="00362A31">
        <w:rPr>
          <w:rFonts w:ascii="Times New Roman" w:hAnsi="Times New Roman"/>
        </w:rPr>
        <w:tab/>
        <w:t>78,00%</w:t>
      </w:r>
    </w:p>
    <w:p w:rsidR="00362A31" w:rsidRPr="00362A31" w:rsidRDefault="00362A31" w:rsidP="00D47515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  <w:b/>
          <w:bCs/>
        </w:rPr>
        <w:t>Комитет по управл</w:t>
      </w:r>
      <w:r w:rsidR="00D47515">
        <w:rPr>
          <w:rFonts w:ascii="Times New Roman" w:hAnsi="Times New Roman"/>
          <w:b/>
          <w:bCs/>
        </w:rPr>
        <w:t xml:space="preserve">ению имуществом </w:t>
      </w:r>
      <w:r w:rsidRPr="00362A31">
        <w:rPr>
          <w:rFonts w:ascii="Times New Roman" w:hAnsi="Times New Roman"/>
          <w:b/>
          <w:bCs/>
        </w:rPr>
        <w:t xml:space="preserve">предоставляет </w:t>
      </w:r>
      <w:r w:rsidRPr="00362A31">
        <w:rPr>
          <w:rFonts w:ascii="Times New Roman" w:hAnsi="Times New Roman"/>
        </w:rPr>
        <w:tab/>
        <w:t>78,48%</w:t>
      </w:r>
    </w:p>
    <w:p w:rsidR="00362A31" w:rsidRPr="00362A31" w:rsidRDefault="00362A31" w:rsidP="00362A31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b/>
          <w:bCs/>
        </w:rPr>
      </w:pPr>
      <w:r w:rsidRPr="00362A31">
        <w:rPr>
          <w:rFonts w:ascii="Times New Roman" w:hAnsi="Times New Roman"/>
          <w:b/>
          <w:bCs/>
        </w:rPr>
        <w:t>муниципальные услуги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Выдача информации об очередности предоставления жилья на условиях социального найма</w:t>
      </w:r>
      <w:r w:rsidRPr="00362A31">
        <w:rPr>
          <w:rFonts w:ascii="Times New Roman" w:hAnsi="Times New Roman"/>
        </w:rPr>
        <w:tab/>
        <w:t>79,60%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Оформление изменений в договоры найма муниципального жилья</w:t>
      </w:r>
      <w:r w:rsidRPr="00362A31">
        <w:rPr>
          <w:rFonts w:ascii="Times New Roman" w:hAnsi="Times New Roman"/>
        </w:rPr>
        <w:tab/>
        <w:t>86,60%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Оформление согласия нанимателю муниципального жилья на вселение граждан в качестве членов семьи</w:t>
      </w:r>
      <w:r w:rsidRPr="00362A31">
        <w:rPr>
          <w:rFonts w:ascii="Times New Roman" w:hAnsi="Times New Roman"/>
        </w:rPr>
        <w:tab/>
        <w:t>77,40%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Предоставление в пользование или владение муниципального имущества (аренда, безвозмездное пользование и т.д.)</w:t>
      </w:r>
      <w:r w:rsidRPr="00362A31">
        <w:rPr>
          <w:rFonts w:ascii="Times New Roman" w:hAnsi="Times New Roman"/>
        </w:rPr>
        <w:tab/>
        <w:t>82,60%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Предоставление выписки из реестра муниципального имущества</w:t>
      </w:r>
      <w:r w:rsidRPr="00362A31">
        <w:rPr>
          <w:rFonts w:ascii="Times New Roman" w:hAnsi="Times New Roman"/>
        </w:rPr>
        <w:tab/>
        <w:t>91,00%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Предоставление земельных участков для строительства</w:t>
      </w:r>
      <w:r w:rsidRPr="00362A31">
        <w:rPr>
          <w:rFonts w:ascii="Times New Roman" w:hAnsi="Times New Roman"/>
        </w:rPr>
        <w:tab/>
        <w:t>90,00%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Предоставление информации об объектах муниципальной недвижимости, предназначенной для сдачи в аренду</w:t>
      </w:r>
      <w:r w:rsidRPr="00362A31">
        <w:rPr>
          <w:rFonts w:ascii="Times New Roman" w:hAnsi="Times New Roman"/>
        </w:rPr>
        <w:tab/>
        <w:t>85,80%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Предоставление малоимущим гражданам жилья по договорам социального найма</w:t>
      </w:r>
      <w:r w:rsidRPr="00362A31">
        <w:rPr>
          <w:rFonts w:ascii="Times New Roman" w:hAnsi="Times New Roman"/>
        </w:rPr>
        <w:tab/>
        <w:t>64,00%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Предоставление сведений о  ранее     приватизированном имуществе</w:t>
      </w:r>
      <w:r w:rsidRPr="00362A31">
        <w:rPr>
          <w:rFonts w:ascii="Times New Roman" w:hAnsi="Times New Roman"/>
        </w:rPr>
        <w:tab/>
        <w:t>67,20%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Приватизация муниципального имущества (за исключением жилья)</w:t>
      </w:r>
      <w:r w:rsidRPr="00362A31">
        <w:rPr>
          <w:rFonts w:ascii="Times New Roman" w:hAnsi="Times New Roman"/>
        </w:rPr>
        <w:tab/>
        <w:t>82,60%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Приватизация муниципальных жилых помещений</w:t>
      </w:r>
      <w:r w:rsidRPr="00362A31">
        <w:rPr>
          <w:rFonts w:ascii="Times New Roman" w:hAnsi="Times New Roman"/>
        </w:rPr>
        <w:tab/>
        <w:t>53,20%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Прием заявлений и формирование списка вынужденных переселенцев</w:t>
      </w:r>
      <w:r w:rsidRPr="00362A31">
        <w:rPr>
          <w:rFonts w:ascii="Times New Roman" w:hAnsi="Times New Roman"/>
        </w:rPr>
        <w:tab/>
        <w:t>81,80%</w:t>
      </w:r>
    </w:p>
    <w:p w:rsidR="00362A31" w:rsidRPr="00362A31" w:rsidRDefault="00362A31" w:rsidP="00362A31">
      <w:pPr>
        <w:widowControl w:val="0"/>
        <w:tabs>
          <w:tab w:val="left" w:pos="90"/>
          <w:tab w:val="center" w:pos="9779"/>
        </w:tabs>
        <w:autoSpaceDE w:val="0"/>
        <w:autoSpaceDN w:val="0"/>
        <w:adjustRightInd w:val="0"/>
        <w:spacing w:before="178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  <w:b/>
          <w:bCs/>
        </w:rPr>
        <w:t>Управление культуры.</w:t>
      </w:r>
      <w:r w:rsidRPr="00362A31">
        <w:rPr>
          <w:rFonts w:ascii="Times New Roman" w:hAnsi="Times New Roman"/>
        </w:rPr>
        <w:tab/>
        <w:t>80,00%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Предоставление информации об организации</w:t>
      </w:r>
      <w:r w:rsidR="00D47515">
        <w:rPr>
          <w:rFonts w:ascii="Times New Roman" w:hAnsi="Times New Roman"/>
        </w:rPr>
        <w:t xml:space="preserve"> </w:t>
      </w:r>
      <w:proofErr w:type="gramStart"/>
      <w:r w:rsidRPr="00362A31">
        <w:rPr>
          <w:rFonts w:ascii="Times New Roman" w:hAnsi="Times New Roman"/>
        </w:rPr>
        <w:t>дополнительного</w:t>
      </w:r>
      <w:proofErr w:type="gramEnd"/>
      <w:r w:rsidRPr="00362A31">
        <w:rPr>
          <w:rFonts w:ascii="Times New Roman" w:hAnsi="Times New Roman"/>
        </w:rPr>
        <w:t xml:space="preserve"> образования в учреждениях культуры</w:t>
      </w:r>
      <w:r w:rsidRPr="00362A31">
        <w:rPr>
          <w:rFonts w:ascii="Times New Roman" w:hAnsi="Times New Roman"/>
        </w:rPr>
        <w:tab/>
        <w:t>80,00%</w:t>
      </w:r>
    </w:p>
    <w:p w:rsidR="00362A31" w:rsidRPr="00362A31" w:rsidRDefault="00362A31" w:rsidP="00362A31">
      <w:pPr>
        <w:widowControl w:val="0"/>
        <w:tabs>
          <w:tab w:val="left" w:pos="90"/>
          <w:tab w:val="center" w:pos="9779"/>
        </w:tabs>
        <w:autoSpaceDE w:val="0"/>
        <w:autoSpaceDN w:val="0"/>
        <w:adjustRightInd w:val="0"/>
        <w:spacing w:before="178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  <w:b/>
          <w:bCs/>
        </w:rPr>
        <w:t>Управление образования</w:t>
      </w:r>
      <w:r w:rsidRPr="00362A31">
        <w:rPr>
          <w:rFonts w:ascii="Times New Roman" w:hAnsi="Times New Roman"/>
        </w:rPr>
        <w:tab/>
        <w:t>73,00%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Зачисление детей в Дом детского творчества «Созвездие»</w:t>
      </w:r>
      <w:r w:rsidRPr="00362A31">
        <w:rPr>
          <w:rFonts w:ascii="Times New Roman" w:hAnsi="Times New Roman"/>
        </w:rPr>
        <w:tab/>
        <w:t>78,60%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Предоставление информации об организации всех видов образования (дошкольного, школьного и дополнительного)</w:t>
      </w:r>
      <w:r w:rsidRPr="00362A31">
        <w:rPr>
          <w:rFonts w:ascii="Times New Roman" w:hAnsi="Times New Roman"/>
        </w:rPr>
        <w:tab/>
        <w:t>70,40%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Прием детей в детские сады</w:t>
      </w:r>
      <w:r w:rsidRPr="00362A31">
        <w:rPr>
          <w:rFonts w:ascii="Times New Roman" w:hAnsi="Times New Roman"/>
        </w:rPr>
        <w:tab/>
        <w:t>70,00%</w:t>
      </w:r>
    </w:p>
    <w:p w:rsidR="00362A31" w:rsidRPr="00362A31" w:rsidRDefault="00362A31" w:rsidP="00362A31">
      <w:pPr>
        <w:widowControl w:val="0"/>
        <w:tabs>
          <w:tab w:val="left" w:pos="90"/>
          <w:tab w:val="center" w:pos="9779"/>
        </w:tabs>
        <w:autoSpaceDE w:val="0"/>
        <w:autoSpaceDN w:val="0"/>
        <w:adjustRightInd w:val="0"/>
        <w:spacing w:before="178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  <w:b/>
          <w:bCs/>
        </w:rPr>
        <w:t>Централизованная библиотечная система г.</w:t>
      </w:r>
      <w:r w:rsidR="00D47515">
        <w:rPr>
          <w:rFonts w:ascii="Times New Roman" w:hAnsi="Times New Roman"/>
          <w:b/>
          <w:bCs/>
        </w:rPr>
        <w:t xml:space="preserve"> </w:t>
      </w:r>
      <w:r w:rsidRPr="00362A31">
        <w:rPr>
          <w:rFonts w:ascii="Times New Roman" w:hAnsi="Times New Roman"/>
          <w:b/>
          <w:bCs/>
        </w:rPr>
        <w:t>Саянска</w:t>
      </w:r>
      <w:r w:rsidRPr="00362A31">
        <w:rPr>
          <w:rFonts w:ascii="Times New Roman" w:hAnsi="Times New Roman"/>
        </w:rPr>
        <w:tab/>
        <w:t>88,00%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Предоставление доступа к оцифрованным изданиям в библиотеках</w:t>
      </w:r>
      <w:r w:rsidRPr="00362A31">
        <w:rPr>
          <w:rFonts w:ascii="Times New Roman" w:hAnsi="Times New Roman"/>
        </w:rPr>
        <w:tab/>
        <w:t>85,60%</w:t>
      </w:r>
    </w:p>
    <w:p w:rsidR="00362A31" w:rsidRPr="00362A31" w:rsidRDefault="00362A31" w:rsidP="00362A31">
      <w:pPr>
        <w:widowControl w:val="0"/>
        <w:tabs>
          <w:tab w:val="left" w:pos="571"/>
          <w:tab w:val="center" w:pos="9779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Предоставление доступа к справочным базам данных библиотек</w:t>
      </w:r>
      <w:r w:rsidRPr="00362A31">
        <w:rPr>
          <w:rFonts w:ascii="Times New Roman" w:hAnsi="Times New Roman"/>
        </w:rPr>
        <w:tab/>
        <w:t>90,40%</w:t>
      </w:r>
    </w:p>
    <w:p w:rsidR="00362A31" w:rsidRPr="00362A31" w:rsidRDefault="00362A31" w:rsidP="00362A31">
      <w:pPr>
        <w:widowControl w:val="0"/>
        <w:tabs>
          <w:tab w:val="right" w:pos="5556"/>
          <w:tab w:val="center" w:pos="6265"/>
          <w:tab w:val="center" w:pos="8595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</w:r>
      <w:r w:rsidRPr="00362A31">
        <w:rPr>
          <w:rFonts w:ascii="Times New Roman" w:hAnsi="Times New Roman"/>
          <w:b/>
          <w:bCs/>
        </w:rPr>
        <w:t>Общий индекс</w:t>
      </w:r>
      <w:r w:rsidRPr="00362A31">
        <w:rPr>
          <w:rFonts w:ascii="Times New Roman" w:hAnsi="Times New Roman"/>
        </w:rPr>
        <w:tab/>
        <w:t>82,71</w:t>
      </w:r>
      <w:proofErr w:type="gramStart"/>
      <w:r w:rsidRPr="00362A31">
        <w:rPr>
          <w:rFonts w:ascii="Times New Roman" w:hAnsi="Times New Roman"/>
        </w:rPr>
        <w:t>%</w:t>
      </w:r>
      <w:r w:rsidRPr="00362A31">
        <w:rPr>
          <w:rFonts w:ascii="Times New Roman" w:hAnsi="Times New Roman"/>
        </w:rPr>
        <w:tab/>
        <w:t>О</w:t>
      </w:r>
      <w:proofErr w:type="gramEnd"/>
      <w:r w:rsidRPr="00362A31">
        <w:rPr>
          <w:rFonts w:ascii="Times New Roman" w:hAnsi="Times New Roman"/>
        </w:rPr>
        <w:t xml:space="preserve">чень хороший уровень общей удовлетворенности </w:t>
      </w:r>
    </w:p>
    <w:p w:rsidR="00362A31" w:rsidRPr="00362A31" w:rsidRDefault="00362A31" w:rsidP="00362A31">
      <w:pPr>
        <w:widowControl w:val="0"/>
        <w:tabs>
          <w:tab w:val="center" w:pos="8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62A31">
        <w:rPr>
          <w:rFonts w:ascii="Times New Roman" w:hAnsi="Times New Roman"/>
        </w:rPr>
        <w:tab/>
        <w:t>получателей качеством и доступностью услуги</w:t>
      </w:r>
    </w:p>
    <w:p w:rsidR="00362A31" w:rsidRPr="00362A31" w:rsidRDefault="00362A31" w:rsidP="00362A31">
      <w:pPr>
        <w:widowControl w:val="0"/>
        <w:tabs>
          <w:tab w:val="left" w:pos="396"/>
          <w:tab w:val="left" w:pos="6973"/>
        </w:tabs>
        <w:autoSpaceDE w:val="0"/>
        <w:autoSpaceDN w:val="0"/>
        <w:adjustRightInd w:val="0"/>
        <w:spacing w:before="297" w:after="0" w:line="240" w:lineRule="auto"/>
        <w:rPr>
          <w:rFonts w:ascii="Times New Roman" w:hAnsi="Times New Roman"/>
          <w:i/>
          <w:iCs/>
        </w:rPr>
      </w:pPr>
      <w:r w:rsidRPr="00362A31">
        <w:rPr>
          <w:rFonts w:ascii="Times New Roman" w:hAnsi="Times New Roman"/>
        </w:rPr>
        <w:tab/>
      </w:r>
    </w:p>
    <w:p w:rsidR="00917665" w:rsidRPr="00362A31" w:rsidRDefault="00917665" w:rsidP="00362A31">
      <w:pPr>
        <w:tabs>
          <w:tab w:val="left" w:pos="1545"/>
        </w:tabs>
        <w:rPr>
          <w:rFonts w:ascii="Times New Roman" w:hAnsi="Times New Roman"/>
        </w:rPr>
      </w:pPr>
    </w:p>
    <w:sectPr w:rsidR="00917665" w:rsidRPr="00362A31" w:rsidSect="009F2B95">
      <w:pgSz w:w="11906" w:h="16838" w:code="9"/>
      <w:pgMar w:top="567" w:right="454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665"/>
    <w:rsid w:val="000C7CD5"/>
    <w:rsid w:val="00362A31"/>
    <w:rsid w:val="0049420F"/>
    <w:rsid w:val="007458E1"/>
    <w:rsid w:val="0079367D"/>
    <w:rsid w:val="007B691D"/>
    <w:rsid w:val="00917665"/>
    <w:rsid w:val="009B443C"/>
    <w:rsid w:val="009F2B95"/>
    <w:rsid w:val="00D47515"/>
    <w:rsid w:val="00E809D6"/>
    <w:rsid w:val="00EF1458"/>
    <w:rsid w:val="00F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Сергеева</cp:lastModifiedBy>
  <cp:revision>9</cp:revision>
  <cp:lastPrinted>2014-09-09T01:41:00Z</cp:lastPrinted>
  <dcterms:created xsi:type="dcterms:W3CDTF">2014-09-01T01:23:00Z</dcterms:created>
  <dcterms:modified xsi:type="dcterms:W3CDTF">2017-09-07T00:20:00Z</dcterms:modified>
</cp:coreProperties>
</file>