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49" w:rsidRPr="00A6528B" w:rsidRDefault="00D96F49" w:rsidP="00D96F49">
      <w:pPr>
        <w:tabs>
          <w:tab w:val="left" w:pos="5580"/>
        </w:tabs>
        <w:spacing w:after="0" w:line="240" w:lineRule="auto"/>
        <w:ind w:right="283" w:firstLine="540"/>
        <w:jc w:val="center"/>
        <w:rPr>
          <w:rFonts w:ascii="Times New Roman" w:eastAsia="Times New Roman" w:hAnsi="Times New Roman" w:cs="Times New Roman"/>
          <w:b/>
          <w:kern w:val="28"/>
          <w:sz w:val="36"/>
          <w:szCs w:val="36"/>
          <w:lang w:val="x-none" w:eastAsia="x-none"/>
        </w:rPr>
      </w:pPr>
      <w:bookmarkStart w:id="0" w:name="_GoBack"/>
      <w:bookmarkEnd w:id="0"/>
      <w:r w:rsidRPr="00A6528B">
        <w:rPr>
          <w:rFonts w:ascii="Times New Roman" w:eastAsia="Times New Roman" w:hAnsi="Times New Roman" w:cs="Times New Roman"/>
          <w:b/>
          <w:kern w:val="28"/>
          <w:sz w:val="36"/>
          <w:szCs w:val="36"/>
          <w:lang w:val="x-none" w:eastAsia="x-none"/>
        </w:rPr>
        <w:t xml:space="preserve">Дума городского округа </w:t>
      </w:r>
    </w:p>
    <w:p w:rsidR="00D96F49" w:rsidRPr="00A6528B" w:rsidRDefault="00D96F49" w:rsidP="00D96F49">
      <w:pPr>
        <w:widowControl w:val="0"/>
        <w:spacing w:after="0" w:line="240" w:lineRule="auto"/>
        <w:ind w:right="283" w:firstLine="5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6528B">
        <w:rPr>
          <w:rFonts w:ascii="Times New Roman" w:eastAsia="Times New Roman" w:hAnsi="Times New Roman" w:cs="Times New Roman"/>
          <w:b/>
          <w:sz w:val="36"/>
          <w:szCs w:val="36"/>
        </w:rPr>
        <w:t>муниципального образования</w:t>
      </w:r>
    </w:p>
    <w:p w:rsidR="00D96F49" w:rsidRPr="00A6528B" w:rsidRDefault="00D96F49" w:rsidP="00D96F49">
      <w:pPr>
        <w:widowControl w:val="0"/>
        <w:spacing w:after="0" w:line="240" w:lineRule="auto"/>
        <w:ind w:right="283" w:firstLine="5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6528B">
        <w:rPr>
          <w:rFonts w:ascii="Times New Roman" w:eastAsia="Times New Roman" w:hAnsi="Times New Roman" w:cs="Times New Roman"/>
          <w:b/>
          <w:sz w:val="36"/>
          <w:szCs w:val="36"/>
        </w:rPr>
        <w:t>«город Саянск»</w:t>
      </w:r>
    </w:p>
    <w:p w:rsidR="00D96F49" w:rsidRPr="00A6528B" w:rsidRDefault="00D96F49" w:rsidP="00BD0E6B">
      <w:pPr>
        <w:widowControl w:val="0"/>
        <w:spacing w:after="240" w:line="240" w:lineRule="auto"/>
        <w:ind w:right="284" w:firstLine="53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6528B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VIII</w:t>
      </w:r>
      <w:r w:rsidRPr="00A6528B">
        <w:rPr>
          <w:rFonts w:ascii="Times New Roman" w:eastAsia="Times New Roman" w:hAnsi="Times New Roman" w:cs="Times New Roman"/>
          <w:b/>
          <w:sz w:val="36"/>
          <w:szCs w:val="36"/>
        </w:rPr>
        <w:t xml:space="preserve"> созыв</w:t>
      </w:r>
    </w:p>
    <w:p w:rsidR="00D96F49" w:rsidRPr="00A6528B" w:rsidRDefault="00D96F49" w:rsidP="00D96F49">
      <w:pPr>
        <w:widowControl w:val="0"/>
        <w:spacing w:after="0" w:line="240" w:lineRule="auto"/>
        <w:ind w:right="283" w:firstLine="54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A6528B">
        <w:rPr>
          <w:rFonts w:ascii="Times New Roman" w:eastAsia="Times New Roman" w:hAnsi="Times New Roman" w:cs="Times New Roman"/>
          <w:b/>
          <w:sz w:val="36"/>
          <w:szCs w:val="36"/>
        </w:rPr>
        <w:t xml:space="preserve">РЕШЕНИЕ </w:t>
      </w:r>
    </w:p>
    <w:p w:rsidR="00D96F49" w:rsidRPr="000802F9" w:rsidRDefault="00D96F49" w:rsidP="00D96F49">
      <w:pPr>
        <w:spacing w:after="0" w:line="240" w:lineRule="auto"/>
        <w:rPr>
          <w:rFonts w:ascii="Times New Roman" w:eastAsia="Times New Roman" w:hAnsi="Times New Roman" w:cs="Times New Roman"/>
          <w:sz w:val="36"/>
          <w:szCs w:val="27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4"/>
        <w:gridCol w:w="1535"/>
        <w:gridCol w:w="449"/>
        <w:gridCol w:w="2046"/>
      </w:tblGrid>
      <w:tr w:rsidR="00D96F49" w:rsidRPr="00A6528B" w:rsidTr="00F32BBE">
        <w:trPr>
          <w:cantSplit/>
          <w:trHeight w:val="220"/>
        </w:trPr>
        <w:tc>
          <w:tcPr>
            <w:tcW w:w="534" w:type="dxa"/>
          </w:tcPr>
          <w:p w:rsidR="00D96F49" w:rsidRPr="00A6528B" w:rsidRDefault="00D96F49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B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bottom"/>
          </w:tcPr>
          <w:p w:rsidR="00D96F49" w:rsidRPr="00A6528B" w:rsidRDefault="00D96F49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</w:tcPr>
          <w:p w:rsidR="00D96F49" w:rsidRPr="00A6528B" w:rsidRDefault="00D96F49" w:rsidP="00F32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bottom"/>
          </w:tcPr>
          <w:p w:rsidR="00D96F49" w:rsidRPr="00A6528B" w:rsidRDefault="00D96F49" w:rsidP="00F32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6F49" w:rsidRPr="00A6528B" w:rsidTr="00F32BBE">
        <w:trPr>
          <w:cantSplit/>
          <w:trHeight w:val="220"/>
        </w:trPr>
        <w:tc>
          <w:tcPr>
            <w:tcW w:w="4564" w:type="dxa"/>
            <w:gridSpan w:val="4"/>
          </w:tcPr>
          <w:p w:rsidR="00D96F49" w:rsidRPr="00A6528B" w:rsidRDefault="00D96F49" w:rsidP="00F32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28B">
              <w:rPr>
                <w:rFonts w:ascii="Times New Roman" w:eastAsia="Times New Roman" w:hAnsi="Times New Roman" w:cs="Times New Roman"/>
                <w:sz w:val="24"/>
                <w:szCs w:val="24"/>
              </w:rPr>
              <w:t>г. Саянск</w:t>
            </w:r>
          </w:p>
        </w:tc>
      </w:tr>
    </w:tbl>
    <w:p w:rsidR="00D96F49" w:rsidRPr="000802F9" w:rsidRDefault="00D96F49" w:rsidP="00D96F49">
      <w:pPr>
        <w:spacing w:after="0" w:line="240" w:lineRule="auto"/>
        <w:rPr>
          <w:rFonts w:ascii="Times New Roman" w:eastAsia="Times New Roman" w:hAnsi="Times New Roman" w:cs="Times New Roman"/>
          <w:sz w:val="36"/>
          <w:szCs w:val="27"/>
        </w:rPr>
      </w:pPr>
    </w:p>
    <w:tbl>
      <w:tblPr>
        <w:tblW w:w="11432" w:type="dxa"/>
        <w:tblInd w:w="-16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1417"/>
        <w:gridCol w:w="142"/>
        <w:gridCol w:w="9498"/>
        <w:gridCol w:w="233"/>
      </w:tblGrid>
      <w:tr w:rsidR="00BD0E6B" w:rsidRPr="00F7464E" w:rsidTr="00BD0E6B">
        <w:trPr>
          <w:cantSplit/>
        </w:trPr>
        <w:tc>
          <w:tcPr>
            <w:tcW w:w="142" w:type="dxa"/>
          </w:tcPr>
          <w:p w:rsidR="00BD0E6B" w:rsidRPr="00F7464E" w:rsidRDefault="00BD0E6B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17" w:type="dxa"/>
          </w:tcPr>
          <w:p w:rsidR="00BD0E6B" w:rsidRPr="00F7464E" w:rsidRDefault="00BD0E6B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2" w:type="dxa"/>
          </w:tcPr>
          <w:p w:rsidR="00BD0E6B" w:rsidRPr="00F7464E" w:rsidRDefault="00BD0E6B" w:rsidP="00F32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7464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sym w:font="Symbol" w:char="F0E9"/>
            </w:r>
          </w:p>
        </w:tc>
        <w:tc>
          <w:tcPr>
            <w:tcW w:w="9498" w:type="dxa"/>
          </w:tcPr>
          <w:p w:rsidR="00BD0E6B" w:rsidRPr="00F7464E" w:rsidRDefault="00BD0E6B" w:rsidP="00BD0E6B">
            <w:pPr>
              <w:spacing w:after="120" w:line="240" w:lineRule="auto"/>
              <w:ind w:left="-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64E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</w:t>
            </w:r>
            <w:r>
              <w:t xml:space="preserve"> </w:t>
            </w:r>
            <w:r w:rsidRPr="00BD0E6B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 о муниципальном лесном контроле в муниципальном образовании «город Саянск», утверждённое решением Думы городского округа муниципального образования «город Саянск» от 29.05.2025 № 81-67-25-28</w:t>
            </w:r>
          </w:p>
        </w:tc>
        <w:tc>
          <w:tcPr>
            <w:tcW w:w="233" w:type="dxa"/>
          </w:tcPr>
          <w:p w:rsidR="00BD0E6B" w:rsidRPr="00F7464E" w:rsidRDefault="00BD0E6B" w:rsidP="00F32B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7464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sym w:font="Symbol" w:char="F0F9"/>
            </w:r>
          </w:p>
        </w:tc>
      </w:tr>
    </w:tbl>
    <w:p w:rsidR="00BD0E6B" w:rsidRDefault="00BD0E6B" w:rsidP="00BD0E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D0E6B">
        <w:rPr>
          <w:rFonts w:ascii="Times New Roman" w:eastAsia="Times New Roman" w:hAnsi="Times New Roman" w:cs="Times New Roman"/>
          <w:sz w:val="28"/>
          <w:szCs w:val="28"/>
        </w:rPr>
        <w:t>В целях приведения нормативно правового акта в соответствие с требованиями действующего законодательства Российской Федерации, руководствуясь пунктом 25 части 1 статьи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</w:t>
      </w:r>
      <w:proofErr w:type="gramEnd"/>
      <w:r w:rsidRPr="00BD0E6B">
        <w:rPr>
          <w:rFonts w:ascii="Times New Roman" w:eastAsia="Times New Roman" w:hAnsi="Times New Roman" w:cs="Times New Roman"/>
          <w:sz w:val="28"/>
          <w:szCs w:val="28"/>
        </w:rPr>
        <w:t xml:space="preserve">) и муниципальном </w:t>
      </w:r>
      <w:proofErr w:type="gramStart"/>
      <w:r w:rsidRPr="00BD0E6B">
        <w:rPr>
          <w:rFonts w:ascii="Times New Roman" w:eastAsia="Times New Roman" w:hAnsi="Times New Roman" w:cs="Times New Roman"/>
          <w:sz w:val="28"/>
          <w:szCs w:val="28"/>
        </w:rPr>
        <w:t>контроле</w:t>
      </w:r>
      <w:proofErr w:type="gramEnd"/>
      <w:r w:rsidRPr="00BD0E6B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Федерации», Уставом муниципального образования «город Саянск», Дума городского округа муниципального образования «город  Саянск»</w:t>
      </w:r>
    </w:p>
    <w:p w:rsidR="00D96F49" w:rsidRPr="00F7464E" w:rsidRDefault="00D96F49" w:rsidP="00BD0E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64E">
        <w:rPr>
          <w:rFonts w:ascii="Times New Roman" w:eastAsia="Times New Roman" w:hAnsi="Times New Roman" w:cs="Times New Roman"/>
          <w:sz w:val="28"/>
          <w:szCs w:val="28"/>
        </w:rPr>
        <w:t>РЕШИЛА:</w:t>
      </w:r>
    </w:p>
    <w:p w:rsidR="00D96F49" w:rsidRPr="00F7464E" w:rsidRDefault="005A727D" w:rsidP="00BD0E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Внести </w:t>
      </w:r>
      <w:r w:rsidR="00D96F49" w:rsidRPr="00F7464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D0E6B" w:rsidRPr="00BD0E6B">
        <w:rPr>
          <w:rFonts w:ascii="Times New Roman" w:eastAsia="Times New Roman" w:hAnsi="Times New Roman" w:cs="Times New Roman"/>
          <w:sz w:val="28"/>
          <w:szCs w:val="28"/>
        </w:rPr>
        <w:t>Положение о муниципальном лесном контроле в муниципальном образовании «город Саянск», утверждённое решением Думы городского округа муниципального образования «город Саянск» от 29.05.2025 № 81-67-25-28</w:t>
      </w:r>
      <w:r w:rsidR="00BD0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7AA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96F49" w:rsidRPr="00F7464E">
        <w:rPr>
          <w:rFonts w:ascii="Times New Roman" w:eastAsia="Times New Roman" w:hAnsi="Times New Roman" w:cs="Times New Roman"/>
          <w:sz w:val="28"/>
          <w:szCs w:val="28"/>
        </w:rPr>
        <w:t>ледующие изменения:</w:t>
      </w:r>
    </w:p>
    <w:p w:rsidR="00B436F0" w:rsidRDefault="00D96F49" w:rsidP="00BD0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64E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BD0E6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од</w:t>
      </w:r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 xml:space="preserve">пункт 5 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п. 1.8.1</w:t>
      </w:r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 xml:space="preserve"> после слов 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>их представителей</w:t>
      </w:r>
      <w:proofErr w:type="gramStart"/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 xml:space="preserve"> дополнить словами 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>представителей саморегулируемой организации, если для контролируемого лица предусмотрено обязательное членство в саморегулируемой организации</w:t>
      </w:r>
      <w:proofErr w:type="gramStart"/>
      <w:r w:rsidR="00B436F0" w:rsidRPr="00B436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B436F0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="00B436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436F0" w:rsidRDefault="00B436F0" w:rsidP="00BD0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D0E6B">
        <w:rPr>
          <w:rFonts w:ascii="Times New Roman" w:eastAsia="Times New Roman" w:hAnsi="Times New Roman" w:cs="Times New Roman"/>
          <w:sz w:val="28"/>
          <w:szCs w:val="28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3.7 Положения 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 xml:space="preserve">после слова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>видео-конференц-связи</w:t>
      </w:r>
      <w:proofErr w:type="gramStart"/>
      <w:r w:rsidRPr="00B436F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 w:rsidRPr="00B436F0">
        <w:rPr>
          <w:rFonts w:ascii="Times New Roman" w:eastAsia="Times New Roman" w:hAnsi="Times New Roman" w:cs="Times New Roman"/>
          <w:sz w:val="28"/>
          <w:szCs w:val="28"/>
        </w:rPr>
        <w:t xml:space="preserve"> дополнить словами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мобильного приложения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>Инспектор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436F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436F0" w:rsidRDefault="00BD0E6B" w:rsidP="00BD0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Дополнить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пунктом 3.13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следующего содержания:</w:t>
      </w:r>
    </w:p>
    <w:p w:rsidR="003864B1" w:rsidRDefault="00BD0E6B" w:rsidP="00BD0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 xml:space="preserve">рофилактический визит проводится 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в форме профилактической беседы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инспектором по месту осуществления деятельности контролируемого лица либо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путем использования видео-конференц-связи или мобильного приложения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 xml:space="preserve">«Инспектор». </w:t>
      </w:r>
      <w:proofErr w:type="gramStart"/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В ходе профилактического визита контролируемое лицо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информируется об обязательных требованиях, предъявляемых к его деятельности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либо к принадлежащим ему объектам контроля, их соответствии критериям риска,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 xml:space="preserve">о рекомендуемых способах снижения категории риска, видах,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содержании и об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интенсивности мероприятий, проводимых в отношении объекта контроля исходя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из его отнесения к соответствующей категории риска, а инспектор осуществляет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ознакомление с объектом контроля, сбор сведений, необходимых для</w:t>
      </w:r>
      <w:proofErr w:type="gramEnd"/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 xml:space="preserve"> отнесения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объектов контроля к категориям риска, и проводит оценку уровня соблюдения</w:t>
      </w:r>
      <w:r w:rsidR="00386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контролируемым лицом обязательных требований</w:t>
      </w:r>
      <w:proofErr w:type="gramStart"/>
      <w:r w:rsidR="003864B1" w:rsidRPr="003864B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3864B1" w:rsidRDefault="003864B1" w:rsidP="00BD0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Дополнить пунктами 4.16, 4.17 следующего содержания:</w:t>
      </w:r>
    </w:p>
    <w:p w:rsidR="003864B1" w:rsidRDefault="00BD0E6B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864B1">
        <w:rPr>
          <w:rFonts w:ascii="Times New Roman" w:hAnsi="Times New Roman" w:cs="Times New Roman"/>
          <w:color w:val="000000"/>
          <w:sz w:val="28"/>
          <w:szCs w:val="28"/>
        </w:rPr>
        <w:t xml:space="preserve">4.16. Документарная проверка проводится в порядке, установленном статьей 72 Федерального закона «О государственном контроле (надзоре) и муниципальном контроле в Российской Федерации». </w:t>
      </w:r>
    </w:p>
    <w:p w:rsidR="00BD0E6B" w:rsidRDefault="00BD0E6B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E6B">
        <w:rPr>
          <w:rFonts w:ascii="Times New Roman" w:hAnsi="Times New Roman" w:cs="Times New Roman"/>
          <w:color w:val="000000"/>
          <w:sz w:val="28"/>
          <w:szCs w:val="28"/>
        </w:rP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получение письменных объяснений;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истребование документов;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экспертиза.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4.17.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Выездная проверка проводится в порядке, установленном статьей 73 Федерального закона «О государственном контроле (надзоре) и муниципальном контроле в Российской Федерации»,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ходе выездной проверки могут совершаться следующие контрольные действия: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осмотр;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досмотр;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опрос;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получение письменных объяснений;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истребование документов; </w:t>
      </w:r>
    </w:p>
    <w:p w:rsidR="003864B1" w:rsidRDefault="003864B1" w:rsidP="003864B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D0E6B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инструментальное обследование</w:t>
      </w:r>
      <w:proofErr w:type="gramStart"/>
      <w:r w:rsidR="00BD0E6B"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D96F49" w:rsidRPr="00F7464E" w:rsidRDefault="00D96F49" w:rsidP="00D96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464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F7464E">
        <w:rPr>
          <w:rFonts w:ascii="Times New Roman" w:eastAsia="Times New Roman" w:hAnsi="Times New Roman" w:cs="Times New Roman"/>
          <w:sz w:val="28"/>
          <w:szCs w:val="28"/>
        </w:rPr>
        <w:t>Опубликовать настоящее решение  на «Официальном интернет – портале правовой информации городского округа муниципального образования «город Саянск» (</w:t>
      </w:r>
      <w:hyperlink r:id="rId9" w:history="1">
        <w:r w:rsidRPr="00F7464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http://sayansk-pravo.ru)</w:t>
        </w:r>
      </w:hyperlink>
      <w:r w:rsidR="003864B1" w:rsidRPr="003864B1"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 w:rsidRPr="00F7464E">
        <w:rPr>
          <w:rFonts w:ascii="Times New Roman" w:eastAsia="Times New Roman" w:hAnsi="Times New Roman" w:cs="Times New Roman"/>
          <w:sz w:val="28"/>
          <w:szCs w:val="28"/>
        </w:rPr>
        <w:t xml:space="preserve">и разместить  на официальном сайте Думы городского округа муниципального образования «город Саянск» в информационно-телекоммуникационной сети «Интернет» - </w:t>
      </w:r>
      <w:hyperlink r:id="rId10" w:history="1">
        <w:r w:rsidRPr="00F7464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http://www.dumasayansk.ru</w:t>
        </w:r>
      </w:hyperlink>
      <w:r w:rsidRPr="00F7464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96F49" w:rsidRPr="00F7464E" w:rsidRDefault="00D96F49" w:rsidP="00D96F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464E">
        <w:rPr>
          <w:rFonts w:ascii="Times New Roman" w:eastAsia="Times New Roman" w:hAnsi="Times New Roman" w:cs="Times New Roman"/>
          <w:sz w:val="28"/>
          <w:szCs w:val="28"/>
        </w:rPr>
        <w:t>3. Настоящее решение вступает в силу после дня его официального опубликования.</w:t>
      </w:r>
    </w:p>
    <w:p w:rsidR="00AA00D1" w:rsidRDefault="00AA00D1" w:rsidP="00AA00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34343C"/>
          <w:sz w:val="23"/>
          <w:szCs w:val="23"/>
          <w:bdr w:val="none" w:sz="0" w:space="0" w:color="auto"/>
        </w:rPr>
      </w:pPr>
    </w:p>
    <w:p w:rsidR="00AA00D1" w:rsidRPr="00AA00D1" w:rsidRDefault="00AA00D1" w:rsidP="00AA0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D1">
        <w:rPr>
          <w:rFonts w:ascii="Times New Roman" w:eastAsia="Times New Roman" w:hAnsi="Times New Roman" w:cs="Times New Roman"/>
          <w:sz w:val="28"/>
          <w:szCs w:val="28"/>
        </w:rPr>
        <w:t>Председатель Думы городского</w:t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>Мэр городского округа</w:t>
      </w:r>
    </w:p>
    <w:p w:rsidR="00AA00D1" w:rsidRPr="00AA00D1" w:rsidRDefault="00AA00D1" w:rsidP="00AA0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D1">
        <w:rPr>
          <w:rFonts w:ascii="Times New Roman" w:eastAsia="Times New Roman" w:hAnsi="Times New Roman" w:cs="Times New Roman"/>
          <w:sz w:val="28"/>
          <w:szCs w:val="28"/>
        </w:rPr>
        <w:t>округа муниципального</w:t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A00D1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Pr="00AA00D1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</w:p>
    <w:p w:rsidR="00AA00D1" w:rsidRPr="00AA00D1" w:rsidRDefault="00AA00D1" w:rsidP="00AA0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D1">
        <w:rPr>
          <w:rFonts w:ascii="Times New Roman" w:eastAsia="Times New Roman" w:hAnsi="Times New Roman" w:cs="Times New Roman"/>
          <w:sz w:val="28"/>
          <w:szCs w:val="28"/>
        </w:rPr>
        <w:t>образования «город Саянск»</w:t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>«город Саянск»</w:t>
      </w:r>
    </w:p>
    <w:p w:rsidR="00AA00D1" w:rsidRPr="00BD0E6B" w:rsidRDefault="00AA00D1" w:rsidP="00AA00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0D1">
        <w:rPr>
          <w:rFonts w:ascii="Times New Roman" w:eastAsia="Times New Roman" w:hAnsi="Times New Roman" w:cs="Times New Roman"/>
          <w:sz w:val="28"/>
          <w:szCs w:val="28"/>
        </w:rPr>
        <w:t xml:space="preserve">_____________ Е.А. Каплин </w:t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A00D1">
        <w:rPr>
          <w:rFonts w:ascii="Times New Roman" w:eastAsia="Times New Roman" w:hAnsi="Times New Roman" w:cs="Times New Roman"/>
          <w:sz w:val="28"/>
          <w:szCs w:val="28"/>
        </w:rPr>
        <w:t>____________ А.В. Ермаков</w:t>
      </w:r>
    </w:p>
    <w:p w:rsidR="00BD0E6B" w:rsidRDefault="00BD0E6B" w:rsidP="00AA0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AA00D1" w:rsidRPr="00AA00D1" w:rsidRDefault="00AA00D1" w:rsidP="00AA0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AA00D1">
        <w:rPr>
          <w:rFonts w:ascii="Times New Roman" w:hAnsi="Times New Roman" w:cs="Times New Roman"/>
          <w:sz w:val="20"/>
          <w:szCs w:val="28"/>
        </w:rPr>
        <w:t>Исп. С.С. Логинов</w:t>
      </w:r>
    </w:p>
    <w:p w:rsidR="002C22C4" w:rsidRDefault="00AA00D1" w:rsidP="00AA00D1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 w:rsidRPr="00AA00D1">
        <w:rPr>
          <w:rFonts w:ascii="Times New Roman" w:hAnsi="Times New Roman" w:cs="Times New Roman"/>
          <w:sz w:val="20"/>
          <w:szCs w:val="28"/>
        </w:rPr>
        <w:t>тел.: 8(395-53)5-24-21</w:t>
      </w:r>
    </w:p>
    <w:sectPr w:rsidR="002C22C4" w:rsidSect="00BD0E6B"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B08" w:rsidRDefault="000D7B08" w:rsidP="00956D71">
      <w:pPr>
        <w:spacing w:after="0" w:line="240" w:lineRule="auto"/>
      </w:pPr>
      <w:r>
        <w:separator/>
      </w:r>
    </w:p>
  </w:endnote>
  <w:endnote w:type="continuationSeparator" w:id="0">
    <w:p w:rsidR="000D7B08" w:rsidRDefault="000D7B08" w:rsidP="00956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B08" w:rsidRDefault="000D7B08" w:rsidP="00956D71">
      <w:pPr>
        <w:spacing w:after="0" w:line="240" w:lineRule="auto"/>
      </w:pPr>
      <w:r>
        <w:separator/>
      </w:r>
    </w:p>
  </w:footnote>
  <w:footnote w:type="continuationSeparator" w:id="0">
    <w:p w:rsidR="000D7B08" w:rsidRDefault="000D7B08" w:rsidP="00956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24DE"/>
    <w:multiLevelType w:val="multilevel"/>
    <w:tmpl w:val="16FC1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872B3"/>
    <w:multiLevelType w:val="multilevel"/>
    <w:tmpl w:val="2AA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F6"/>
    <w:rsid w:val="000029FD"/>
    <w:rsid w:val="000265FB"/>
    <w:rsid w:val="000802F9"/>
    <w:rsid w:val="000A62FE"/>
    <w:rsid w:val="000D7B08"/>
    <w:rsid w:val="00120A7D"/>
    <w:rsid w:val="00137EF6"/>
    <w:rsid w:val="00175906"/>
    <w:rsid w:val="00186F1A"/>
    <w:rsid w:val="00191434"/>
    <w:rsid w:val="001C75DA"/>
    <w:rsid w:val="00265562"/>
    <w:rsid w:val="00272755"/>
    <w:rsid w:val="002A6278"/>
    <w:rsid w:val="002B6316"/>
    <w:rsid w:val="002C22C4"/>
    <w:rsid w:val="00351C61"/>
    <w:rsid w:val="00384CD1"/>
    <w:rsid w:val="003864B1"/>
    <w:rsid w:val="003B6BA8"/>
    <w:rsid w:val="003E55E2"/>
    <w:rsid w:val="00436E5F"/>
    <w:rsid w:val="00454F1B"/>
    <w:rsid w:val="00486C5D"/>
    <w:rsid w:val="00490746"/>
    <w:rsid w:val="00596869"/>
    <w:rsid w:val="005A727D"/>
    <w:rsid w:val="005D4A64"/>
    <w:rsid w:val="006015BF"/>
    <w:rsid w:val="00625BD5"/>
    <w:rsid w:val="00633D15"/>
    <w:rsid w:val="00655FF8"/>
    <w:rsid w:val="006654D5"/>
    <w:rsid w:val="006746F6"/>
    <w:rsid w:val="006C6941"/>
    <w:rsid w:val="006E1E42"/>
    <w:rsid w:val="00710F2A"/>
    <w:rsid w:val="007849DB"/>
    <w:rsid w:val="007A157A"/>
    <w:rsid w:val="00881B31"/>
    <w:rsid w:val="0088503D"/>
    <w:rsid w:val="008B7487"/>
    <w:rsid w:val="00956D71"/>
    <w:rsid w:val="00973AB0"/>
    <w:rsid w:val="009759F6"/>
    <w:rsid w:val="00985491"/>
    <w:rsid w:val="009C3B04"/>
    <w:rsid w:val="00A07C77"/>
    <w:rsid w:val="00A102D8"/>
    <w:rsid w:val="00A12FC8"/>
    <w:rsid w:val="00A13F79"/>
    <w:rsid w:val="00A532BD"/>
    <w:rsid w:val="00A76BE5"/>
    <w:rsid w:val="00AA00D1"/>
    <w:rsid w:val="00B35BA1"/>
    <w:rsid w:val="00B436F0"/>
    <w:rsid w:val="00B52C0F"/>
    <w:rsid w:val="00B97E10"/>
    <w:rsid w:val="00BA0588"/>
    <w:rsid w:val="00BD0E6B"/>
    <w:rsid w:val="00BD558D"/>
    <w:rsid w:val="00C157FF"/>
    <w:rsid w:val="00CB4C32"/>
    <w:rsid w:val="00D022D8"/>
    <w:rsid w:val="00D105D0"/>
    <w:rsid w:val="00D57AA7"/>
    <w:rsid w:val="00D96F49"/>
    <w:rsid w:val="00DA225C"/>
    <w:rsid w:val="00DF78AA"/>
    <w:rsid w:val="00E62E17"/>
    <w:rsid w:val="00ED000F"/>
    <w:rsid w:val="00F32BBE"/>
    <w:rsid w:val="00F674F0"/>
    <w:rsid w:val="00F7464E"/>
    <w:rsid w:val="00FA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6F4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F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F49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95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6D71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styleId="a8">
    <w:name w:val="footer"/>
    <w:basedOn w:val="a"/>
    <w:link w:val="a9"/>
    <w:uiPriority w:val="99"/>
    <w:unhideWhenUsed/>
    <w:rsid w:val="0095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6D71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styleId="aa">
    <w:name w:val="Hyperlink"/>
    <w:basedOn w:val="a0"/>
    <w:uiPriority w:val="99"/>
    <w:unhideWhenUsed/>
    <w:rsid w:val="009C3B04"/>
    <w:rPr>
      <w:color w:val="0563C1" w:themeColor="hyperlink"/>
      <w:u w:val="single"/>
    </w:rPr>
  </w:style>
  <w:style w:type="paragraph" w:customStyle="1" w:styleId="ConsPlusNormal">
    <w:name w:val="ConsPlusNormal"/>
    <w:rsid w:val="003864B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6F4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F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F49"/>
    <w:rPr>
      <w:rFonts w:ascii="Segoe UI" w:eastAsia="Arial Unicode MS" w:hAnsi="Segoe UI" w:cs="Segoe UI"/>
      <w:color w:val="000000"/>
      <w:sz w:val="18"/>
      <w:szCs w:val="18"/>
      <w:u w:color="000000"/>
      <w:bdr w:val="nil"/>
      <w:lang w:eastAsia="ru-RU"/>
    </w:rPr>
  </w:style>
  <w:style w:type="paragraph" w:styleId="a6">
    <w:name w:val="header"/>
    <w:basedOn w:val="a"/>
    <w:link w:val="a7"/>
    <w:uiPriority w:val="99"/>
    <w:unhideWhenUsed/>
    <w:rsid w:val="0095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6D71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paragraph" w:styleId="a8">
    <w:name w:val="footer"/>
    <w:basedOn w:val="a"/>
    <w:link w:val="a9"/>
    <w:uiPriority w:val="99"/>
    <w:unhideWhenUsed/>
    <w:rsid w:val="00956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6D71"/>
    <w:rPr>
      <w:rFonts w:ascii="Calibri" w:eastAsia="Arial Unicode MS" w:hAnsi="Calibri" w:cs="Arial Unicode MS"/>
      <w:color w:val="000000"/>
      <w:u w:color="000000"/>
      <w:bdr w:val="nil"/>
      <w:lang w:eastAsia="ru-RU"/>
    </w:rPr>
  </w:style>
  <w:style w:type="character" w:styleId="aa">
    <w:name w:val="Hyperlink"/>
    <w:basedOn w:val="a0"/>
    <w:uiPriority w:val="99"/>
    <w:unhideWhenUsed/>
    <w:rsid w:val="009C3B04"/>
    <w:rPr>
      <w:color w:val="0563C1" w:themeColor="hyperlink"/>
      <w:u w:val="single"/>
    </w:rPr>
  </w:style>
  <w:style w:type="paragraph" w:customStyle="1" w:styleId="ConsPlusNormal">
    <w:name w:val="ConsPlusNormal"/>
    <w:rsid w:val="003864B1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D:\&#1053;&#1072;&#1089;&#1090;&#1103;\&#1055;&#1054;&#1057;&#1058;&#1040;&#1053;&#1054;&#1042;&#1051;&#1045;&#1053;&#1048;&#1071;\&#1055;&#1054;&#1057;&#1058;&#1040;&#1053;&#1054;&#1042;&#1051;&#1045;&#1053;&#1048;&#1071;%202022%20&#1075;\&#1042;&#1085;&#1077;&#1089;&#1077;&#1085;&#1080;&#1077;%20&#1080;&#1079;&#1084;&#1077;&#1085;&#1077;&#1085;&#1080;&#1081;%20&#1074;%20&#1055;&#1041;&#1058;\_&#26625;&#29696;&#29696;&#28672;&#14848;&#12032;&#12032;&#30464;&#30464;&#30464;&#11776;&#25600;&#29952;&#27904;&#24832;&#29440;&#24832;&#30976;&#24832;&#28160;&#29440;&#27392;&#11776;&#29184;&#29952;&#11776;_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3;&#1072;&#1089;&#1090;&#1103;\&#1055;&#1054;&#1057;&#1058;&#1040;&#1053;&#1054;&#1042;&#1051;&#1045;&#1053;&#1048;&#1071;\&#1055;&#1054;&#1057;&#1058;&#1040;&#1053;&#1054;&#1042;&#1051;&#1045;&#1053;&#1048;&#1071;%202022%20&#1075;\&#1042;&#1085;&#1077;&#1089;&#1077;&#1085;&#1080;&#1077;%20&#1080;&#1079;&#1084;&#1077;&#1085;&#1077;&#1085;&#1080;&#1081;%20&#1074;%20&#1055;&#1041;&#1058;\_&#26625;&#29696;&#29696;&#28672;&#14848;&#12032;&#12032;&#29440;&#24832;&#30976;&#24832;&#28160;&#29440;&#27392;&#11520;&#28672;&#29184;&#24832;&#30208;&#28416;&#11776;&#29184;&#29952;&#10496;&#11264;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9D196-7A35-45CF-83E9-F9E73B050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Федорович</cp:lastModifiedBy>
  <cp:revision>2</cp:revision>
  <cp:lastPrinted>2024-11-07T06:05:00Z</cp:lastPrinted>
  <dcterms:created xsi:type="dcterms:W3CDTF">2026-08-12T06:27:00Z</dcterms:created>
  <dcterms:modified xsi:type="dcterms:W3CDTF">2026-08-12T06:27:00Z</dcterms:modified>
</cp:coreProperties>
</file>