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bookmarkStart w:id="0" w:name="_GoBack"/>
      <w:bookmarkEnd w:id="0"/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>Администрация городского округа</w:t>
      </w:r>
    </w:p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 xml:space="preserve">муниципального образования </w:t>
      </w:r>
    </w:p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>«город Саянск»</w:t>
      </w:r>
    </w:p>
    <w:p w:rsidR="007F34BB" w:rsidRPr="007F34BB" w:rsidRDefault="007F34BB" w:rsidP="00BB7CAF">
      <w:pPr>
        <w:widowControl/>
        <w:spacing w:line="276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7F34BB" w:rsidRPr="007F34BB" w:rsidRDefault="007F34BB" w:rsidP="00172415">
      <w:pPr>
        <w:pStyle w:val="1"/>
        <w:ind w:left="0" w:right="11"/>
        <w:jc w:val="center"/>
        <w:rPr>
          <w:rFonts w:ascii="Times New Roman" w:hAnsi="Times New Roman" w:cs="Times New Roman"/>
          <w:spacing w:val="-1"/>
          <w:sz w:val="36"/>
          <w:szCs w:val="36"/>
          <w:lang w:val="ru-RU"/>
        </w:rPr>
      </w:pPr>
      <w:r w:rsidRPr="007F34BB">
        <w:rPr>
          <w:rFonts w:ascii="Times New Roman" w:hAnsi="Times New Roman" w:cs="Times New Roman"/>
          <w:spacing w:val="-1"/>
          <w:sz w:val="36"/>
          <w:szCs w:val="36"/>
          <w:lang w:val="ru-RU"/>
        </w:rPr>
        <w:t>ПОСТАНОВЛЕНИЕ</w:t>
      </w:r>
    </w:p>
    <w:p w:rsidR="007F34BB" w:rsidRPr="007F34BB" w:rsidRDefault="007F34BB" w:rsidP="00BB7CAF">
      <w:pPr>
        <w:widowControl/>
        <w:spacing w:line="276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2046"/>
        <w:gridCol w:w="142"/>
      </w:tblGrid>
      <w:tr w:rsidR="007F34BB" w:rsidRPr="007F34BB" w:rsidTr="007F34BB">
        <w:trPr>
          <w:cantSplit/>
          <w:trHeight w:val="220"/>
        </w:trPr>
        <w:tc>
          <w:tcPr>
            <w:tcW w:w="534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</w:pPr>
          </w:p>
        </w:tc>
        <w:tc>
          <w:tcPr>
            <w:tcW w:w="449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№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</w:pPr>
          </w:p>
        </w:tc>
        <w:tc>
          <w:tcPr>
            <w:tcW w:w="142" w:type="dxa"/>
            <w:vMerge w:val="restart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F34BB" w:rsidRPr="007F34BB" w:rsidTr="007F34BB">
        <w:trPr>
          <w:cantSplit/>
          <w:trHeight w:val="220"/>
        </w:trPr>
        <w:tc>
          <w:tcPr>
            <w:tcW w:w="4564" w:type="dxa"/>
            <w:gridSpan w:val="4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г.Саянск</w:t>
            </w:r>
          </w:p>
        </w:tc>
        <w:tc>
          <w:tcPr>
            <w:tcW w:w="144" w:type="dxa"/>
            <w:vMerge/>
            <w:vAlign w:val="center"/>
            <w:hideMark/>
          </w:tcPr>
          <w:p w:rsidR="007F34BB" w:rsidRPr="007F34BB" w:rsidRDefault="007F34BB" w:rsidP="00BB7CA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7F34BB" w:rsidRPr="007F34BB" w:rsidRDefault="007F34BB" w:rsidP="00BB7CAF">
      <w:pPr>
        <w:widowControl/>
        <w:spacing w:line="276" w:lineRule="auto"/>
        <w:rPr>
          <w:rFonts w:ascii="Times New Roman" w:eastAsia="Times New Roman" w:hAnsi="Times New Roman" w:cs="Times New Roman"/>
          <w:sz w:val="18"/>
          <w:szCs w:val="20"/>
          <w:lang w:val="ru-RU" w:eastAsia="ru-RU"/>
        </w:rPr>
      </w:pPr>
    </w:p>
    <w:tbl>
      <w:tblPr>
        <w:tblW w:w="0" w:type="auto"/>
        <w:tblInd w:w="-167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"/>
        <w:gridCol w:w="1418"/>
        <w:gridCol w:w="142"/>
        <w:gridCol w:w="4536"/>
        <w:gridCol w:w="142"/>
      </w:tblGrid>
      <w:tr w:rsidR="007F34BB" w:rsidRPr="007F34BB" w:rsidTr="007F34BB">
        <w:trPr>
          <w:cantSplit/>
        </w:trPr>
        <w:tc>
          <w:tcPr>
            <w:tcW w:w="141" w:type="dxa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val="ru-RU" w:eastAsia="ru-RU"/>
              </w:rPr>
            </w:pPr>
          </w:p>
        </w:tc>
        <w:tc>
          <w:tcPr>
            <w:tcW w:w="1418" w:type="dxa"/>
          </w:tcPr>
          <w:p w:rsidR="007F34BB" w:rsidRPr="007F34BB" w:rsidRDefault="007F34BB" w:rsidP="00BB7CAF">
            <w:pPr>
              <w:widowControl/>
              <w:spacing w:line="276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val="ru-RU" w:eastAsia="ru-RU"/>
              </w:rPr>
            </w:pPr>
          </w:p>
        </w:tc>
        <w:tc>
          <w:tcPr>
            <w:tcW w:w="142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sym w:font="Symbol" w:char="F0E9"/>
            </w:r>
          </w:p>
        </w:tc>
        <w:tc>
          <w:tcPr>
            <w:tcW w:w="4536" w:type="dxa"/>
            <w:hideMark/>
          </w:tcPr>
          <w:p w:rsidR="007F34BB" w:rsidRPr="007F34BB" w:rsidRDefault="002A5CD7" w:rsidP="002A5CD7">
            <w:pPr>
              <w:widowControl/>
              <w:jc w:val="both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О внесении изменений в постановление администрации городского округа муниципального образования «город Саянск» от </w:t>
            </w:r>
            <w:r w:rsidRPr="002A5CD7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02.06.2025</w:t>
            </w:r>
            <w:r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</w:t>
            </w:r>
            <w:r w:rsidRPr="002A5CD7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</w:t>
            </w:r>
            <w:r w:rsidRPr="002A5CD7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110-37-699-25</w:t>
            </w:r>
            <w:r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«</w:t>
            </w:r>
            <w:r w:rsidR="007F34BB" w:rsidRPr="007F34BB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Об утверждении </w:t>
            </w:r>
            <w:r w:rsidR="007F34BB" w:rsidRPr="00D63020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требований к внешнему облику нестационарных объектов торговли, оказания услуг и общественного питания</w:t>
            </w:r>
            <w:r w:rsidR="00D63020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на территории муниципального образования «город Саянск»</w:t>
            </w:r>
          </w:p>
        </w:tc>
        <w:tc>
          <w:tcPr>
            <w:tcW w:w="142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sym w:font="Symbol" w:char="F0F9"/>
            </w:r>
          </w:p>
        </w:tc>
      </w:tr>
    </w:tbl>
    <w:p w:rsidR="007E03D0" w:rsidRPr="00D63020" w:rsidRDefault="007E03D0" w:rsidP="00BB7CAF">
      <w:pPr>
        <w:spacing w:before="8"/>
        <w:rPr>
          <w:rFonts w:ascii="Times New Roman" w:eastAsia="Calibri" w:hAnsi="Times New Roman" w:cs="Times New Roman"/>
          <w:b/>
          <w:bCs/>
          <w:sz w:val="14"/>
          <w:szCs w:val="14"/>
        </w:rPr>
      </w:pPr>
    </w:p>
    <w:p w:rsidR="00E752EF" w:rsidRDefault="00E752EF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</w:p>
    <w:p w:rsidR="00C0381B" w:rsidRPr="00E752EF" w:rsidRDefault="00C0381B" w:rsidP="00975437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proofErr w:type="gramStart"/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В целях обеспечения формирования единого внешнего облика нестационарных объектов торговли, оказания услуг и общественного питания на территории </w:t>
      </w:r>
      <w:r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муниципального образования «город Саянск»</w:t>
      </w:r>
      <w:r w:rsidR="002A5CD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, на основании </w:t>
      </w:r>
      <w:r w:rsidR="0097543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решения о согласовании</w:t>
      </w:r>
      <w:r w:rsidR="00975437" w:rsidRP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архитектурно-градостроительного</w:t>
      </w:r>
      <w:r w:rsid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975437" w:rsidRP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облика объекта</w:t>
      </w:r>
      <w:r w:rsid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от 0</w:t>
      </w:r>
      <w:r w:rsidR="00975437" w:rsidRP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1.04.2026</w:t>
      </w:r>
      <w:r w:rsid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№ </w:t>
      </w:r>
      <w:r w:rsidR="00975437" w:rsidRP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4-2026</w:t>
      </w:r>
      <w:r w:rsid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, </w:t>
      </w:r>
      <w:r w:rsidR="00F7011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Протокол</w:t>
      </w:r>
      <w:r w:rsid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а</w:t>
      </w:r>
      <w:r w:rsidR="00F7011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заседания комиссии Градостроительного Совета</w:t>
      </w:r>
      <w:r w:rsid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F7011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администрации городского округа муниципального образования «город Саянск»</w:t>
      </w:r>
      <w:r w:rsid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от 30.03.2026 </w:t>
      </w:r>
      <w:r w:rsidR="00F7011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№ 1-2026</w:t>
      </w:r>
      <w:r w:rsid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, </w:t>
      </w: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руководствуясь Федеральным законом от 06.10.2003 № 131-ФЗ «Об общих принципах организации местного самоуправления в</w:t>
      </w:r>
      <w:proofErr w:type="gramEnd"/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Российской Федерации», 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Правилами благоустройства территории муниципального образования «город Саянск», </w:t>
      </w:r>
      <w:proofErr w:type="gramStart"/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утверждёнными</w:t>
      </w:r>
      <w:proofErr w:type="gramEnd"/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решением Думы городского округа муниципального образования «город Саянск» от 25.04.2019</w:t>
      </w:r>
      <w:r w:rsidR="00D63020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№71-67-19-12, </w:t>
      </w: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Уставом городского округа муниципального образования «город Саянск», администрация городского округа муниципального образования «город Саянск»</w:t>
      </w:r>
    </w:p>
    <w:p w:rsidR="00C0381B" w:rsidRPr="00E752EF" w:rsidRDefault="00C0381B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ПОСТАНОВЛЯЕТ:</w:t>
      </w:r>
    </w:p>
    <w:p w:rsidR="002A5CD7" w:rsidRPr="00E752EF" w:rsidRDefault="002A5CD7" w:rsidP="002A5CD7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1. Внести изменения в постановление администрации городского округа муниципального образования «город Саянск» от 02.06.2025 № 110-37-699-25 «Об утверждении требований к внешнему облику нестационарных объектов торговли, оказания услуг и общественного питания на территории муниципального образования «город Саянск» (далее – Требования к внешнему облику НТО), следующие изменения:</w:t>
      </w:r>
    </w:p>
    <w:p w:rsidR="002A5CD7" w:rsidRPr="00E752EF" w:rsidRDefault="002A5CD7" w:rsidP="00A251C2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1.1. </w:t>
      </w:r>
      <w:r w:rsidR="00A251C2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Дополнить приложением № 6 к Требованиям к внешнему облику нестационарных объектов торговли, оказания услуг и общественного питания на территории муниципального образования «город Саянск» (приложение №1 к настоящему постановлению).</w:t>
      </w:r>
    </w:p>
    <w:p w:rsidR="00454BDB" w:rsidRPr="00E752EF" w:rsidRDefault="00E752EF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2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. </w:t>
      </w:r>
      <w:proofErr w:type="gramStart"/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Контроль за</w:t>
      </w:r>
      <w:proofErr w:type="gramEnd"/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исполнением настоящего постановления возложить на заместителя мэра городского округа по вопросам жизнеобеспечения города – председателя Комитета по жилищно-коммунальному хозяйству, транспорту и связи администрации городского округа муниципального образования «город Саянск»</w:t>
      </w:r>
    </w:p>
    <w:p w:rsidR="00454BDB" w:rsidRPr="00E752EF" w:rsidRDefault="00E752EF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lastRenderedPageBreak/>
        <w:t>3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. </w:t>
      </w:r>
      <w:proofErr w:type="gramStart"/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Опубликовать настоящее постановление на «Официальном интернет-портале правовой информации городского округа муниципального образования «город Саянск» (http://sayansk-pravo.ru), в газете «Саянские зори» 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  <w:proofErr w:type="gramEnd"/>
    </w:p>
    <w:p w:rsidR="00454BDB" w:rsidRPr="00E752EF" w:rsidRDefault="00E752EF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4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. </w:t>
      </w:r>
      <w:r w:rsidR="001249B6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Настоящее постановление вступает в силу после дня его официального опубликования.</w:t>
      </w:r>
    </w:p>
    <w:p w:rsidR="007E03D0" w:rsidRPr="00E752EF" w:rsidRDefault="007E03D0" w:rsidP="00BB7CAF">
      <w:pPr>
        <w:spacing w:before="11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</w:p>
    <w:p w:rsidR="00FB7D2E" w:rsidRPr="00E752EF" w:rsidRDefault="00FB7D2E" w:rsidP="00BB7CAF">
      <w:pPr>
        <w:spacing w:before="11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</w:p>
    <w:p w:rsidR="00FB7D2E" w:rsidRPr="00E752EF" w:rsidRDefault="00FB7D2E" w:rsidP="00BB7CAF">
      <w:pPr>
        <w:spacing w:line="276" w:lineRule="auto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М</w:t>
      </w:r>
      <w:r w:rsidR="007C4C38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эр</w:t>
      </w: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7C4C38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городского округа</w:t>
      </w:r>
    </w:p>
    <w:p w:rsidR="007C4C38" w:rsidRPr="00E752EF" w:rsidRDefault="007C4C38" w:rsidP="00BB7CAF">
      <w:pPr>
        <w:spacing w:line="276" w:lineRule="auto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муниципального</w:t>
      </w:r>
    </w:p>
    <w:p w:rsidR="007C4C38" w:rsidRPr="00E752EF" w:rsidRDefault="007C4C38" w:rsidP="00BB7CAF">
      <w:pPr>
        <w:tabs>
          <w:tab w:val="left" w:pos="7371"/>
        </w:tabs>
        <w:spacing w:line="276" w:lineRule="auto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образования «город Саянск»</w:t>
      </w: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ab/>
      </w:r>
      <w:proofErr w:type="spellStart"/>
      <w:r w:rsidR="00FB7D2E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А.В.Ермаков</w:t>
      </w:r>
      <w:proofErr w:type="spellEnd"/>
    </w:p>
    <w:p w:rsidR="007C4C38" w:rsidRPr="00E752EF" w:rsidRDefault="007C4C38" w:rsidP="00BB7CAF">
      <w:pPr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Pr="00D63020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548DA" w:rsidRDefault="007C4C38">
      <w:pP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исп. Колькина Ю.В., тел. 8(39553)52421</w:t>
      </w:r>
      <w:r w:rsidR="002548D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="002548D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br w:type="page"/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727037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СОГЛАСОВАНО:</w:t>
      </w:r>
      <w:r w:rsidRPr="0072703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4"/>
        <w:gridCol w:w="2285"/>
        <w:gridCol w:w="2252"/>
        <w:gridCol w:w="2268"/>
      </w:tblGrid>
      <w:tr w:rsidR="00727037" w:rsidRPr="00727037" w:rsidTr="007F0C19">
        <w:trPr>
          <w:trHeight w:val="1417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both"/>
              <w:outlineLvl w:val="0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 xml:space="preserve">Заместитель мэра городского округа по вопросам жизнеобеспечения города - председатель Комитета по </w:t>
            </w:r>
            <w:proofErr w:type="spellStart"/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жилищно</w:t>
            </w:r>
            <w:proofErr w:type="spellEnd"/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 xml:space="preserve"> - коммунальному хозяйству, транспорту и связи администрации городского округа муниципального образования «город Саянск»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М.Ф. Данилова</w:t>
            </w: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8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12"/>
                <w:szCs w:val="12"/>
                <w:lang w:val="ru-RU" w:eastAsia="ru-RU"/>
              </w:rPr>
            </w:pPr>
          </w:p>
        </w:tc>
      </w:tr>
      <w:tr w:rsidR="00727037" w:rsidRPr="00727037" w:rsidTr="007F0C19">
        <w:trPr>
          <w:trHeight w:val="283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both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Начальник отдела правовой работы администрации городского округа муниципального образования «город Саянск»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val="ru-RU"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А.Ю. Товпинец</w:t>
            </w: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highlight w:val="yellow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8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12"/>
                <w:szCs w:val="12"/>
                <w:lang w:val="ru-RU" w:eastAsia="ru-RU"/>
              </w:rPr>
            </w:pPr>
          </w:p>
        </w:tc>
      </w:tr>
      <w:tr w:rsidR="00727037" w:rsidRPr="00727037" w:rsidTr="007F0C19">
        <w:trPr>
          <w:trHeight w:val="283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Председатель Комитета по управлению имуществом администрации муниципального образования «город Саянск»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Ю.А. Матвеенко</w:t>
            </w: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8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12"/>
                <w:szCs w:val="12"/>
                <w:lang w:val="ru-RU" w:eastAsia="ru-RU"/>
              </w:rPr>
            </w:pPr>
          </w:p>
        </w:tc>
      </w:tr>
      <w:tr w:rsidR="00727037" w:rsidRPr="00727037" w:rsidTr="007F0C19">
        <w:trPr>
          <w:trHeight w:val="283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Председатель Комитета по архитектуре и градостроительству администрации муниципального образования «город Саянск»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А.А. Хохрякова</w:t>
            </w: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</w:tbl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sz w:val="12"/>
          <w:szCs w:val="12"/>
          <w:lang w:val="ru-RU" w:eastAsia="ru-RU"/>
        </w:rPr>
      </w:pP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lang w:val="ru-RU" w:eastAsia="ru-RU"/>
        </w:rPr>
      </w:pPr>
      <w:r w:rsidRPr="00727037">
        <w:rPr>
          <w:rFonts w:ascii="Times New Roman" w:eastAsia="Calibri" w:hAnsi="Times New Roman" w:cs="Times New Roman"/>
          <w:lang w:val="ru-RU" w:eastAsia="ru-RU"/>
        </w:rPr>
        <w:t>РАССЫЛКА:</w:t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lang w:val="ru-RU" w:eastAsia="ru-RU"/>
        </w:rPr>
      </w:pPr>
      <w:r w:rsidRPr="00727037">
        <w:rPr>
          <w:rFonts w:ascii="Times New Roman" w:eastAsia="Calibri" w:hAnsi="Times New Roman" w:cs="Times New Roman"/>
          <w:lang w:val="ru-RU" w:eastAsia="ru-RU"/>
        </w:rPr>
        <w:t>1 экз. - в дело</w:t>
      </w:r>
    </w:p>
    <w:p w:rsidR="00727037" w:rsidRDefault="00FE2FD5" w:rsidP="00727037">
      <w:pPr>
        <w:widowControl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1</w:t>
      </w:r>
      <w:r w:rsidR="00727037" w:rsidRPr="00727037">
        <w:rPr>
          <w:rFonts w:ascii="Times New Roman" w:eastAsia="Calibri" w:hAnsi="Times New Roman" w:cs="Times New Roman"/>
          <w:lang w:val="ru-RU" w:eastAsia="ru-RU"/>
        </w:rPr>
        <w:t xml:space="preserve"> экз. - в комитет по архитектуре</w:t>
      </w:r>
    </w:p>
    <w:p w:rsidR="00FE2FD5" w:rsidRPr="00727037" w:rsidRDefault="00FE2FD5" w:rsidP="00FE2FD5">
      <w:pPr>
        <w:widowControl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1</w:t>
      </w:r>
      <w:r w:rsidRPr="00727037">
        <w:rPr>
          <w:rFonts w:ascii="Times New Roman" w:eastAsia="Calibri" w:hAnsi="Times New Roman" w:cs="Times New Roman"/>
          <w:lang w:val="ru-RU" w:eastAsia="ru-RU"/>
        </w:rPr>
        <w:t xml:space="preserve"> экз. - в </w:t>
      </w:r>
      <w:r>
        <w:rPr>
          <w:rFonts w:ascii="Times New Roman" w:eastAsia="Calibri" w:hAnsi="Times New Roman" w:cs="Times New Roman"/>
          <w:lang w:val="ru-RU" w:eastAsia="ru-RU"/>
        </w:rPr>
        <w:t>отдел экономического развития</w:t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sz w:val="6"/>
          <w:szCs w:val="6"/>
          <w:lang w:val="ru-RU" w:eastAsia="ru-RU"/>
        </w:rPr>
      </w:pPr>
      <w:r w:rsidRPr="00727037">
        <w:rPr>
          <w:rFonts w:ascii="Times New Roman" w:eastAsia="Calibri" w:hAnsi="Times New Roman" w:cs="Times New Roman"/>
          <w:sz w:val="6"/>
          <w:szCs w:val="6"/>
          <w:lang w:val="ru-RU" w:eastAsia="ru-RU"/>
        </w:rPr>
        <w:t>__________________________________________________________________________________</w:t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lang w:val="ru-RU" w:eastAsia="ru-RU"/>
        </w:rPr>
      </w:pPr>
      <w:r w:rsidRPr="00727037">
        <w:rPr>
          <w:rFonts w:ascii="Times New Roman" w:eastAsia="Calibri" w:hAnsi="Times New Roman" w:cs="Times New Roman"/>
          <w:lang w:val="ru-RU" w:eastAsia="ru-RU"/>
        </w:rPr>
        <w:t>3 экз.</w:t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lang w:val="ru-RU" w:eastAsia="ru-RU"/>
        </w:rPr>
      </w:pPr>
      <w:r w:rsidRPr="00727037">
        <w:rPr>
          <w:rFonts w:ascii="Times New Roman" w:eastAsia="Calibri" w:hAnsi="Times New Roman" w:cs="Times New Roman"/>
          <w:lang w:val="ru-RU" w:eastAsia="ru-RU"/>
        </w:rPr>
        <w:t>Электронная  версия правового акта соответствует бумажному носителю.</w:t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sz w:val="12"/>
          <w:szCs w:val="12"/>
          <w:lang w:val="ru-RU" w:eastAsia="ru-RU"/>
        </w:rPr>
      </w:pP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2703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ИСПОЛНИТЕЛЬ:</w:t>
      </w:r>
    </w:p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4"/>
        <w:gridCol w:w="2268"/>
        <w:gridCol w:w="2552"/>
        <w:gridCol w:w="1985"/>
      </w:tblGrid>
      <w:tr w:rsidR="00727037" w:rsidRPr="00727037" w:rsidTr="007F0C19">
        <w:trPr>
          <w:trHeight w:val="828"/>
        </w:trPr>
        <w:tc>
          <w:tcPr>
            <w:tcW w:w="4422" w:type="dxa"/>
            <w:gridSpan w:val="2"/>
          </w:tcPr>
          <w:p w:rsidR="00727037" w:rsidRPr="00727037" w:rsidRDefault="00727037" w:rsidP="00727037">
            <w:pPr>
              <w:widowControl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Заместитель председателя – главный архитектор Комитета по архитектуре и градостроительству администрации муниципального образования «город Саянск»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bottom"/>
          </w:tcPr>
          <w:p w:rsidR="00727037" w:rsidRPr="00727037" w:rsidRDefault="00727037" w:rsidP="00727037">
            <w:pPr>
              <w:widowControl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1985" w:type="dxa"/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 xml:space="preserve">Ю.В. Колькина </w:t>
            </w:r>
          </w:p>
        </w:tc>
      </w:tr>
      <w:tr w:rsidR="00727037" w:rsidRPr="00727037" w:rsidTr="007F0C1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</w:tbl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b/>
          <w:szCs w:val="24"/>
          <w:lang w:val="ru-RU" w:eastAsia="ru-RU"/>
        </w:rPr>
      </w:pPr>
      <w:r w:rsidRPr="00727037">
        <w:rPr>
          <w:rFonts w:ascii="Times New Roman" w:eastAsia="Calibri" w:hAnsi="Times New Roman" w:cs="Times New Roman"/>
          <w:b/>
          <w:szCs w:val="24"/>
          <w:lang w:val="ru-RU" w:eastAsia="ru-RU"/>
        </w:rPr>
        <w:br w:type="page"/>
      </w:r>
    </w:p>
    <w:p w:rsidR="009464F2" w:rsidRPr="00DA3BF1" w:rsidRDefault="009464F2" w:rsidP="00DA3BF1">
      <w:pPr>
        <w:pStyle w:val="1"/>
        <w:ind w:left="0" w:right="11"/>
        <w:jc w:val="center"/>
        <w:rPr>
          <w:rFonts w:ascii="Times New Roman" w:hAnsi="Times New Roman" w:cs="Times New Roman"/>
          <w:b w:val="0"/>
          <w:spacing w:val="-1"/>
          <w:sz w:val="24"/>
          <w:szCs w:val="36"/>
          <w:lang w:val="ru-RU"/>
        </w:rPr>
      </w:pPr>
      <w:r w:rsidRPr="00DA3BF1">
        <w:rPr>
          <w:rFonts w:ascii="Times New Roman" w:hAnsi="Times New Roman" w:cs="Times New Roman"/>
          <w:b w:val="0"/>
          <w:spacing w:val="-1"/>
          <w:sz w:val="24"/>
          <w:szCs w:val="36"/>
          <w:lang w:val="ru-RU"/>
        </w:rPr>
        <w:lastRenderedPageBreak/>
        <w:t>Пояснительная записка</w:t>
      </w:r>
    </w:p>
    <w:p w:rsidR="009464F2" w:rsidRPr="00D63020" w:rsidRDefault="009464F2" w:rsidP="00BB7CA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63020">
        <w:rPr>
          <w:rFonts w:ascii="Times New Roman" w:hAnsi="Times New Roman" w:cs="Times New Roman"/>
          <w:sz w:val="24"/>
          <w:szCs w:val="24"/>
          <w:lang w:val="ru-RU"/>
        </w:rPr>
        <w:t>к проекту постановления администрации городского округа муниципального образования «город Саянск» «</w:t>
      </w:r>
      <w:r w:rsidR="00D63020" w:rsidRPr="00D63020">
        <w:rPr>
          <w:rFonts w:ascii="Times New Roman" w:hAnsi="Times New Roman" w:cs="Times New Roman"/>
          <w:sz w:val="24"/>
          <w:szCs w:val="24"/>
          <w:lang w:val="ru-RU"/>
        </w:rPr>
        <w:t>Об утверждении требований к внешнему облику нестационарных объектов торговли, оказания услуг и общественного питания</w:t>
      </w:r>
      <w:r w:rsidR="00D63020">
        <w:rPr>
          <w:rFonts w:ascii="Times New Roman" w:hAnsi="Times New Roman" w:cs="Times New Roman"/>
          <w:sz w:val="24"/>
          <w:szCs w:val="24"/>
          <w:lang w:val="ru-RU"/>
        </w:rPr>
        <w:t xml:space="preserve"> на территории муниципального образования «город Саянск»</w:t>
      </w:r>
    </w:p>
    <w:p w:rsidR="009464F2" w:rsidRPr="00D63020" w:rsidRDefault="009464F2" w:rsidP="00BB7CA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Тип проекта муниципального нормативно-правового акта: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Постановление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Наименование проекта правового акта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547AA2" w:rsidRPr="00A96EA0">
        <w:rPr>
          <w:rFonts w:ascii="Times New Roman" w:hAnsi="Times New Roman" w:cs="Times New Roman"/>
          <w:sz w:val="24"/>
          <w:szCs w:val="24"/>
          <w:lang w:val="ru-RU"/>
        </w:rPr>
        <w:t>«Об утверждении требований к внешнему облику нестационарных объектов торговли, оказания услуг и общественного питания на территории муниципального образования «город Саянск»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Субъект правотворческой инициативы: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7AA2"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Комитет 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по архитектуре и градостроительству </w:t>
      </w:r>
      <w:r w:rsidR="00547AA2" w:rsidRPr="00A96EA0">
        <w:rPr>
          <w:rFonts w:ascii="Times New Roman" w:hAnsi="Times New Roman" w:cs="Times New Roman"/>
          <w:sz w:val="24"/>
          <w:szCs w:val="24"/>
          <w:lang w:val="ru-RU"/>
        </w:rPr>
        <w:t>администрации муниципального образования «город Саянск»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Правовое обоснование принятия проекта правового акта: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6EA0" w:rsidRPr="00A96EA0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…</w:t>
      </w:r>
    </w:p>
    <w:p w:rsidR="009464F2" w:rsidRPr="00A96EA0" w:rsidRDefault="009464F2" w:rsidP="00BB7CA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Состояние законодательства в сфере правового регулирования, к которой относится проект правового акта: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6EA0" w:rsidRPr="00A96EA0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…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Социально-экономическое обоснование необходимости принятия муниципального правового акта, его цели и основные положения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A96EA0" w:rsidRPr="00A96EA0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…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Место будущего акта в системе действующих муниципальных правовых актов (соотношение с муниципальными правовыми актами, обладающими большей и (или) меньшей юридической силой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>): муниципальные правовые акты администрации городского округа муниципального образования «город Саянск»</w:t>
      </w:r>
    </w:p>
    <w:p w:rsidR="009464F2" w:rsidRPr="00A96EA0" w:rsidRDefault="009464F2" w:rsidP="00BB7CA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Перечень муниципальных правовых актов, принятия, отмены, изменения или дополнения которых потребует принятие (издание) вносимого муниципального правового акта: 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>нет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Сведения о наличии (отсутствии) необходимости увеличения (уменьшения) расходов местного бюджета: 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>принятие данного постановления не требует дополнительных расходов из местного бюджета.</w:t>
      </w:r>
    </w:p>
    <w:p w:rsidR="009464F2" w:rsidRPr="00A96EA0" w:rsidRDefault="009464F2" w:rsidP="00BB7C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Перечень  органов и организаций, с которыми проект правового акта согласован:</w:t>
      </w:r>
    </w:p>
    <w:p w:rsidR="009464F2" w:rsidRPr="00A96EA0" w:rsidRDefault="009464F2" w:rsidP="00BB7C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проект постановления размещён на официальном сайте администрации – </w:t>
      </w:r>
      <w:r w:rsidR="00A96EA0" w:rsidRPr="00A96EA0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…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Pr="00A96E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дата окончания независимой экспертизы: </w:t>
      </w:r>
      <w:r w:rsidR="00A96EA0" w:rsidRPr="00A96EA0"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  <w:t>…</w:t>
      </w:r>
      <w:r w:rsidRPr="00A96E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 Проект постановления передан для экспертизы в </w:t>
      </w:r>
      <w:r w:rsidR="00A96EA0" w:rsidRPr="00A96E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прокуратуру г. Саянска </w:t>
      </w:r>
      <w:r w:rsidR="00A96EA0" w:rsidRPr="00A96EA0"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  <w:t>…</w:t>
      </w:r>
      <w:r w:rsidRPr="00A96E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</w:t>
      </w:r>
    </w:p>
    <w:p w:rsidR="009464F2" w:rsidRPr="00D63020" w:rsidRDefault="009464F2" w:rsidP="00BB7C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EA0" w:rsidRDefault="009464F2" w:rsidP="00BB7C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63020">
        <w:rPr>
          <w:rFonts w:ascii="Times New Roman" w:hAnsi="Times New Roman" w:cs="Times New Roman"/>
          <w:sz w:val="24"/>
          <w:szCs w:val="24"/>
          <w:lang w:val="ru-RU"/>
        </w:rPr>
        <w:t>Заместитель председателя</w:t>
      </w:r>
      <w:r w:rsid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6EA0" w:rsidRPr="00D63020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6EA0" w:rsidRPr="00D63020">
        <w:rPr>
          <w:rFonts w:ascii="Times New Roman" w:hAnsi="Times New Roman" w:cs="Times New Roman"/>
          <w:sz w:val="24"/>
          <w:szCs w:val="24"/>
          <w:lang w:val="ru-RU"/>
        </w:rPr>
        <w:t>главный архитектор</w:t>
      </w:r>
    </w:p>
    <w:p w:rsidR="009464F2" w:rsidRPr="00D63020" w:rsidRDefault="009464F2" w:rsidP="00BB7C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63020">
        <w:rPr>
          <w:rFonts w:ascii="Times New Roman" w:hAnsi="Times New Roman" w:cs="Times New Roman"/>
          <w:sz w:val="24"/>
          <w:szCs w:val="24"/>
          <w:lang w:val="ru-RU"/>
        </w:rPr>
        <w:t>Комитета по архитектуре и градостроительству</w:t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96EA0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</w:t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>Ю.В. Колькина</w:t>
      </w:r>
    </w:p>
    <w:p w:rsidR="007E03D0" w:rsidRPr="00D63020" w:rsidRDefault="007E03D0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B7CAF" w:rsidRDefault="00BB7CAF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524D5" w:rsidRDefault="001524D5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524D5" w:rsidRDefault="001524D5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br w:type="page"/>
      </w:r>
    </w:p>
    <w:p w:rsidR="000666B6" w:rsidRPr="00D63020" w:rsidRDefault="000666B6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bookmarkStart w:id="1" w:name="_bookmark2"/>
      <w:bookmarkEnd w:id="1"/>
      <w:r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lastRenderedPageBreak/>
        <w:t>Приложение № 1</w:t>
      </w:r>
    </w:p>
    <w:p w:rsidR="00EF547E" w:rsidRPr="00EF547E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постановлению администрации</w:t>
      </w:r>
    </w:p>
    <w:p w:rsidR="00BB7CAF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городского округа муниципального</w:t>
      </w:r>
    </w:p>
    <w:p w:rsidR="00EF547E" w:rsidRPr="00D63020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образования </w:t>
      </w:r>
      <w:r w:rsidR="000666B6"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«</w:t>
      </w: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город Саянск</w:t>
      </w:r>
      <w:r w:rsidR="000666B6"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»</w:t>
      </w:r>
    </w:p>
    <w:p w:rsidR="000666B6" w:rsidRPr="00D63020" w:rsidRDefault="00CC21E4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от ____________№_____________</w:t>
      </w:r>
    </w:p>
    <w:p w:rsidR="00BB7CAF" w:rsidRPr="00EF547E" w:rsidRDefault="00BB7CAF" w:rsidP="00BB7CAF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F45111" w:rsidRPr="0076392B" w:rsidRDefault="00F45111" w:rsidP="0076392B">
      <w:pPr>
        <w:ind w:left="5670"/>
        <w:rPr>
          <w:rFonts w:ascii="Times New Roman" w:hAnsi="Times New Roman" w:cs="Times New Roman"/>
          <w:sz w:val="24"/>
          <w:lang w:val="ru-RU"/>
        </w:rPr>
      </w:pPr>
      <w:bookmarkStart w:id="2" w:name="_bookmark3"/>
      <w:bookmarkStart w:id="3" w:name="_Приложение_№_1"/>
      <w:bookmarkEnd w:id="2"/>
      <w:bookmarkEnd w:id="3"/>
      <w:r w:rsidRPr="0076392B">
        <w:rPr>
          <w:rFonts w:ascii="Times New Roman" w:hAnsi="Times New Roman" w:cs="Times New Roman"/>
          <w:sz w:val="24"/>
          <w:lang w:val="ru-RU"/>
        </w:rPr>
        <w:t>Приложение</w:t>
      </w:r>
      <w:r w:rsidR="0076392B" w:rsidRPr="0076392B">
        <w:rPr>
          <w:rFonts w:ascii="Times New Roman" w:hAnsi="Times New Roman" w:cs="Times New Roman"/>
          <w:sz w:val="24"/>
          <w:lang w:val="ru-RU"/>
        </w:rPr>
        <w:t xml:space="preserve"> № 6</w:t>
      </w:r>
    </w:p>
    <w:p w:rsidR="00F45111" w:rsidRPr="0076392B" w:rsidRDefault="00F45111" w:rsidP="0076392B">
      <w:pPr>
        <w:ind w:left="5670"/>
        <w:rPr>
          <w:rFonts w:ascii="Times New Roman" w:hAnsi="Times New Roman" w:cs="Times New Roman"/>
          <w:sz w:val="24"/>
          <w:lang w:val="ru-RU"/>
        </w:rPr>
      </w:pPr>
      <w:r w:rsidRPr="0076392B">
        <w:rPr>
          <w:rFonts w:ascii="Times New Roman" w:hAnsi="Times New Roman" w:cs="Times New Roman"/>
          <w:sz w:val="24"/>
          <w:lang w:val="ru-RU"/>
        </w:rPr>
        <w:t>к Требованиям к внешнему облику нестационарных объектов торговли, оказания услуг и общественного питания на территории муниципального образования «город Саянск»</w:t>
      </w:r>
    </w:p>
    <w:p w:rsidR="00F45111" w:rsidRDefault="00F45111" w:rsidP="00F45111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</w:p>
    <w:p w:rsidR="00A71EB6" w:rsidRDefault="00F45111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>Нестационарны</w:t>
      </w:r>
      <w:r w:rsidR="0076392B">
        <w:rPr>
          <w:rFonts w:ascii="Times New Roman" w:hAnsi="Times New Roman" w:cs="Times New Roman"/>
          <w:b/>
          <w:sz w:val="28"/>
          <w:szCs w:val="28"/>
          <w:lang w:val="ru-RU"/>
        </w:rPr>
        <w:t>й</w:t>
      </w: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объект</w:t>
      </w:r>
      <w:r w:rsidR="001E7166" w:rsidRPr="002D12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6392B">
        <w:rPr>
          <w:rFonts w:ascii="Times New Roman" w:hAnsi="Times New Roman" w:cs="Times New Roman"/>
          <w:b/>
          <w:sz w:val="28"/>
          <w:szCs w:val="28"/>
          <w:lang w:val="ru-RU"/>
        </w:rPr>
        <w:t>на территории ТК «Саянский»</w:t>
      </w:r>
    </w:p>
    <w:p w:rsidR="00CE6895" w:rsidRDefault="00CE6895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E6895" w:rsidRDefault="00E05018" w:rsidP="00CE6895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Модульный павильон: одноэтажный, прямоугольный в плане, размером 4,5х3,0, высота до конька крыши 3,2 м., выполнен в легких металлических конструкциях, стены и кровля сэндвич панели с наполнителем из </w:t>
      </w:r>
      <w:proofErr w:type="spellStart"/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минераловатной</w:t>
      </w:r>
      <w:proofErr w:type="spellEnd"/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плиты, фундамент монолитная плита</w:t>
      </w:r>
      <w:proofErr w:type="gramStart"/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proofErr w:type="gramEnd"/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CE6895"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proofErr w:type="gramEnd"/>
      <w:r w:rsidR="00CE6895"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ластика или метала во внешней отделке),</w:t>
      </w:r>
      <w:r w:rsid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="00CE6895"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с использованием тематического (сезонного) внешнего декора и подсветки.</w:t>
      </w:r>
    </w:p>
    <w:p w:rsidR="00E05018" w:rsidRDefault="008A6524" w:rsidP="00E05018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Габариты: 2500 м</w:t>
      </w:r>
      <w:proofErr w:type="gramStart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м(</w:t>
      </w:r>
      <w:proofErr w:type="gramEnd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в)*2000мм(ш)*2000мм(д). Плюс двухскатная кровля высотой 500 мм.</w:t>
      </w:r>
    </w:p>
    <w:p w:rsidR="009C5F50" w:rsidRDefault="00DF0CAC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DF0CAC">
        <w:rPr>
          <w:rFonts w:ascii="Times New Roman" w:hAnsi="Times New Roman" w:cs="Times New Roman"/>
          <w:sz w:val="28"/>
          <w:szCs w:val="28"/>
          <w:lang w:val="ru-RU"/>
        </w:rPr>
        <w:t>одульный павильон расположен на земельном участке с кадастровым номером: 38:28:010413:8, по адресу: Российская Федерация, Иркутская область, город Саянск, микрорайон Строителей, земельный участок 41</w:t>
      </w:r>
      <w:r w:rsidR="00E752E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752EF" w:rsidRDefault="00E752EF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52EF">
        <w:rPr>
          <w:rFonts w:ascii="Times New Roman" w:hAnsi="Times New Roman" w:cs="Times New Roman"/>
          <w:sz w:val="28"/>
          <w:szCs w:val="28"/>
          <w:lang w:val="ru-RU"/>
        </w:rPr>
        <w:t>В модульном павильоне будет располагаться кафе без посадочных мест, ориентируемое на доста</w:t>
      </w:r>
      <w:r>
        <w:rPr>
          <w:rFonts w:ascii="Times New Roman" w:hAnsi="Times New Roman" w:cs="Times New Roman"/>
          <w:sz w:val="28"/>
          <w:szCs w:val="28"/>
          <w:lang w:val="ru-RU"/>
        </w:rPr>
        <w:t>вку блюд «на вынос»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стритфуд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r w:rsidRPr="00E752EF">
        <w:rPr>
          <w:rFonts w:ascii="Times New Roman" w:hAnsi="Times New Roman" w:cs="Times New Roman"/>
          <w:sz w:val="28"/>
          <w:szCs w:val="28"/>
          <w:lang w:val="ru-RU"/>
        </w:rPr>
        <w:t xml:space="preserve">В павильоне будет размещена барбекю зона с установкой вытяжной вентиляции с очисткой удаляемого дыма путем установки </w:t>
      </w:r>
      <w:proofErr w:type="spellStart"/>
      <w:r w:rsidRPr="00E752EF">
        <w:rPr>
          <w:rFonts w:ascii="Times New Roman" w:hAnsi="Times New Roman" w:cs="Times New Roman"/>
          <w:sz w:val="28"/>
          <w:szCs w:val="28"/>
          <w:lang w:val="ru-RU"/>
        </w:rPr>
        <w:t>гидрофильтра</w:t>
      </w:r>
      <w:proofErr w:type="spellEnd"/>
      <w:r w:rsidRPr="00E752E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752EF" w:rsidRDefault="00E752EF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B0EE4" w:rsidRDefault="008B0EE4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8B0EE4" w:rsidSect="00E752EF">
          <w:headerReference w:type="default" r:id="rId9"/>
          <w:pgSz w:w="11910" w:h="16840"/>
          <w:pgMar w:top="1134" w:right="700" w:bottom="1276" w:left="709" w:header="720" w:footer="720" w:gutter="0"/>
          <w:cols w:space="720"/>
          <w:docGrid w:linePitch="299"/>
        </w:sectPr>
      </w:pPr>
    </w:p>
    <w:p w:rsidR="00E752EF" w:rsidRDefault="00E752EF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52E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-207874</wp:posOffset>
                </wp:positionH>
                <wp:positionV relativeFrom="paragraph">
                  <wp:posOffset>-137897</wp:posOffset>
                </wp:positionV>
                <wp:extent cx="9239098" cy="6298388"/>
                <wp:effectExtent l="0" t="0" r="19685" b="266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098" cy="6298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EF" w:rsidRPr="00E752EF" w:rsidRDefault="00E752E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E53AA6B" wp14:editId="410A18F6">
                                  <wp:extent cx="9056218" cy="6286729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6854" cy="6287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6.35pt;margin-top:-10.85pt;width:727.5pt;height:49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">
                <v:textbox>
                  <w:txbxContent>
                    <w:p w:rsidR="00E752EF" w:rsidRPr="00E752EF" w:rsidRDefault="00E752EF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E53AA6B" wp14:editId="410A18F6">
                            <wp:extent cx="9056218" cy="6286729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56854" cy="6287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8737F" w:rsidRDefault="0068737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_Приложение_№_2"/>
      <w:bookmarkStart w:id="5" w:name="_Приложение_№_3"/>
      <w:bookmarkStart w:id="6" w:name="_Приложение_№4"/>
      <w:bookmarkEnd w:id="4"/>
      <w:bookmarkEnd w:id="5"/>
      <w:bookmarkEnd w:id="6"/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E752EF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52E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63A4B" wp14:editId="32F72FE8">
                <wp:simplePos x="0" y="0"/>
                <wp:positionH relativeFrom="column">
                  <wp:posOffset>-207874</wp:posOffset>
                </wp:positionH>
                <wp:positionV relativeFrom="paragraph">
                  <wp:posOffset>-137897</wp:posOffset>
                </wp:positionV>
                <wp:extent cx="9239098" cy="6298388"/>
                <wp:effectExtent l="0" t="0" r="19685" b="266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098" cy="6298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EF" w:rsidRPr="00E752EF" w:rsidRDefault="00E752EF" w:rsidP="00E752E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E5CBB7A" wp14:editId="4691423D">
                                  <wp:extent cx="9092794" cy="6300859"/>
                                  <wp:effectExtent l="0" t="0" r="0" b="508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05489" cy="6309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6.35pt;margin-top:-10.85pt;width:727.5pt;height:49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">
                <v:textbox>
                  <w:txbxContent>
                    <w:p w:rsidR="00E752EF" w:rsidRPr="00E752EF" w:rsidRDefault="00E752EF" w:rsidP="00E752EF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7E5CBB7A" wp14:editId="4691423D">
                            <wp:extent cx="9092794" cy="6300859"/>
                            <wp:effectExtent l="0" t="0" r="0" b="508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05489" cy="6309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E752EF" w:rsidSect="00E752EF">
      <w:pgSz w:w="16840" w:h="11910" w:orient="landscape"/>
      <w:pgMar w:top="709" w:right="1134" w:bottom="700" w:left="156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3C7" w:rsidRDefault="004063C7" w:rsidP="00A04A6B">
      <w:r>
        <w:separator/>
      </w:r>
    </w:p>
  </w:endnote>
  <w:endnote w:type="continuationSeparator" w:id="0">
    <w:p w:rsidR="004063C7" w:rsidRDefault="004063C7" w:rsidP="00A04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3C7" w:rsidRDefault="004063C7" w:rsidP="00A04A6B">
      <w:r>
        <w:separator/>
      </w:r>
    </w:p>
  </w:footnote>
  <w:footnote w:type="continuationSeparator" w:id="0">
    <w:p w:rsidR="004063C7" w:rsidRDefault="004063C7" w:rsidP="00A04A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A6B" w:rsidRDefault="00A04A6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0E04"/>
    <w:multiLevelType w:val="multilevel"/>
    <w:tmpl w:val="6096F5D0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638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6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6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6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6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6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638"/>
      </w:pPr>
      <w:rPr>
        <w:rFonts w:hint="default"/>
      </w:rPr>
    </w:lvl>
  </w:abstractNum>
  <w:abstractNum w:abstractNumId="1">
    <w:nsid w:val="1FD32B27"/>
    <w:multiLevelType w:val="multilevel"/>
    <w:tmpl w:val="DD5A472C"/>
    <w:lvl w:ilvl="0">
      <w:start w:val="3"/>
      <w:numFmt w:val="decimal"/>
      <w:lvlText w:val="%1"/>
      <w:lvlJc w:val="left"/>
      <w:pPr>
        <w:ind w:left="102" w:hanging="3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394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691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41" w:hanging="6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6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6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6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6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691"/>
      </w:pPr>
      <w:rPr>
        <w:rFonts w:hint="default"/>
      </w:rPr>
    </w:lvl>
  </w:abstractNum>
  <w:abstractNum w:abstractNumId="2">
    <w:nsid w:val="23CF7938"/>
    <w:multiLevelType w:val="multilevel"/>
    <w:tmpl w:val="F050AFBA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81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5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5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5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5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5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581"/>
      </w:pPr>
      <w:rPr>
        <w:rFonts w:hint="default"/>
      </w:rPr>
    </w:lvl>
  </w:abstractNum>
  <w:abstractNum w:abstractNumId="3">
    <w:nsid w:val="35C15C3F"/>
    <w:multiLevelType w:val="multilevel"/>
    <w:tmpl w:val="144AA8FA"/>
    <w:lvl w:ilvl="0">
      <w:start w:val="3"/>
      <w:numFmt w:val="decimal"/>
      <w:lvlText w:val="%1"/>
      <w:lvlJc w:val="left"/>
      <w:pPr>
        <w:ind w:left="642" w:hanging="386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2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64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625" w:hanging="5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6" w:hanging="5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8" w:hanging="5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0" w:hanging="5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1" w:hanging="5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3" w:hanging="564"/>
      </w:pPr>
      <w:rPr>
        <w:rFonts w:hint="default"/>
      </w:rPr>
    </w:lvl>
  </w:abstractNum>
  <w:abstractNum w:abstractNumId="4">
    <w:nsid w:val="3A326183"/>
    <w:multiLevelType w:val="hybridMultilevel"/>
    <w:tmpl w:val="09160546"/>
    <w:lvl w:ilvl="0" w:tplc="4C629DC4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3B77DC8"/>
    <w:multiLevelType w:val="hybridMultilevel"/>
    <w:tmpl w:val="CF1ABE6E"/>
    <w:lvl w:ilvl="0" w:tplc="3460C39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62584E"/>
    <w:multiLevelType w:val="multilevel"/>
    <w:tmpl w:val="270A381E"/>
    <w:lvl w:ilvl="0">
      <w:start w:val="2"/>
      <w:numFmt w:val="decimal"/>
      <w:lvlText w:val="%1"/>
      <w:lvlJc w:val="left"/>
      <w:pPr>
        <w:ind w:left="102" w:hanging="47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71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994" w:hanging="4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4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4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4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4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471"/>
      </w:pPr>
      <w:rPr>
        <w:rFonts w:hint="default"/>
      </w:rPr>
    </w:lvl>
  </w:abstractNum>
  <w:abstractNum w:abstractNumId="7">
    <w:nsid w:val="524325DF"/>
    <w:multiLevelType w:val="multilevel"/>
    <w:tmpl w:val="491C0A46"/>
    <w:lvl w:ilvl="0">
      <w:start w:val="3"/>
      <w:numFmt w:val="decimal"/>
      <w:lvlText w:val="%1"/>
      <w:lvlJc w:val="left"/>
      <w:pPr>
        <w:ind w:left="682" w:hanging="386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82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42" w:hanging="703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674" w:hanging="7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0" w:hanging="7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6" w:hanging="7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2" w:hanging="7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8" w:hanging="7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4" w:hanging="703"/>
      </w:pPr>
      <w:rPr>
        <w:rFonts w:hint="default"/>
      </w:rPr>
    </w:lvl>
  </w:abstractNum>
  <w:abstractNum w:abstractNumId="8">
    <w:nsid w:val="54E05805"/>
    <w:multiLevelType w:val="multilevel"/>
    <w:tmpl w:val="8796F29C"/>
    <w:lvl w:ilvl="0">
      <w:start w:val="1"/>
      <w:numFmt w:val="decimal"/>
      <w:lvlText w:val="%1"/>
      <w:lvlJc w:val="left"/>
      <w:pPr>
        <w:ind w:left="10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20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994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420"/>
      </w:pPr>
      <w:rPr>
        <w:rFonts w:hint="default"/>
      </w:rPr>
    </w:lvl>
  </w:abstractNum>
  <w:abstractNum w:abstractNumId="9">
    <w:nsid w:val="5A4F4225"/>
    <w:multiLevelType w:val="multilevel"/>
    <w:tmpl w:val="7048E6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5CBB3D03"/>
    <w:multiLevelType w:val="hybridMultilevel"/>
    <w:tmpl w:val="B288785C"/>
    <w:lvl w:ilvl="0" w:tplc="0770A71A">
      <w:start w:val="1"/>
      <w:numFmt w:val="decimal"/>
      <w:lvlText w:val="%1."/>
      <w:lvlJc w:val="left"/>
      <w:pPr>
        <w:ind w:left="102" w:hanging="233"/>
      </w:pPr>
      <w:rPr>
        <w:rFonts w:ascii="Calibri" w:eastAsia="Calibri" w:hAnsi="Calibri" w:hint="default"/>
        <w:sz w:val="22"/>
        <w:szCs w:val="22"/>
      </w:rPr>
    </w:lvl>
    <w:lvl w:ilvl="1" w:tplc="2242B674">
      <w:start w:val="1"/>
      <w:numFmt w:val="decimal"/>
      <w:lvlText w:val="%2."/>
      <w:lvlJc w:val="left"/>
      <w:pPr>
        <w:ind w:left="3023" w:hanging="223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2" w:tplc="2C0C4402">
      <w:start w:val="1"/>
      <w:numFmt w:val="bullet"/>
      <w:lvlText w:val="•"/>
      <w:lvlJc w:val="left"/>
      <w:pPr>
        <w:ind w:left="3750" w:hanging="223"/>
      </w:pPr>
      <w:rPr>
        <w:rFonts w:hint="default"/>
      </w:rPr>
    </w:lvl>
    <w:lvl w:ilvl="3" w:tplc="54BE769A">
      <w:start w:val="1"/>
      <w:numFmt w:val="bullet"/>
      <w:lvlText w:val="•"/>
      <w:lvlJc w:val="left"/>
      <w:pPr>
        <w:ind w:left="4477" w:hanging="223"/>
      </w:pPr>
      <w:rPr>
        <w:rFonts w:hint="default"/>
      </w:rPr>
    </w:lvl>
    <w:lvl w:ilvl="4" w:tplc="58AC226A">
      <w:start w:val="1"/>
      <w:numFmt w:val="bullet"/>
      <w:lvlText w:val="•"/>
      <w:lvlJc w:val="left"/>
      <w:pPr>
        <w:ind w:left="5204" w:hanging="223"/>
      </w:pPr>
      <w:rPr>
        <w:rFonts w:hint="default"/>
      </w:rPr>
    </w:lvl>
    <w:lvl w:ilvl="5" w:tplc="C7EAF268">
      <w:start w:val="1"/>
      <w:numFmt w:val="bullet"/>
      <w:lvlText w:val="•"/>
      <w:lvlJc w:val="left"/>
      <w:pPr>
        <w:ind w:left="5931" w:hanging="223"/>
      </w:pPr>
      <w:rPr>
        <w:rFonts w:hint="default"/>
      </w:rPr>
    </w:lvl>
    <w:lvl w:ilvl="6" w:tplc="104E001E">
      <w:start w:val="1"/>
      <w:numFmt w:val="bullet"/>
      <w:lvlText w:val="•"/>
      <w:lvlJc w:val="left"/>
      <w:pPr>
        <w:ind w:left="6658" w:hanging="223"/>
      </w:pPr>
      <w:rPr>
        <w:rFonts w:hint="default"/>
      </w:rPr>
    </w:lvl>
    <w:lvl w:ilvl="7" w:tplc="FAE4B3B6">
      <w:start w:val="1"/>
      <w:numFmt w:val="bullet"/>
      <w:lvlText w:val="•"/>
      <w:lvlJc w:val="left"/>
      <w:pPr>
        <w:ind w:left="7385" w:hanging="223"/>
      </w:pPr>
      <w:rPr>
        <w:rFonts w:hint="default"/>
      </w:rPr>
    </w:lvl>
    <w:lvl w:ilvl="8" w:tplc="D694A6EA">
      <w:start w:val="1"/>
      <w:numFmt w:val="bullet"/>
      <w:lvlText w:val="•"/>
      <w:lvlJc w:val="left"/>
      <w:pPr>
        <w:ind w:left="8112" w:hanging="223"/>
      </w:pPr>
      <w:rPr>
        <w:rFonts w:hint="default"/>
      </w:rPr>
    </w:lvl>
  </w:abstractNum>
  <w:abstractNum w:abstractNumId="11">
    <w:nsid w:val="65DF599A"/>
    <w:multiLevelType w:val="multilevel"/>
    <w:tmpl w:val="DAC66112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73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5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5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5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5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5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573"/>
      </w:pPr>
      <w:rPr>
        <w:rFonts w:hint="default"/>
      </w:rPr>
    </w:lvl>
  </w:abstractNum>
  <w:abstractNum w:abstractNumId="12">
    <w:nsid w:val="67237DBC"/>
    <w:multiLevelType w:val="hybridMultilevel"/>
    <w:tmpl w:val="2B025AAC"/>
    <w:lvl w:ilvl="0" w:tplc="7884DF3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A16098"/>
    <w:multiLevelType w:val="multilevel"/>
    <w:tmpl w:val="BEEAB38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8"/>
  </w:num>
  <w:num w:numId="9">
    <w:abstractNumId w:val="10"/>
  </w:num>
  <w:num w:numId="10">
    <w:abstractNumId w:val="4"/>
  </w:num>
  <w:num w:numId="11">
    <w:abstractNumId w:val="5"/>
  </w:num>
  <w:num w:numId="12">
    <w:abstractNumId w:val="12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3D0"/>
    <w:rsid w:val="00021FFC"/>
    <w:rsid w:val="00033372"/>
    <w:rsid w:val="000376AC"/>
    <w:rsid w:val="000666B6"/>
    <w:rsid w:val="000727D4"/>
    <w:rsid w:val="000912AF"/>
    <w:rsid w:val="001249B6"/>
    <w:rsid w:val="001524D5"/>
    <w:rsid w:val="001526BB"/>
    <w:rsid w:val="00172415"/>
    <w:rsid w:val="00194DC1"/>
    <w:rsid w:val="001A5404"/>
    <w:rsid w:val="001E7166"/>
    <w:rsid w:val="0022412A"/>
    <w:rsid w:val="00253820"/>
    <w:rsid w:val="002548DA"/>
    <w:rsid w:val="002A5CD7"/>
    <w:rsid w:val="002D12D0"/>
    <w:rsid w:val="00300687"/>
    <w:rsid w:val="0031587B"/>
    <w:rsid w:val="00371ED2"/>
    <w:rsid w:val="0038184E"/>
    <w:rsid w:val="00386897"/>
    <w:rsid w:val="003E246C"/>
    <w:rsid w:val="004063C7"/>
    <w:rsid w:val="00423570"/>
    <w:rsid w:val="00426B91"/>
    <w:rsid w:val="00444006"/>
    <w:rsid w:val="004504B6"/>
    <w:rsid w:val="00454BDB"/>
    <w:rsid w:val="0046775C"/>
    <w:rsid w:val="004750C7"/>
    <w:rsid w:val="004D66AE"/>
    <w:rsid w:val="004F03A5"/>
    <w:rsid w:val="00541BA5"/>
    <w:rsid w:val="00547AA2"/>
    <w:rsid w:val="0058446C"/>
    <w:rsid w:val="005D4B76"/>
    <w:rsid w:val="005D62BD"/>
    <w:rsid w:val="005F38BB"/>
    <w:rsid w:val="00600B22"/>
    <w:rsid w:val="00617915"/>
    <w:rsid w:val="006637AC"/>
    <w:rsid w:val="0068737F"/>
    <w:rsid w:val="006A433B"/>
    <w:rsid w:val="00727037"/>
    <w:rsid w:val="0076392B"/>
    <w:rsid w:val="0076433D"/>
    <w:rsid w:val="007668B9"/>
    <w:rsid w:val="007A26BC"/>
    <w:rsid w:val="007C4C38"/>
    <w:rsid w:val="007D0ED4"/>
    <w:rsid w:val="007E03D0"/>
    <w:rsid w:val="007E5E71"/>
    <w:rsid w:val="007F34BB"/>
    <w:rsid w:val="00814F9F"/>
    <w:rsid w:val="008171C3"/>
    <w:rsid w:val="0083734C"/>
    <w:rsid w:val="0086362C"/>
    <w:rsid w:val="0087215E"/>
    <w:rsid w:val="008A6524"/>
    <w:rsid w:val="008B0EE4"/>
    <w:rsid w:val="00906470"/>
    <w:rsid w:val="009464F2"/>
    <w:rsid w:val="00975437"/>
    <w:rsid w:val="0099076A"/>
    <w:rsid w:val="009B40A9"/>
    <w:rsid w:val="009C5F50"/>
    <w:rsid w:val="00A04A6B"/>
    <w:rsid w:val="00A251C2"/>
    <w:rsid w:val="00A350C3"/>
    <w:rsid w:val="00A56E3B"/>
    <w:rsid w:val="00A64074"/>
    <w:rsid w:val="00A71EB6"/>
    <w:rsid w:val="00A96718"/>
    <w:rsid w:val="00A96EA0"/>
    <w:rsid w:val="00B47C33"/>
    <w:rsid w:val="00BB162E"/>
    <w:rsid w:val="00BB4115"/>
    <w:rsid w:val="00BB7CAF"/>
    <w:rsid w:val="00C0381B"/>
    <w:rsid w:val="00C60DFB"/>
    <w:rsid w:val="00C8596B"/>
    <w:rsid w:val="00C94476"/>
    <w:rsid w:val="00CC21E4"/>
    <w:rsid w:val="00CE6895"/>
    <w:rsid w:val="00D05F67"/>
    <w:rsid w:val="00D25FC2"/>
    <w:rsid w:val="00D46062"/>
    <w:rsid w:val="00D63020"/>
    <w:rsid w:val="00D64751"/>
    <w:rsid w:val="00D6552D"/>
    <w:rsid w:val="00DA3BF1"/>
    <w:rsid w:val="00DE7E52"/>
    <w:rsid w:val="00DF0CAC"/>
    <w:rsid w:val="00DF4F21"/>
    <w:rsid w:val="00E05018"/>
    <w:rsid w:val="00E5732D"/>
    <w:rsid w:val="00E752EF"/>
    <w:rsid w:val="00E82298"/>
    <w:rsid w:val="00EF547E"/>
    <w:rsid w:val="00F45111"/>
    <w:rsid w:val="00F70117"/>
    <w:rsid w:val="00FB7D2E"/>
    <w:rsid w:val="00FC0CCF"/>
    <w:rsid w:val="00FC1B8D"/>
    <w:rsid w:val="00FC5B73"/>
    <w:rsid w:val="00FE163C"/>
    <w:rsid w:val="00FE2FD5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5111"/>
  </w:style>
  <w:style w:type="paragraph" w:styleId="1">
    <w:name w:val="heading 1"/>
    <w:basedOn w:val="a"/>
    <w:uiPriority w:val="1"/>
    <w:qFormat/>
    <w:pPr>
      <w:ind w:left="1395"/>
      <w:outlineLvl w:val="0"/>
    </w:pPr>
    <w:rPr>
      <w:rFonts w:ascii="Calibri" w:eastAsia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40"/>
    </w:pPr>
    <w:rPr>
      <w:rFonts w:ascii="Calibri" w:eastAsia="Calibri" w:hAnsi="Calibri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54BD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04A6B"/>
  </w:style>
  <w:style w:type="paragraph" w:styleId="a8">
    <w:name w:val="footer"/>
    <w:basedOn w:val="a"/>
    <w:link w:val="a9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4A6B"/>
  </w:style>
  <w:style w:type="paragraph" w:styleId="aa">
    <w:name w:val="Balloon Text"/>
    <w:basedOn w:val="a"/>
    <w:link w:val="ab"/>
    <w:uiPriority w:val="99"/>
    <w:semiHidden/>
    <w:unhideWhenUsed/>
    <w:rsid w:val="008A65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524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C944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5111"/>
  </w:style>
  <w:style w:type="paragraph" w:styleId="1">
    <w:name w:val="heading 1"/>
    <w:basedOn w:val="a"/>
    <w:uiPriority w:val="1"/>
    <w:qFormat/>
    <w:pPr>
      <w:ind w:left="1395"/>
      <w:outlineLvl w:val="0"/>
    </w:pPr>
    <w:rPr>
      <w:rFonts w:ascii="Calibri" w:eastAsia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40"/>
    </w:pPr>
    <w:rPr>
      <w:rFonts w:ascii="Calibri" w:eastAsia="Calibri" w:hAnsi="Calibri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54BD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04A6B"/>
  </w:style>
  <w:style w:type="paragraph" w:styleId="a8">
    <w:name w:val="footer"/>
    <w:basedOn w:val="a"/>
    <w:link w:val="a9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4A6B"/>
  </w:style>
  <w:style w:type="paragraph" w:styleId="aa">
    <w:name w:val="Balloon Text"/>
    <w:basedOn w:val="a"/>
    <w:link w:val="ab"/>
    <w:uiPriority w:val="99"/>
    <w:semiHidden/>
    <w:unhideWhenUsed/>
    <w:rsid w:val="008A65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524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C944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C4918-19C0-41A9-AA3A-2B239D4F5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1095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Моисеенко Елена Владимировна</dc:creator>
  <cp:lastModifiedBy>Федорович</cp:lastModifiedBy>
  <cp:revision>2</cp:revision>
  <dcterms:created xsi:type="dcterms:W3CDTF">2026-04-02T00:55:00Z</dcterms:created>
  <dcterms:modified xsi:type="dcterms:W3CDTF">2026-04-02T00:55:00Z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LastSaved">
    <vt:filetime>2025-04-18T00:00:00Z</vt:filetime>
  </property>
</Properties>
</file>