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3" w:rsidRPr="00F83F0C" w:rsidRDefault="00134F73" w:rsidP="00134F73">
      <w:pPr>
        <w:jc w:val="center"/>
        <w:rPr>
          <w:b/>
          <w:spacing w:val="50"/>
          <w:sz w:val="32"/>
          <w:szCs w:val="32"/>
        </w:rPr>
      </w:pPr>
      <w:r w:rsidRPr="00F83F0C">
        <w:rPr>
          <w:b/>
          <w:spacing w:val="50"/>
          <w:sz w:val="32"/>
          <w:szCs w:val="32"/>
        </w:rPr>
        <w:t>Администрация городского округа</w:t>
      </w:r>
    </w:p>
    <w:p w:rsidR="00134F73" w:rsidRPr="00F83F0C" w:rsidRDefault="00134F73" w:rsidP="00134F73">
      <w:pPr>
        <w:jc w:val="center"/>
        <w:rPr>
          <w:b/>
          <w:spacing w:val="50"/>
          <w:sz w:val="32"/>
          <w:szCs w:val="32"/>
        </w:rPr>
      </w:pPr>
      <w:r w:rsidRPr="00F83F0C">
        <w:rPr>
          <w:b/>
          <w:spacing w:val="50"/>
          <w:sz w:val="32"/>
          <w:szCs w:val="32"/>
        </w:rPr>
        <w:t>муниципального образования</w:t>
      </w:r>
    </w:p>
    <w:p w:rsidR="00134F73" w:rsidRPr="00F83F0C" w:rsidRDefault="00134F73" w:rsidP="00134F73">
      <w:pPr>
        <w:jc w:val="center"/>
        <w:rPr>
          <w:b/>
          <w:spacing w:val="50"/>
          <w:sz w:val="32"/>
          <w:szCs w:val="32"/>
        </w:rPr>
      </w:pPr>
      <w:r w:rsidRPr="00F83F0C">
        <w:rPr>
          <w:b/>
          <w:spacing w:val="50"/>
          <w:sz w:val="32"/>
          <w:szCs w:val="32"/>
        </w:rPr>
        <w:t>«город Саянск»</w:t>
      </w:r>
    </w:p>
    <w:p w:rsidR="00134F73" w:rsidRPr="00F83F0C" w:rsidRDefault="00134F73" w:rsidP="00134F73">
      <w:pPr>
        <w:ind w:right="1700"/>
        <w:jc w:val="center"/>
        <w:rPr>
          <w:sz w:val="24"/>
        </w:rPr>
      </w:pPr>
    </w:p>
    <w:p w:rsidR="00134F73" w:rsidRPr="00F83F0C" w:rsidRDefault="00134F73" w:rsidP="00134F73">
      <w:pPr>
        <w:pStyle w:val="1"/>
        <w:rPr>
          <w:spacing w:val="40"/>
        </w:rPr>
      </w:pPr>
      <w:r w:rsidRPr="00F83F0C">
        <w:rPr>
          <w:spacing w:val="40"/>
        </w:rPr>
        <w:t>ПОСТАНОВЛЕНИЕ</w:t>
      </w:r>
    </w:p>
    <w:p w:rsidR="00134F73" w:rsidRPr="00F83F0C" w:rsidRDefault="00134F73" w:rsidP="00134F73">
      <w:pPr>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14"/>
        <w:gridCol w:w="30"/>
        <w:gridCol w:w="504"/>
        <w:gridCol w:w="1535"/>
        <w:gridCol w:w="449"/>
        <w:gridCol w:w="1621"/>
        <w:gridCol w:w="794"/>
        <w:gridCol w:w="170"/>
        <w:gridCol w:w="343"/>
        <w:gridCol w:w="144"/>
        <w:gridCol w:w="3595"/>
        <w:gridCol w:w="170"/>
      </w:tblGrid>
      <w:tr w:rsidR="00134F73" w:rsidRPr="00F83F0C" w:rsidTr="0019697F">
        <w:trPr>
          <w:gridBefore w:val="3"/>
          <w:wBefore w:w="965" w:type="dxa"/>
          <w:cantSplit/>
          <w:trHeight w:val="220"/>
        </w:trPr>
        <w:tc>
          <w:tcPr>
            <w:tcW w:w="534" w:type="dxa"/>
            <w:gridSpan w:val="2"/>
          </w:tcPr>
          <w:p w:rsidR="00134F73" w:rsidRPr="00F83F0C" w:rsidRDefault="00134F73" w:rsidP="0019697F">
            <w:pPr>
              <w:jc w:val="both"/>
              <w:rPr>
                <w:sz w:val="24"/>
              </w:rPr>
            </w:pPr>
            <w:r w:rsidRPr="00F83F0C">
              <w:rPr>
                <w:sz w:val="24"/>
              </w:rPr>
              <w:t>От</w:t>
            </w:r>
          </w:p>
        </w:tc>
        <w:tc>
          <w:tcPr>
            <w:tcW w:w="1535" w:type="dxa"/>
            <w:tcBorders>
              <w:top w:val="nil"/>
              <w:left w:val="nil"/>
              <w:bottom w:val="single" w:sz="4" w:space="0" w:color="auto"/>
              <w:right w:val="nil"/>
            </w:tcBorders>
          </w:tcPr>
          <w:p w:rsidR="00134F73" w:rsidRPr="00F83F0C" w:rsidRDefault="00134F73" w:rsidP="0019697F">
            <w:pPr>
              <w:jc w:val="both"/>
              <w:rPr>
                <w:sz w:val="22"/>
                <w:szCs w:val="22"/>
              </w:rPr>
            </w:pPr>
          </w:p>
        </w:tc>
        <w:tc>
          <w:tcPr>
            <w:tcW w:w="449" w:type="dxa"/>
          </w:tcPr>
          <w:p w:rsidR="00134F73" w:rsidRPr="00F83F0C" w:rsidRDefault="00134F73" w:rsidP="0019697F">
            <w:pPr>
              <w:jc w:val="both"/>
            </w:pPr>
            <w:r w:rsidRPr="00F83F0C">
              <w:rPr>
                <w:sz w:val="24"/>
              </w:rPr>
              <w:t>№</w:t>
            </w:r>
          </w:p>
        </w:tc>
        <w:tc>
          <w:tcPr>
            <w:tcW w:w="1621" w:type="dxa"/>
            <w:tcBorders>
              <w:top w:val="nil"/>
              <w:left w:val="nil"/>
              <w:bottom w:val="single" w:sz="4" w:space="0" w:color="auto"/>
              <w:right w:val="nil"/>
            </w:tcBorders>
          </w:tcPr>
          <w:p w:rsidR="00134F73" w:rsidRPr="00F83F0C" w:rsidRDefault="00134F73" w:rsidP="0019697F">
            <w:pPr>
              <w:jc w:val="both"/>
              <w:rPr>
                <w:sz w:val="24"/>
              </w:rPr>
            </w:pPr>
          </w:p>
        </w:tc>
        <w:tc>
          <w:tcPr>
            <w:tcW w:w="794" w:type="dxa"/>
            <w:vMerge w:val="restart"/>
          </w:tcPr>
          <w:p w:rsidR="00134F73" w:rsidRPr="00F83F0C" w:rsidRDefault="00134F73" w:rsidP="0019697F">
            <w:pPr>
              <w:jc w:val="both"/>
            </w:pPr>
          </w:p>
        </w:tc>
        <w:tc>
          <w:tcPr>
            <w:tcW w:w="170" w:type="dxa"/>
          </w:tcPr>
          <w:p w:rsidR="00134F73" w:rsidRPr="00F83F0C" w:rsidRDefault="00134F73" w:rsidP="0019697F">
            <w:pPr>
              <w:jc w:val="both"/>
              <w:rPr>
                <w:sz w:val="28"/>
                <w:lang w:val="en-US"/>
              </w:rPr>
            </w:pPr>
          </w:p>
        </w:tc>
        <w:tc>
          <w:tcPr>
            <w:tcW w:w="4082" w:type="dxa"/>
            <w:gridSpan w:val="3"/>
            <w:vMerge w:val="restart"/>
          </w:tcPr>
          <w:p w:rsidR="00134F73" w:rsidRPr="00F83F0C" w:rsidRDefault="00134F73" w:rsidP="0019697F">
            <w:pPr>
              <w:pStyle w:val="4"/>
              <w:jc w:val="both"/>
            </w:pPr>
          </w:p>
        </w:tc>
        <w:tc>
          <w:tcPr>
            <w:tcW w:w="170" w:type="dxa"/>
          </w:tcPr>
          <w:p w:rsidR="00134F73" w:rsidRPr="00F83F0C" w:rsidRDefault="00134F73" w:rsidP="0019697F">
            <w:pPr>
              <w:jc w:val="both"/>
              <w:rPr>
                <w:sz w:val="28"/>
              </w:rPr>
            </w:pPr>
          </w:p>
        </w:tc>
      </w:tr>
      <w:tr w:rsidR="00134F73" w:rsidRPr="00F83F0C" w:rsidTr="0019697F">
        <w:trPr>
          <w:gridBefore w:val="3"/>
          <w:wBefore w:w="965" w:type="dxa"/>
          <w:cantSplit/>
          <w:trHeight w:val="220"/>
        </w:trPr>
        <w:tc>
          <w:tcPr>
            <w:tcW w:w="4139" w:type="dxa"/>
            <w:gridSpan w:val="5"/>
          </w:tcPr>
          <w:p w:rsidR="00134F73" w:rsidRPr="00F83F0C" w:rsidRDefault="00134F73" w:rsidP="003E052E">
            <w:pPr>
              <w:jc w:val="center"/>
              <w:rPr>
                <w:sz w:val="24"/>
              </w:rPr>
            </w:pPr>
            <w:r w:rsidRPr="00F83F0C">
              <w:rPr>
                <w:sz w:val="24"/>
              </w:rPr>
              <w:t>г.</w:t>
            </w:r>
            <w:r>
              <w:rPr>
                <w:sz w:val="24"/>
              </w:rPr>
              <w:t xml:space="preserve"> </w:t>
            </w:r>
            <w:r w:rsidRPr="00F83F0C">
              <w:rPr>
                <w:sz w:val="24"/>
              </w:rPr>
              <w:t>Саянск</w:t>
            </w:r>
          </w:p>
        </w:tc>
        <w:tc>
          <w:tcPr>
            <w:tcW w:w="794" w:type="dxa"/>
            <w:vMerge/>
            <w:vAlign w:val="center"/>
          </w:tcPr>
          <w:p w:rsidR="00134F73" w:rsidRPr="00F83F0C" w:rsidRDefault="00134F73" w:rsidP="0019697F">
            <w:pPr>
              <w:jc w:val="both"/>
            </w:pPr>
          </w:p>
        </w:tc>
        <w:tc>
          <w:tcPr>
            <w:tcW w:w="170" w:type="dxa"/>
          </w:tcPr>
          <w:p w:rsidR="00134F73" w:rsidRPr="00F83F0C" w:rsidRDefault="00134F73" w:rsidP="0019697F">
            <w:pPr>
              <w:jc w:val="both"/>
              <w:rPr>
                <w:sz w:val="28"/>
              </w:rPr>
            </w:pPr>
          </w:p>
        </w:tc>
        <w:tc>
          <w:tcPr>
            <w:tcW w:w="4082" w:type="dxa"/>
            <w:gridSpan w:val="3"/>
            <w:vMerge/>
            <w:vAlign w:val="center"/>
          </w:tcPr>
          <w:p w:rsidR="00134F73" w:rsidRPr="00F83F0C" w:rsidRDefault="00134F73" w:rsidP="0019697F">
            <w:pPr>
              <w:jc w:val="both"/>
              <w:rPr>
                <w:sz w:val="28"/>
              </w:rPr>
            </w:pPr>
          </w:p>
        </w:tc>
        <w:tc>
          <w:tcPr>
            <w:tcW w:w="170" w:type="dxa"/>
          </w:tcPr>
          <w:p w:rsidR="00134F73" w:rsidRPr="00F83F0C" w:rsidRDefault="00134F73" w:rsidP="0019697F">
            <w:pPr>
              <w:jc w:val="both"/>
              <w:rPr>
                <w:sz w:val="28"/>
              </w:rPr>
            </w:pPr>
          </w:p>
        </w:tc>
      </w:tr>
      <w:tr w:rsidR="00134F73" w:rsidRPr="00F83F0C" w:rsidTr="0019697F">
        <w:trPr>
          <w:gridAfter w:val="2"/>
          <w:wAfter w:w="3765" w:type="dxa"/>
          <w:cantSplit/>
        </w:trPr>
        <w:tc>
          <w:tcPr>
            <w:tcW w:w="567" w:type="dxa"/>
          </w:tcPr>
          <w:p w:rsidR="00134F73" w:rsidRPr="00F83F0C" w:rsidRDefault="00134F73" w:rsidP="0019697F">
            <w:pPr>
              <w:jc w:val="both"/>
              <w:rPr>
                <w:sz w:val="24"/>
              </w:rPr>
            </w:pPr>
          </w:p>
        </w:tc>
        <w:tc>
          <w:tcPr>
            <w:tcW w:w="284" w:type="dxa"/>
          </w:tcPr>
          <w:p w:rsidR="00134F73" w:rsidRPr="00F83F0C" w:rsidRDefault="00134F73" w:rsidP="0019697F">
            <w:pPr>
              <w:jc w:val="both"/>
              <w:rPr>
                <w:sz w:val="24"/>
              </w:rPr>
            </w:pPr>
          </w:p>
        </w:tc>
        <w:tc>
          <w:tcPr>
            <w:tcW w:w="144" w:type="dxa"/>
            <w:gridSpan w:val="2"/>
          </w:tcPr>
          <w:p w:rsidR="00134F73" w:rsidRPr="00F83F0C" w:rsidRDefault="00134F73" w:rsidP="0019697F">
            <w:pPr>
              <w:jc w:val="both"/>
              <w:rPr>
                <w:sz w:val="24"/>
              </w:rPr>
            </w:pPr>
            <w:r w:rsidRPr="00F83F0C">
              <w:rPr>
                <w:sz w:val="24"/>
              </w:rPr>
              <w:sym w:font="Symbol" w:char="00E9"/>
            </w:r>
          </w:p>
        </w:tc>
        <w:tc>
          <w:tcPr>
            <w:tcW w:w="5416" w:type="dxa"/>
            <w:gridSpan w:val="7"/>
          </w:tcPr>
          <w:p w:rsidR="00134F73" w:rsidRPr="003B225C" w:rsidRDefault="00895EFD" w:rsidP="0019697F">
            <w:pPr>
              <w:pStyle w:val="3"/>
              <w:jc w:val="both"/>
              <w:rPr>
                <w:sz w:val="20"/>
              </w:rPr>
            </w:pPr>
            <w:r>
              <w:rPr>
                <w:sz w:val="20"/>
              </w:rPr>
              <w:t>О внесении изменений в постановление администрации городского округа муниципального образования «город Саянск» от 16.11.2015 № 110-37-1144-15 «</w:t>
            </w:r>
            <w:r w:rsidRPr="00B974B6">
              <w:rPr>
                <w:sz w:val="20"/>
              </w:rPr>
              <w:t xml:space="preserve">Об утверждении административного регламента предоставления муниципальной услуги </w:t>
            </w:r>
            <w:r>
              <w:rPr>
                <w:sz w:val="20"/>
              </w:rPr>
              <w:t>«У</w:t>
            </w:r>
            <w:r w:rsidRPr="00B974B6">
              <w:rPr>
                <w:sz w:val="20"/>
              </w:rPr>
              <w:t>тверждени</w:t>
            </w:r>
            <w:r>
              <w:rPr>
                <w:sz w:val="20"/>
              </w:rPr>
              <w:t>е</w:t>
            </w:r>
            <w:r w:rsidRPr="00B974B6">
              <w:rPr>
                <w:sz w:val="20"/>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0"/>
              </w:rPr>
              <w:t>»</w:t>
            </w:r>
            <w:r w:rsidRPr="00C13ACC">
              <w:rPr>
                <w:sz w:val="20"/>
              </w:rPr>
              <w:t xml:space="preserve">  </w:t>
            </w:r>
          </w:p>
        </w:tc>
        <w:tc>
          <w:tcPr>
            <w:tcW w:w="144" w:type="dxa"/>
          </w:tcPr>
          <w:p w:rsidR="00134F73" w:rsidRPr="00F83F0C" w:rsidRDefault="00134F73" w:rsidP="0019697F">
            <w:pPr>
              <w:jc w:val="both"/>
              <w:rPr>
                <w:sz w:val="24"/>
              </w:rPr>
            </w:pPr>
            <w:r w:rsidRPr="00F83F0C">
              <w:rPr>
                <w:sz w:val="24"/>
              </w:rPr>
              <w:sym w:font="Symbol" w:char="00F9"/>
            </w:r>
          </w:p>
        </w:tc>
      </w:tr>
    </w:tbl>
    <w:p w:rsidR="00134F73" w:rsidRPr="00F83F0C" w:rsidRDefault="00134F73" w:rsidP="00134F73">
      <w:pPr>
        <w:autoSpaceDE w:val="0"/>
        <w:autoSpaceDN w:val="0"/>
        <w:adjustRightInd w:val="0"/>
        <w:ind w:firstLine="567"/>
        <w:jc w:val="both"/>
        <w:rPr>
          <w:sz w:val="28"/>
          <w:szCs w:val="28"/>
        </w:rPr>
      </w:pPr>
    </w:p>
    <w:p w:rsidR="00B61016" w:rsidRPr="006F4FEA" w:rsidRDefault="00134F73" w:rsidP="00B61016">
      <w:pPr>
        <w:ind w:firstLine="567"/>
        <w:jc w:val="both"/>
        <w:rPr>
          <w:sz w:val="28"/>
          <w:szCs w:val="28"/>
        </w:rPr>
      </w:pPr>
      <w:bookmarkStart w:id="0" w:name="_GoBack"/>
      <w:bookmarkEnd w:id="0"/>
      <w:proofErr w:type="gramStart"/>
      <w:r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 w:val="28"/>
          <w:szCs w:val="28"/>
        </w:rPr>
        <w:t xml:space="preserve"> </w:t>
      </w:r>
      <w:r w:rsidR="00165560">
        <w:rPr>
          <w:sz w:val="28"/>
          <w:szCs w:val="28"/>
        </w:rPr>
        <w:t>п</w:t>
      </w:r>
      <w:r w:rsidRPr="00A10273">
        <w:rPr>
          <w:sz w:val="28"/>
          <w:szCs w:val="28"/>
        </w:rPr>
        <w:t>остановление</w:t>
      </w:r>
      <w:r>
        <w:rPr>
          <w:sz w:val="28"/>
          <w:szCs w:val="28"/>
        </w:rPr>
        <w:t>м</w:t>
      </w:r>
      <w:r w:rsidRPr="00A10273">
        <w:rPr>
          <w:sz w:val="28"/>
          <w:szCs w:val="28"/>
        </w:rPr>
        <w:t xml:space="preserve"> Правительства РФ от 09.06.2016 </w:t>
      </w:r>
      <w:r w:rsidR="00165560">
        <w:rPr>
          <w:sz w:val="28"/>
          <w:szCs w:val="28"/>
        </w:rPr>
        <w:t xml:space="preserve">   </w:t>
      </w:r>
      <w:r>
        <w:rPr>
          <w:sz w:val="28"/>
          <w:szCs w:val="28"/>
        </w:rPr>
        <w:t>№</w:t>
      </w:r>
      <w:r w:rsidRPr="00A10273">
        <w:rPr>
          <w:sz w:val="28"/>
          <w:szCs w:val="28"/>
        </w:rPr>
        <w:t xml:space="preserve"> 516</w:t>
      </w:r>
      <w:r>
        <w:rPr>
          <w:sz w:val="28"/>
          <w:szCs w:val="28"/>
        </w:rPr>
        <w:t xml:space="preserve"> «</w:t>
      </w:r>
      <w:r w:rsidRPr="00A10273">
        <w:rPr>
          <w:sz w:val="28"/>
          <w:szCs w:val="28"/>
        </w:rPr>
        <w:t>Об утверждении Правил осуществления взаимодействия в электронной форме граждан (физических лиц) и организаций с органами</w:t>
      </w:r>
      <w:proofErr w:type="gramEnd"/>
      <w:r w:rsidRPr="00A10273">
        <w:rPr>
          <w:sz w:val="28"/>
          <w:szCs w:val="28"/>
        </w:rPr>
        <w:t xml:space="preserve"> </w:t>
      </w:r>
      <w:proofErr w:type="gramStart"/>
      <w:r w:rsidRPr="00A10273">
        <w:rPr>
          <w:sz w:val="28"/>
          <w:szCs w:val="28"/>
        </w:rPr>
        <w:t>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sz w:val="28"/>
          <w:szCs w:val="28"/>
        </w:rPr>
        <w:t xml:space="preserve">», </w:t>
      </w:r>
      <w:r w:rsidRPr="006F4FEA">
        <w:rPr>
          <w:sz w:val="28"/>
          <w:szCs w:val="28"/>
        </w:rPr>
        <w:t xml:space="preserve">постановлением администрации городского округа муниципального образования «город Саянск» от </w:t>
      </w:r>
      <w:r>
        <w:rPr>
          <w:sz w:val="28"/>
          <w:szCs w:val="28"/>
        </w:rPr>
        <w:t>05.08.2015</w:t>
      </w:r>
      <w:r w:rsidRPr="006F4FEA">
        <w:rPr>
          <w:sz w:val="28"/>
          <w:szCs w:val="28"/>
        </w:rPr>
        <w:t xml:space="preserve"> № 110-37-7</w:t>
      </w:r>
      <w:r>
        <w:rPr>
          <w:sz w:val="28"/>
          <w:szCs w:val="28"/>
        </w:rPr>
        <w:t>09</w:t>
      </w:r>
      <w:r w:rsidRPr="006F4FEA">
        <w:rPr>
          <w:sz w:val="28"/>
          <w:szCs w:val="28"/>
        </w:rPr>
        <w:t>-1</w:t>
      </w:r>
      <w:r>
        <w:rPr>
          <w:sz w:val="28"/>
          <w:szCs w:val="28"/>
        </w:rPr>
        <w:t>5</w:t>
      </w:r>
      <w:r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Pr="00DB7F20">
        <w:rPr>
          <w:sz w:val="28"/>
          <w:szCs w:val="28"/>
        </w:rPr>
        <w:t xml:space="preserve">», </w:t>
      </w:r>
      <w:r w:rsidRPr="006F4FEA">
        <w:rPr>
          <w:sz w:val="28"/>
          <w:szCs w:val="28"/>
        </w:rPr>
        <w:t>ст</w:t>
      </w:r>
      <w:r>
        <w:rPr>
          <w:sz w:val="28"/>
          <w:szCs w:val="28"/>
        </w:rPr>
        <w:t>. 5,</w:t>
      </w:r>
      <w:r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roofErr w:type="gramEnd"/>
    </w:p>
    <w:p w:rsidR="00134F73" w:rsidRPr="00962E6A" w:rsidRDefault="00134F73" w:rsidP="00134F73">
      <w:pPr>
        <w:ind w:firstLine="567"/>
        <w:jc w:val="both"/>
        <w:rPr>
          <w:sz w:val="28"/>
          <w:szCs w:val="28"/>
        </w:rPr>
      </w:pPr>
      <w:r w:rsidRPr="00962E6A">
        <w:rPr>
          <w:sz w:val="28"/>
          <w:szCs w:val="28"/>
        </w:rPr>
        <w:t>ПОСТАНОВЛЯЕТ:</w:t>
      </w:r>
    </w:p>
    <w:p w:rsidR="00134F73" w:rsidRPr="00B61016" w:rsidRDefault="00134F73" w:rsidP="00165560">
      <w:pPr>
        <w:pStyle w:val="a3"/>
        <w:numPr>
          <w:ilvl w:val="0"/>
          <w:numId w:val="1"/>
        </w:numPr>
        <w:tabs>
          <w:tab w:val="left" w:pos="1134"/>
        </w:tabs>
        <w:ind w:left="0" w:firstLine="567"/>
        <w:jc w:val="both"/>
        <w:rPr>
          <w:sz w:val="28"/>
          <w:szCs w:val="28"/>
        </w:rPr>
      </w:pPr>
      <w:proofErr w:type="gramStart"/>
      <w:r w:rsidRPr="00A9019C">
        <w:rPr>
          <w:sz w:val="28"/>
          <w:szCs w:val="28"/>
        </w:rPr>
        <w:t xml:space="preserve">Внести в административный регламент предоставления муниципальной услуги </w:t>
      </w:r>
      <w:r w:rsidR="0019697F" w:rsidRPr="00FD28FC">
        <w:rPr>
          <w:sz w:val="28"/>
          <w:szCs w:val="28"/>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19697F">
        <w:rPr>
          <w:sz w:val="28"/>
          <w:szCs w:val="28"/>
        </w:rPr>
        <w:t>,</w:t>
      </w:r>
      <w:r w:rsidR="0019697F" w:rsidRPr="00FD28FC">
        <w:rPr>
          <w:sz w:val="28"/>
          <w:szCs w:val="28"/>
        </w:rPr>
        <w:t xml:space="preserve"> </w:t>
      </w:r>
      <w:r w:rsidR="0019697F">
        <w:rPr>
          <w:sz w:val="28"/>
          <w:szCs w:val="28"/>
        </w:rPr>
        <w:t xml:space="preserve">утвержденный постановлением администрации городского округа муниципального образования «город Саянск» от 16.11.2015 № 110-37-1144-15 </w:t>
      </w:r>
      <w:r w:rsidR="00165560">
        <w:rPr>
          <w:sz w:val="28"/>
          <w:szCs w:val="28"/>
        </w:rPr>
        <w:t>(</w:t>
      </w:r>
      <w:r w:rsidR="0019697F">
        <w:rPr>
          <w:sz w:val="28"/>
          <w:szCs w:val="28"/>
        </w:rPr>
        <w:t>в редакции от 02.03.2016 № 110-37-148-16</w:t>
      </w:r>
      <w:r w:rsidR="00165560">
        <w:rPr>
          <w:sz w:val="28"/>
          <w:szCs w:val="28"/>
        </w:rPr>
        <w:t>),</w:t>
      </w:r>
      <w:r w:rsidR="0019697F">
        <w:rPr>
          <w:sz w:val="28"/>
          <w:szCs w:val="28"/>
        </w:rPr>
        <w:t xml:space="preserve"> </w:t>
      </w:r>
      <w:r w:rsidR="0019697F" w:rsidRPr="00FD28FC">
        <w:rPr>
          <w:sz w:val="28"/>
          <w:szCs w:val="28"/>
        </w:rPr>
        <w:t>(опубликовано в газете «Саянские зори»</w:t>
      </w:r>
      <w:r w:rsidR="0019697F">
        <w:rPr>
          <w:sz w:val="28"/>
          <w:szCs w:val="28"/>
        </w:rPr>
        <w:t xml:space="preserve"> № 47 от 03.12.2015, вкладыш «официальная информация», стр. 5-8, № </w:t>
      </w:r>
      <w:r w:rsidR="0038583D">
        <w:rPr>
          <w:sz w:val="28"/>
          <w:szCs w:val="28"/>
        </w:rPr>
        <w:t>9 от 11.03.2016, вкладыш «официальная</w:t>
      </w:r>
      <w:proofErr w:type="gramEnd"/>
      <w:r w:rsidR="0038583D">
        <w:rPr>
          <w:sz w:val="28"/>
          <w:szCs w:val="28"/>
        </w:rPr>
        <w:t xml:space="preserve"> информация», стр. 6</w:t>
      </w:r>
      <w:r w:rsidR="0019697F">
        <w:rPr>
          <w:sz w:val="28"/>
          <w:szCs w:val="28"/>
        </w:rPr>
        <w:t>)</w:t>
      </w:r>
      <w:r w:rsidR="0019697F" w:rsidRPr="00FD28FC">
        <w:rPr>
          <w:sz w:val="28"/>
          <w:szCs w:val="28"/>
        </w:rPr>
        <w:t xml:space="preserve"> </w:t>
      </w:r>
      <w:r>
        <w:rPr>
          <w:sz w:val="28"/>
          <w:szCs w:val="28"/>
        </w:rPr>
        <w:t xml:space="preserve"> следующие</w:t>
      </w:r>
      <w:r w:rsidRPr="00B61016">
        <w:rPr>
          <w:sz w:val="28"/>
          <w:szCs w:val="28"/>
        </w:rPr>
        <w:t xml:space="preserve"> изменения:</w:t>
      </w:r>
    </w:p>
    <w:p w:rsidR="00165560" w:rsidRDefault="00134F73" w:rsidP="00165560">
      <w:pPr>
        <w:pStyle w:val="a3"/>
        <w:numPr>
          <w:ilvl w:val="1"/>
          <w:numId w:val="1"/>
        </w:numPr>
        <w:tabs>
          <w:tab w:val="left" w:pos="1134"/>
        </w:tabs>
        <w:ind w:left="0" w:firstLine="567"/>
        <w:jc w:val="both"/>
        <w:rPr>
          <w:sz w:val="28"/>
          <w:szCs w:val="28"/>
        </w:rPr>
      </w:pPr>
      <w:r w:rsidRPr="00F56DE4">
        <w:rPr>
          <w:sz w:val="28"/>
          <w:szCs w:val="28"/>
        </w:rPr>
        <w:t xml:space="preserve">Пункт 6 </w:t>
      </w:r>
      <w:r w:rsidR="00C363DD">
        <w:rPr>
          <w:sz w:val="28"/>
          <w:szCs w:val="28"/>
        </w:rPr>
        <w:t>г</w:t>
      </w:r>
      <w:r w:rsidR="00165560">
        <w:rPr>
          <w:sz w:val="28"/>
          <w:szCs w:val="28"/>
        </w:rPr>
        <w:t>лавы 3</w:t>
      </w:r>
      <w:r w:rsidR="004247F3" w:rsidRPr="00F56DE4">
        <w:rPr>
          <w:sz w:val="28"/>
          <w:szCs w:val="28"/>
        </w:rPr>
        <w:t xml:space="preserve"> </w:t>
      </w:r>
      <w:r w:rsidR="00C363DD">
        <w:rPr>
          <w:sz w:val="28"/>
          <w:szCs w:val="28"/>
        </w:rPr>
        <w:t>р</w:t>
      </w:r>
      <w:r w:rsidR="00165560">
        <w:rPr>
          <w:sz w:val="28"/>
          <w:szCs w:val="28"/>
        </w:rPr>
        <w:t xml:space="preserve">аздела </w:t>
      </w:r>
      <w:r w:rsidR="00165560">
        <w:rPr>
          <w:sz w:val="28"/>
          <w:szCs w:val="28"/>
          <w:lang w:val="en-US"/>
        </w:rPr>
        <w:t>I</w:t>
      </w:r>
      <w:r w:rsidR="00165560">
        <w:rPr>
          <w:sz w:val="28"/>
          <w:szCs w:val="28"/>
        </w:rPr>
        <w:t xml:space="preserve">. </w:t>
      </w:r>
      <w:r w:rsidRPr="00F56DE4">
        <w:rPr>
          <w:sz w:val="28"/>
          <w:szCs w:val="28"/>
        </w:rPr>
        <w:t>изложить в следующей редакции:</w:t>
      </w:r>
      <w:r w:rsidR="004247F3" w:rsidRPr="00F56DE4">
        <w:rPr>
          <w:sz w:val="28"/>
          <w:szCs w:val="28"/>
        </w:rPr>
        <w:t xml:space="preserve"> </w:t>
      </w:r>
    </w:p>
    <w:p w:rsidR="006A055D" w:rsidRDefault="006A055D" w:rsidP="006A055D">
      <w:pPr>
        <w:pStyle w:val="a3"/>
        <w:tabs>
          <w:tab w:val="left" w:pos="1134"/>
        </w:tabs>
        <w:ind w:left="567"/>
        <w:jc w:val="both"/>
        <w:rPr>
          <w:sz w:val="28"/>
          <w:szCs w:val="28"/>
        </w:rPr>
      </w:pPr>
    </w:p>
    <w:p w:rsidR="00134F73" w:rsidRPr="00F56DE4" w:rsidRDefault="00134F73" w:rsidP="00165560">
      <w:pPr>
        <w:pStyle w:val="a3"/>
        <w:tabs>
          <w:tab w:val="left" w:pos="1134"/>
        </w:tabs>
        <w:ind w:left="567"/>
        <w:jc w:val="both"/>
        <w:rPr>
          <w:sz w:val="28"/>
          <w:szCs w:val="28"/>
        </w:rPr>
      </w:pPr>
      <w:r w:rsidRPr="00F56DE4">
        <w:rPr>
          <w:sz w:val="28"/>
          <w:szCs w:val="28"/>
        </w:rPr>
        <w:lastRenderedPageBreak/>
        <w:t>«6. Информация предоставляется:</w:t>
      </w:r>
    </w:p>
    <w:p w:rsidR="00134F73" w:rsidRPr="00E924E2" w:rsidRDefault="00134F73" w:rsidP="00165560">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134F73" w:rsidRDefault="00134F73" w:rsidP="00165560">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6" w:history="1">
        <w:r w:rsidRPr="00A9019C">
          <w:rPr>
            <w:rStyle w:val="a4"/>
            <w:sz w:val="28"/>
            <w:szCs w:val="28"/>
          </w:rPr>
          <w:t>http://www.admsayansk.ru</w:t>
        </w:r>
      </w:hyperlink>
      <w:r w:rsidR="00B61016">
        <w:rPr>
          <w:rStyle w:val="a4"/>
          <w:sz w:val="28"/>
          <w:szCs w:val="28"/>
        </w:rPr>
        <w:t>;</w:t>
      </w:r>
      <w:r w:rsidRPr="00A9019C">
        <w:rPr>
          <w:sz w:val="28"/>
          <w:szCs w:val="28"/>
        </w:rPr>
        <w:t xml:space="preserve"> </w:t>
      </w:r>
    </w:p>
    <w:p w:rsidR="00134F73" w:rsidRDefault="00134F73" w:rsidP="00165560">
      <w:pPr>
        <w:tabs>
          <w:tab w:val="left" w:pos="1134"/>
        </w:tabs>
        <w:ind w:firstLine="567"/>
        <w:jc w:val="both"/>
        <w:rPr>
          <w:sz w:val="28"/>
          <w:szCs w:val="28"/>
        </w:rPr>
      </w:pPr>
      <w:proofErr w:type="gramStart"/>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721F6">
          <w:rPr>
            <w:rStyle w:val="a4"/>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установленной сфере деятельности.</w:t>
      </w:r>
    </w:p>
    <w:p w:rsidR="00134F73" w:rsidRPr="00A9019C" w:rsidRDefault="00134F73" w:rsidP="00165560">
      <w:pPr>
        <w:tabs>
          <w:tab w:val="left" w:pos="1134"/>
        </w:tabs>
        <w:ind w:firstLine="567"/>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roofErr w:type="gramEnd"/>
    </w:p>
    <w:p w:rsidR="00134F73" w:rsidRPr="00A9019C" w:rsidRDefault="00134F73" w:rsidP="00165560">
      <w:pPr>
        <w:tabs>
          <w:tab w:val="left" w:pos="1134"/>
        </w:tabs>
        <w:ind w:firstLine="567"/>
        <w:jc w:val="both"/>
        <w:rPr>
          <w:sz w:val="28"/>
          <w:szCs w:val="28"/>
        </w:rPr>
      </w:pPr>
      <w:r>
        <w:rPr>
          <w:sz w:val="28"/>
          <w:szCs w:val="28"/>
        </w:rPr>
        <w:t>г</w:t>
      </w:r>
      <w:r w:rsidRPr="00A9019C">
        <w:rPr>
          <w:sz w:val="28"/>
          <w:szCs w:val="28"/>
        </w:rPr>
        <w:t>) письменно, в случае письменного обращения заявителя</w:t>
      </w:r>
      <w:proofErr w:type="gramStart"/>
      <w:r>
        <w:rPr>
          <w:sz w:val="28"/>
          <w:szCs w:val="28"/>
        </w:rPr>
        <w:t>.»</w:t>
      </w:r>
      <w:proofErr w:type="gramEnd"/>
    </w:p>
    <w:p w:rsidR="00134F73" w:rsidRPr="006F4FEA" w:rsidRDefault="00134F73" w:rsidP="00165560">
      <w:pPr>
        <w:tabs>
          <w:tab w:val="left" w:pos="1134"/>
        </w:tabs>
        <w:ind w:firstLine="567"/>
        <w:jc w:val="both"/>
        <w:rPr>
          <w:sz w:val="28"/>
          <w:szCs w:val="28"/>
        </w:rPr>
      </w:pPr>
      <w:r>
        <w:rPr>
          <w:sz w:val="28"/>
          <w:szCs w:val="28"/>
        </w:rPr>
        <w:t xml:space="preserve">2.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34F73" w:rsidRPr="006F4FEA" w:rsidRDefault="00134F73" w:rsidP="00165560">
      <w:pPr>
        <w:tabs>
          <w:tab w:val="left" w:pos="1134"/>
        </w:tabs>
        <w:ind w:firstLine="567"/>
        <w:jc w:val="both"/>
        <w:rPr>
          <w:sz w:val="28"/>
          <w:szCs w:val="28"/>
        </w:rPr>
      </w:pPr>
      <w:r>
        <w:rPr>
          <w:sz w:val="28"/>
          <w:szCs w:val="28"/>
        </w:rPr>
        <w:t>3</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Pr>
          <w:sz w:val="28"/>
          <w:szCs w:val="28"/>
        </w:rPr>
        <w:t>после</w:t>
      </w:r>
      <w:r w:rsidRPr="006F4FEA">
        <w:rPr>
          <w:sz w:val="28"/>
          <w:szCs w:val="28"/>
        </w:rPr>
        <w:t xml:space="preserve"> </w:t>
      </w:r>
      <w:r>
        <w:rPr>
          <w:sz w:val="28"/>
          <w:szCs w:val="28"/>
        </w:rPr>
        <w:t xml:space="preserve">дня </w:t>
      </w:r>
      <w:r w:rsidRPr="006F4FEA">
        <w:rPr>
          <w:sz w:val="28"/>
          <w:szCs w:val="28"/>
        </w:rPr>
        <w:t>его официального опубликования.</w:t>
      </w:r>
    </w:p>
    <w:p w:rsidR="00134F73" w:rsidRPr="00767FCA" w:rsidRDefault="00134F73" w:rsidP="00134F73">
      <w:pPr>
        <w:ind w:firstLine="851"/>
        <w:jc w:val="both"/>
        <w:rPr>
          <w:sz w:val="28"/>
          <w:szCs w:val="28"/>
        </w:rPr>
      </w:pPr>
    </w:p>
    <w:p w:rsidR="00165560" w:rsidRDefault="00165560" w:rsidP="00134F73">
      <w:pPr>
        <w:rPr>
          <w:sz w:val="28"/>
          <w:szCs w:val="28"/>
        </w:rPr>
      </w:pPr>
    </w:p>
    <w:p w:rsidR="00134F73" w:rsidRPr="006F4FEA" w:rsidRDefault="00134F73" w:rsidP="00134F73">
      <w:pPr>
        <w:rPr>
          <w:sz w:val="28"/>
          <w:szCs w:val="28"/>
        </w:rPr>
      </w:pPr>
      <w:r>
        <w:rPr>
          <w:sz w:val="28"/>
          <w:szCs w:val="28"/>
        </w:rPr>
        <w:t>М</w:t>
      </w:r>
      <w:r w:rsidRPr="006F4FEA">
        <w:rPr>
          <w:sz w:val="28"/>
          <w:szCs w:val="28"/>
        </w:rPr>
        <w:t>эр городского округа муниципального</w:t>
      </w:r>
    </w:p>
    <w:p w:rsidR="00134F73" w:rsidRPr="006F4FEA" w:rsidRDefault="00134F73" w:rsidP="00134F73">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 Боровский</w:t>
      </w: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C736EA" w:rsidRDefault="00134F73">
      <w:r w:rsidRPr="00C27E4F">
        <w:rPr>
          <w:bCs/>
        </w:rPr>
        <w:t>Исп. Сафронова Ю.А.</w:t>
      </w:r>
      <w:r w:rsidR="00F56DE4">
        <w:rPr>
          <w:bCs/>
        </w:rPr>
        <w:t xml:space="preserve"> </w:t>
      </w:r>
      <w:r w:rsidRPr="00C27E4F">
        <w:rPr>
          <w:bCs/>
        </w:rPr>
        <w:t>тел. 56521</w:t>
      </w:r>
    </w:p>
    <w:sectPr w:rsidR="00C7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101"/>
    <w:multiLevelType w:val="multilevel"/>
    <w:tmpl w:val="66DA1C7C"/>
    <w:lvl w:ilvl="0">
      <w:start w:val="1"/>
      <w:numFmt w:val="decimal"/>
      <w:lvlText w:val="%1."/>
      <w:lvlJc w:val="left"/>
      <w:pPr>
        <w:ind w:left="1467" w:hanging="90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3"/>
    <w:rsid w:val="0009561F"/>
    <w:rsid w:val="00134F73"/>
    <w:rsid w:val="00165560"/>
    <w:rsid w:val="0019697F"/>
    <w:rsid w:val="0038583D"/>
    <w:rsid w:val="003E052E"/>
    <w:rsid w:val="004247F3"/>
    <w:rsid w:val="006A055D"/>
    <w:rsid w:val="00895EFD"/>
    <w:rsid w:val="008A45A5"/>
    <w:rsid w:val="00B45291"/>
    <w:rsid w:val="00B61016"/>
    <w:rsid w:val="00C363DD"/>
    <w:rsid w:val="00C736EA"/>
    <w:rsid w:val="00F5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C363DD"/>
    <w:rPr>
      <w:rFonts w:ascii="Tahoma" w:hAnsi="Tahoma" w:cs="Tahoma"/>
      <w:sz w:val="16"/>
      <w:szCs w:val="16"/>
    </w:rPr>
  </w:style>
  <w:style w:type="character" w:customStyle="1" w:styleId="a6">
    <w:name w:val="Текст выноски Знак"/>
    <w:basedOn w:val="a0"/>
    <w:link w:val="a5"/>
    <w:uiPriority w:val="99"/>
    <w:semiHidden/>
    <w:rsid w:val="00C363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C363DD"/>
    <w:rPr>
      <w:rFonts w:ascii="Tahoma" w:hAnsi="Tahoma" w:cs="Tahoma"/>
      <w:sz w:val="16"/>
      <w:szCs w:val="16"/>
    </w:rPr>
  </w:style>
  <w:style w:type="character" w:customStyle="1" w:styleId="a6">
    <w:name w:val="Текст выноски Знак"/>
    <w:basedOn w:val="a0"/>
    <w:link w:val="a5"/>
    <w:uiPriority w:val="99"/>
    <w:semiHidden/>
    <w:rsid w:val="00C363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Сергеева</cp:lastModifiedBy>
  <cp:revision>2</cp:revision>
  <cp:lastPrinted>2016-08-10T03:37:00Z</cp:lastPrinted>
  <dcterms:created xsi:type="dcterms:W3CDTF">2016-08-10T03:55:00Z</dcterms:created>
  <dcterms:modified xsi:type="dcterms:W3CDTF">2016-08-10T03:55:00Z</dcterms:modified>
</cp:coreProperties>
</file>