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A02FB" w:rsidRDefault="009A02FB" w:rsidP="009A02FB">
      <w:pPr>
        <w:jc w:val="center"/>
        <w:rPr>
          <w:rFonts w:ascii="Times New Roman" w:hAnsi="Times New Roman"/>
        </w:rPr>
      </w:pPr>
    </w:p>
    <w:p w:rsidR="009A02FB" w:rsidRDefault="009A02FB" w:rsidP="009A02FB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9A02FB" w:rsidRDefault="009A02FB" w:rsidP="009A02FB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9A02FB" w:rsidTr="001A0521">
        <w:trPr>
          <w:cantSplit/>
          <w:trHeight w:val="220"/>
        </w:trPr>
        <w:tc>
          <w:tcPr>
            <w:tcW w:w="534" w:type="dxa"/>
          </w:tcPr>
          <w:p w:rsidR="009A02FB" w:rsidRDefault="009A02FB" w:rsidP="001A0521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02FB" w:rsidRDefault="009A02FB" w:rsidP="001A0521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9A02FB" w:rsidRDefault="009A02FB" w:rsidP="001A052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02FB" w:rsidRDefault="009A02FB" w:rsidP="001A0521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9A02FB" w:rsidRDefault="009A02FB" w:rsidP="001A0521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9A02FB" w:rsidTr="001A0521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9A02FB" w:rsidRDefault="009A02FB" w:rsidP="001A052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9A02FB" w:rsidRDefault="009A02FB" w:rsidP="001A0521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9A02FB" w:rsidRPr="00F52881" w:rsidRDefault="009A02FB" w:rsidP="009A02F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9A02FB" w:rsidRPr="00F52881" w:rsidRDefault="009A02FB" w:rsidP="009A02F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9A02FB" w:rsidRPr="00F52881" w:rsidTr="001A0521">
        <w:trPr>
          <w:cantSplit/>
        </w:trPr>
        <w:tc>
          <w:tcPr>
            <w:tcW w:w="142" w:type="dxa"/>
          </w:tcPr>
          <w:p w:rsidR="009A02FB" w:rsidRPr="00F52881" w:rsidRDefault="009A02FB" w:rsidP="001A052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A02FB" w:rsidRPr="00F52881" w:rsidRDefault="009A02FB" w:rsidP="001A052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9A02FB" w:rsidRPr="00F52881" w:rsidRDefault="009A02FB" w:rsidP="001A052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9A02FB" w:rsidRPr="00F52881" w:rsidRDefault="009A02FB" w:rsidP="001A0521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 от 24.04.2015 № 110-37-422-15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142" w:type="dxa"/>
            <w:hideMark/>
          </w:tcPr>
          <w:p w:rsidR="009A02FB" w:rsidRPr="00F52881" w:rsidRDefault="009A02FB" w:rsidP="001A052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9A02FB" w:rsidRDefault="009A02FB" w:rsidP="009A02FB">
      <w:pPr>
        <w:jc w:val="center"/>
        <w:rPr>
          <w:rFonts w:ascii="Times New Roman" w:hAnsi="Times New Roman"/>
          <w:spacing w:val="50"/>
          <w:szCs w:val="28"/>
        </w:rPr>
      </w:pPr>
      <w:r>
        <w:rPr>
          <w:rFonts w:ascii="Times New Roman" w:hAnsi="Times New Roman"/>
          <w:spacing w:val="50"/>
          <w:szCs w:val="28"/>
        </w:rPr>
        <w:br w:type="textWrapping" w:clear="all"/>
      </w:r>
    </w:p>
    <w:p w:rsidR="009A02FB" w:rsidRPr="0033051B" w:rsidRDefault="009A02FB" w:rsidP="009A02FB">
      <w:pPr>
        <w:jc w:val="center"/>
        <w:rPr>
          <w:rFonts w:ascii="Times New Roman" w:hAnsi="Times New Roman"/>
          <w:spacing w:val="50"/>
          <w:szCs w:val="28"/>
        </w:rPr>
      </w:pPr>
    </w:p>
    <w:p w:rsidR="009A02FB" w:rsidRPr="00ED74BB" w:rsidRDefault="009A02FB" w:rsidP="009A02FB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</w:t>
      </w:r>
      <w:r w:rsidR="0089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26.12.2018 № 110-37-1463-18)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89196C">
        <w:rPr>
          <w:rFonts w:ascii="Times New Roman" w:hAnsi="Times New Roman" w:cs="Times New Roman"/>
          <w:sz w:val="28"/>
          <w:szCs w:val="28"/>
        </w:rPr>
        <w:t>ями</w:t>
      </w:r>
      <w:r w:rsidRPr="00ED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9A02FB" w:rsidRDefault="009A02FB" w:rsidP="009A02FB">
      <w:pPr>
        <w:ind w:firstLine="0"/>
        <w:rPr>
          <w:rFonts w:asciiTheme="minorHAnsi" w:hAnsiTheme="minorHAnsi"/>
        </w:rPr>
      </w:pPr>
      <w:r>
        <w:t>ПОСТАНОВЛЯЕТ:</w:t>
      </w:r>
    </w:p>
    <w:p w:rsidR="009A02FB" w:rsidRPr="003E0FB7" w:rsidRDefault="009A02FB" w:rsidP="009A02FB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 xml:space="preserve">. Внести в </w:t>
      </w:r>
      <w:r w:rsidRPr="00177E8D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</w:t>
      </w:r>
      <w:r w:rsidRPr="00177E8D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</w:t>
      </w:r>
      <w:r w:rsidRPr="00177E8D">
        <w:rPr>
          <w:rFonts w:ascii="Times New Roman" w:eastAsia="Times New Roman" w:hAnsi="Times New Roman"/>
          <w:szCs w:val="28"/>
        </w:rPr>
        <w:t xml:space="preserve"> (далее -</w:t>
      </w:r>
      <w:r>
        <w:rPr>
          <w:rFonts w:ascii="Times New Roman" w:eastAsia="Times New Roman" w:hAnsi="Times New Roman"/>
          <w:szCs w:val="28"/>
        </w:rPr>
        <w:t xml:space="preserve"> постановление</w:t>
      </w:r>
      <w:r w:rsidRPr="003E0FB7">
        <w:rPr>
          <w:rFonts w:ascii="Times New Roman" w:eastAsia="Times New Roman" w:hAnsi="Times New Roman"/>
          <w:szCs w:val="28"/>
        </w:rPr>
        <w:t>), опубликован</w:t>
      </w:r>
      <w:r>
        <w:rPr>
          <w:rFonts w:ascii="Times New Roman" w:eastAsia="Times New Roman" w:hAnsi="Times New Roman"/>
          <w:szCs w:val="28"/>
        </w:rPr>
        <w:t>о</w:t>
      </w:r>
      <w:r w:rsidRPr="003E0FB7">
        <w:rPr>
          <w:rFonts w:ascii="Times New Roman" w:eastAsia="Times New Roman" w:hAnsi="Times New Roman"/>
          <w:szCs w:val="28"/>
        </w:rPr>
        <w:t xml:space="preserve"> в газете «Саянские зори» 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30.04.2015 № 16, вкладыш «Официальная информация» стр. 13-16; </w:t>
      </w:r>
      <w:proofErr w:type="gramStart"/>
      <w:r w:rsidRPr="003E0FB7">
        <w:rPr>
          <w:rFonts w:ascii="Times New Roman" w:eastAsia="Times New Roman" w:hAnsi="Times New Roman"/>
          <w:szCs w:val="28"/>
        </w:rPr>
        <w:t>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14-15, </w:t>
      </w:r>
      <w:r w:rsidRPr="003E0FB7">
        <w:rPr>
          <w:rFonts w:ascii="Times New Roman" w:eastAsia="Times New Roman" w:hAnsi="Times New Roman"/>
          <w:szCs w:val="28"/>
        </w:rPr>
        <w:lastRenderedPageBreak/>
        <w:t>от 07.09.2017 № 35, вкладыш «Официальная информация» стр. 1</w:t>
      </w:r>
      <w:r w:rsidR="00934631">
        <w:rPr>
          <w:rFonts w:ascii="Times New Roman" w:eastAsia="Times New Roman" w:hAnsi="Times New Roman"/>
          <w:szCs w:val="28"/>
        </w:rPr>
        <w:t xml:space="preserve">; от 25.01.2018 № 3, </w:t>
      </w:r>
      <w:r w:rsidR="00934631" w:rsidRPr="003E0FB7">
        <w:rPr>
          <w:rFonts w:ascii="Times New Roman" w:eastAsia="Times New Roman" w:hAnsi="Times New Roman"/>
          <w:szCs w:val="28"/>
        </w:rPr>
        <w:t>вкладыш «Официальная информация» стр</w:t>
      </w:r>
      <w:r w:rsidR="00934631">
        <w:rPr>
          <w:rFonts w:ascii="Times New Roman" w:eastAsia="Times New Roman" w:hAnsi="Times New Roman"/>
          <w:szCs w:val="28"/>
        </w:rPr>
        <w:t xml:space="preserve">.5-6; от 18.10.2018 № 41, </w:t>
      </w:r>
      <w:r w:rsidR="00934631" w:rsidRPr="003E0FB7">
        <w:rPr>
          <w:rFonts w:ascii="Times New Roman" w:eastAsia="Times New Roman" w:hAnsi="Times New Roman"/>
          <w:szCs w:val="28"/>
        </w:rPr>
        <w:t>вкладыш «Официальная информация» стр</w:t>
      </w:r>
      <w:r w:rsidR="00934631">
        <w:rPr>
          <w:rFonts w:ascii="Times New Roman" w:eastAsia="Times New Roman" w:hAnsi="Times New Roman"/>
          <w:szCs w:val="28"/>
        </w:rPr>
        <w:t>. 4,</w:t>
      </w:r>
      <w:r w:rsidRPr="003E0FB7">
        <w:rPr>
          <w:rFonts w:ascii="Times New Roman" w:eastAsia="Times New Roman" w:hAnsi="Times New Roman"/>
          <w:szCs w:val="28"/>
        </w:rPr>
        <w:t xml:space="preserve"> следующие изменения:</w:t>
      </w:r>
      <w:proofErr w:type="gramEnd"/>
    </w:p>
    <w:p w:rsidR="00DC09B2" w:rsidRPr="000C7956" w:rsidRDefault="009A02FB" w:rsidP="00DC09B2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>.1. </w:t>
      </w:r>
      <w:r w:rsidR="00DC09B2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DC09B2">
        <w:rPr>
          <w:rFonts w:ascii="Times New Roman" w:eastAsiaTheme="minorHAnsi" w:hAnsi="Times New Roman"/>
          <w:bCs/>
          <w:szCs w:val="28"/>
          <w:lang w:eastAsia="en-US"/>
        </w:rPr>
        <w:t>6</w:t>
      </w:r>
      <w:r w:rsidR="00DC09B2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="00DC09B2" w:rsidRPr="000C7956">
        <w:rPr>
          <w:rFonts w:ascii="Times New Roman" w:hAnsi="Times New Roman"/>
          <w:szCs w:val="28"/>
        </w:rPr>
        <w:t xml:space="preserve">главы </w:t>
      </w:r>
      <w:r w:rsidR="00DC09B2">
        <w:rPr>
          <w:rFonts w:ascii="Times New Roman" w:hAnsi="Times New Roman"/>
          <w:szCs w:val="28"/>
        </w:rPr>
        <w:t>3</w:t>
      </w:r>
      <w:r w:rsidR="00DC09B2" w:rsidRPr="000C7956">
        <w:rPr>
          <w:rFonts w:ascii="Times New Roman" w:hAnsi="Times New Roman"/>
          <w:szCs w:val="28"/>
        </w:rPr>
        <w:t xml:space="preserve"> раздела </w:t>
      </w:r>
      <w:r w:rsidR="00DC09B2" w:rsidRPr="00DC5E82">
        <w:rPr>
          <w:rFonts w:ascii="Times New Roman" w:hAnsi="Times New Roman"/>
          <w:szCs w:val="28"/>
          <w:lang w:val="en-US"/>
        </w:rPr>
        <w:t>I</w:t>
      </w:r>
      <w:r w:rsidR="00DC09B2" w:rsidRPr="000C7956">
        <w:rPr>
          <w:rFonts w:ascii="Times New Roman" w:hAnsi="Times New Roman"/>
          <w:szCs w:val="28"/>
        </w:rPr>
        <w:t xml:space="preserve"> </w:t>
      </w:r>
      <w:r w:rsidR="00DC09B2">
        <w:rPr>
          <w:rFonts w:ascii="Times New Roman" w:hAnsi="Times New Roman"/>
          <w:szCs w:val="28"/>
        </w:rPr>
        <w:t xml:space="preserve">приложения к постановлению </w:t>
      </w:r>
      <w:r w:rsidR="00DC09B2" w:rsidRPr="000C7956">
        <w:rPr>
          <w:rFonts w:ascii="Times New Roman" w:hAnsi="Times New Roman"/>
          <w:szCs w:val="28"/>
        </w:rPr>
        <w:t>дополнить подпунктом «</w:t>
      </w:r>
      <w:r w:rsidR="00DC09B2">
        <w:rPr>
          <w:rFonts w:ascii="Times New Roman" w:hAnsi="Times New Roman"/>
          <w:szCs w:val="28"/>
        </w:rPr>
        <w:t>д</w:t>
      </w:r>
      <w:r w:rsidR="00DC09B2" w:rsidRPr="000C7956">
        <w:rPr>
          <w:rFonts w:ascii="Times New Roman" w:hAnsi="Times New Roman"/>
          <w:szCs w:val="28"/>
        </w:rPr>
        <w:t>» следующего содержания:</w:t>
      </w:r>
    </w:p>
    <w:p w:rsidR="00DC09B2" w:rsidRDefault="00DC09B2" w:rsidP="00DC09B2">
      <w:pPr>
        <w:rPr>
          <w:rFonts w:ascii="Times New Roman" w:hAnsi="Times New Roman"/>
        </w:rPr>
      </w:pPr>
      <w:r w:rsidRPr="00631442">
        <w:rPr>
          <w:rFonts w:ascii="Times New Roman" w:hAnsi="Times New Roman"/>
        </w:rPr>
        <w:t>«д) </w:t>
      </w:r>
      <w:r>
        <w:rPr>
          <w:rFonts w:ascii="Times New Roman" w:hAnsi="Times New Roman"/>
        </w:rPr>
        <w:t>на стенде в месте предоставления муниципальной услуги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C7154E" w:rsidRDefault="00DC09B2" w:rsidP="00C7154E">
      <w:pPr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1.2.</w:t>
      </w:r>
      <w:r w:rsidR="00C7154E">
        <w:rPr>
          <w:rFonts w:ascii="Times New Roman" w:hAnsi="Times New Roman"/>
        </w:rPr>
        <w:t xml:space="preserve"> Пункт 14 </w:t>
      </w:r>
      <w:r w:rsidR="00C7154E" w:rsidRPr="000C7956">
        <w:rPr>
          <w:rFonts w:ascii="Times New Roman" w:hAnsi="Times New Roman"/>
          <w:szCs w:val="28"/>
        </w:rPr>
        <w:t xml:space="preserve">главы </w:t>
      </w:r>
      <w:r w:rsidR="00C7154E">
        <w:rPr>
          <w:rFonts w:ascii="Times New Roman" w:hAnsi="Times New Roman"/>
          <w:szCs w:val="28"/>
        </w:rPr>
        <w:t>3</w:t>
      </w:r>
      <w:r w:rsidR="00C7154E" w:rsidRPr="000C7956">
        <w:rPr>
          <w:rFonts w:ascii="Times New Roman" w:hAnsi="Times New Roman"/>
          <w:szCs w:val="28"/>
        </w:rPr>
        <w:t xml:space="preserve"> раздела </w:t>
      </w:r>
      <w:r w:rsidR="00C7154E" w:rsidRPr="00DC5E82">
        <w:rPr>
          <w:rFonts w:ascii="Times New Roman" w:hAnsi="Times New Roman"/>
          <w:szCs w:val="28"/>
          <w:lang w:val="en-US"/>
        </w:rPr>
        <w:t>I</w:t>
      </w:r>
      <w:r w:rsidR="00C7154E" w:rsidRPr="000C7956">
        <w:rPr>
          <w:rFonts w:ascii="Times New Roman" w:hAnsi="Times New Roman"/>
          <w:szCs w:val="28"/>
        </w:rPr>
        <w:t xml:space="preserve"> </w:t>
      </w:r>
      <w:r w:rsidR="00C7154E">
        <w:rPr>
          <w:rFonts w:ascii="Times New Roman" w:hAnsi="Times New Roman"/>
          <w:szCs w:val="28"/>
        </w:rPr>
        <w:t>приложения к постановлению изложить в следующей редакции:</w:t>
      </w:r>
    </w:p>
    <w:p w:rsidR="00C7154E" w:rsidRDefault="00C7154E" w:rsidP="00C7154E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«14. Информация о месте нахождения уполномоченного органа, графике работы, справочных номерах телефонов, адресе официального сайта, а также электронной почты и (или) формы обратной связи содержится на официальном сайте </w:t>
      </w:r>
      <w:r w:rsidRPr="00677E62">
        <w:rPr>
          <w:rFonts w:ascii="Times New Roman" w:hAnsi="Times New Roman"/>
          <w:szCs w:val="28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 xml:space="preserve"> </w:t>
      </w:r>
      <w:r w:rsidRPr="00943352">
        <w:rPr>
          <w:rFonts w:ascii="Times New Roman" w:hAnsi="Times New Roman"/>
        </w:rPr>
        <w:t>в информационно-телекоммуникационной сети «Интернет</w:t>
      </w:r>
      <w:r w:rsidRPr="0076430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-</w:t>
      </w:r>
      <w:r w:rsidRPr="00764302">
        <w:rPr>
          <w:rFonts w:ascii="Times New Roman" w:hAnsi="Times New Roman"/>
        </w:rPr>
        <w:t xml:space="preserve"> </w:t>
      </w:r>
      <w:hyperlink r:id="rId5" w:history="1">
        <w:r w:rsidRPr="00AE5605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Pr="00AE560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Портале»</w:t>
      </w:r>
      <w:r w:rsidRPr="00C87921">
        <w:rPr>
          <w:rFonts w:ascii="Times New Roman" w:hAnsi="Times New Roman"/>
        </w:rPr>
        <w:t>.</w:t>
      </w:r>
    </w:p>
    <w:p w:rsidR="008129EF" w:rsidRDefault="008129EF" w:rsidP="008129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Подпункт «4)»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129EF" w:rsidRPr="008A6963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Pr="008A696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</w:t>
      </w:r>
      <w:r w:rsidRPr="008A6963">
        <w:rPr>
          <w:rFonts w:ascii="Times New Roman" w:hAnsi="Times New Roman"/>
          <w:sz w:val="28"/>
          <w:szCs w:val="28"/>
        </w:rPr>
        <w:t xml:space="preserve"> нахождения уполномоченного органа, график работы, справочны</w:t>
      </w:r>
      <w:r>
        <w:rPr>
          <w:rFonts w:ascii="Times New Roman" w:hAnsi="Times New Roman"/>
          <w:sz w:val="28"/>
          <w:szCs w:val="28"/>
        </w:rPr>
        <w:t>е</w:t>
      </w:r>
      <w:r w:rsidRPr="008A6963">
        <w:rPr>
          <w:rFonts w:ascii="Times New Roman" w:hAnsi="Times New Roman"/>
          <w:sz w:val="28"/>
          <w:szCs w:val="28"/>
        </w:rPr>
        <w:t xml:space="preserve"> номера телефонов, адрес</w:t>
      </w:r>
      <w:r>
        <w:rPr>
          <w:rFonts w:ascii="Times New Roman" w:hAnsi="Times New Roman"/>
          <w:sz w:val="28"/>
          <w:szCs w:val="28"/>
        </w:rPr>
        <w:t>а</w:t>
      </w:r>
      <w:r w:rsidRPr="008A6963">
        <w:rPr>
          <w:rFonts w:ascii="Times New Roman" w:hAnsi="Times New Roman"/>
          <w:sz w:val="28"/>
          <w:szCs w:val="28"/>
        </w:rPr>
        <w:t xml:space="preserve"> официального сайта, а также электронной почты и (или) формы обратной связи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129EF" w:rsidRPr="004F5C44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Подпункт «6)»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8129EF" w:rsidRPr="004F5C44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1.5. Пункты 16, 17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6A37EF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</w:rPr>
        <w:t xml:space="preserve">. Наименование главы 8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8129EF" w:rsidRDefault="008129EF" w:rsidP="008129E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DC5311">
        <w:rPr>
          <w:rFonts w:ascii="Times New Roman" w:hAnsi="Times New Roman"/>
          <w:szCs w:val="28"/>
        </w:rPr>
        <w:t>«</w:t>
      </w:r>
      <w:r>
        <w:rPr>
          <w:szCs w:val="28"/>
        </w:rPr>
        <w:t xml:space="preserve">Глава 8. НОРМАТИВНЫЕ ПРАВОВЫЕ АКТЫ, РЕГУЛИРУЮЩИЕ ПРЕДОСТАВЛЕНИЕ </w:t>
      </w:r>
      <w:r w:rsidRPr="009539EC">
        <w:rPr>
          <w:rFonts w:ascii="Times New Roman" w:hAnsi="Times New Roman"/>
          <w:szCs w:val="28"/>
        </w:rPr>
        <w:t>МУНИЦИПАЛЬ</w:t>
      </w:r>
      <w:r>
        <w:rPr>
          <w:szCs w:val="28"/>
        </w:rPr>
        <w:t>НОЙ УСЛУГИ</w:t>
      </w:r>
      <w:r w:rsidRPr="00DC5311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6A37EF">
        <w:rPr>
          <w:rFonts w:ascii="Times New Roman" w:eastAsia="Times New Roman" w:hAnsi="Times New Roman"/>
          <w:szCs w:val="28"/>
        </w:rPr>
        <w:t>7</w:t>
      </w:r>
      <w:r>
        <w:rPr>
          <w:rFonts w:ascii="Times New Roman" w:eastAsia="Times New Roman" w:hAnsi="Times New Roman"/>
          <w:szCs w:val="28"/>
        </w:rPr>
        <w:t xml:space="preserve">. Пункт </w:t>
      </w:r>
      <w:r w:rsidR="0047151C">
        <w:rPr>
          <w:rFonts w:ascii="Times New Roman" w:eastAsia="Times New Roman" w:hAnsi="Times New Roman"/>
          <w:szCs w:val="28"/>
        </w:rPr>
        <w:t>26</w:t>
      </w:r>
      <w:r>
        <w:rPr>
          <w:rFonts w:ascii="Times New Roman" w:eastAsia="Times New Roman" w:hAnsi="Times New Roman"/>
          <w:szCs w:val="28"/>
        </w:rPr>
        <w:t xml:space="preserve"> главы 8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</w:t>
      </w:r>
      <w:r w:rsidR="00AE1A94">
        <w:rPr>
          <w:rFonts w:ascii="Times New Roman" w:hAnsi="Times New Roman"/>
          <w:szCs w:val="28"/>
        </w:rPr>
        <w:t>26</w:t>
      </w:r>
      <w:r>
        <w:rPr>
          <w:rFonts w:ascii="Times New Roman" w:hAnsi="Times New Roman"/>
          <w:szCs w:val="28"/>
        </w:rPr>
        <w:t>. </w:t>
      </w:r>
      <w:r w:rsidRPr="009539EC">
        <w:rPr>
          <w:rFonts w:ascii="Times New Roman" w:eastAsia="Times New Roman" w:hAnsi="Times New Roman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eastAsia="Calibri"/>
          <w:szCs w:val="28"/>
        </w:rPr>
        <w:t>размещен</w:t>
      </w:r>
      <w:r w:rsidRPr="009539EC">
        <w:rPr>
          <w:rFonts w:ascii="Times New Roman" w:eastAsia="Times New Roman" w:hAnsi="Times New Roman"/>
          <w:szCs w:val="28"/>
        </w:rPr>
        <w:t xml:space="preserve"> на официальном сайте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943352">
        <w:rPr>
          <w:rFonts w:ascii="Times New Roman" w:hAnsi="Times New Roman"/>
        </w:rPr>
        <w:t>уполномоченного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>органа в информационно-телекоммуникационной сети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>«Интернет</w:t>
      </w:r>
      <w:r w:rsidRPr="0076430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-</w:t>
      </w:r>
      <w:r w:rsidRPr="00764302">
        <w:rPr>
          <w:rFonts w:ascii="Times New Roman" w:hAnsi="Times New Roman"/>
        </w:rPr>
        <w:t xml:space="preserve"> </w:t>
      </w:r>
      <w:hyperlink r:id="rId6" w:history="1">
        <w:r w:rsidRPr="00181648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Pr="00181648">
        <w:rPr>
          <w:rFonts w:ascii="Times New Roman" w:hAnsi="Times New Roman"/>
        </w:rPr>
        <w:t>,</w:t>
      </w:r>
      <w:r w:rsidRPr="009433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Портале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432CDF" w:rsidRDefault="00432CDF" w:rsidP="00432CD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6A37EF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10.» дополнить словом «ИСЧЕРПЫВАЮЩИЙ».</w:t>
      </w:r>
    </w:p>
    <w:p w:rsidR="00432CDF" w:rsidRDefault="00432CDF" w:rsidP="00432CD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6A37EF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</w:t>
      </w:r>
      <w:r w:rsidRPr="00C12B67">
        <w:rPr>
          <w:rFonts w:ascii="Times New Roman" w:hAnsi="Times New Roman"/>
          <w:szCs w:val="28"/>
        </w:rPr>
        <w:t>ВПРАВЕ ПРЕДСТАВИТЬ</w:t>
      </w:r>
      <w:r>
        <w:rPr>
          <w:rFonts w:ascii="Times New Roman" w:hAnsi="Times New Roman"/>
          <w:szCs w:val="28"/>
        </w:rPr>
        <w:t>» дополнить словами «, А ТАКЖЕ</w:t>
      </w:r>
      <w:r w:rsidRPr="007A3379">
        <w:rPr>
          <w:rFonts w:ascii="Times New Roman" w:hAnsi="Times New Roman"/>
          <w:lang w:eastAsia="en-US"/>
        </w:rPr>
        <w:t xml:space="preserve"> СПОСОБЫ ИХ ПОЛУЧЕНИЯ ЗАЯВИТЕЛ</w:t>
      </w:r>
      <w:r>
        <w:rPr>
          <w:rFonts w:ascii="Times New Roman" w:hAnsi="Times New Roman"/>
          <w:lang w:eastAsia="en-US"/>
        </w:rPr>
        <w:t>Я</w:t>
      </w:r>
      <w:r w:rsidRPr="007A3379">
        <w:rPr>
          <w:rFonts w:ascii="Times New Roman" w:hAnsi="Times New Roman"/>
          <w:lang w:eastAsia="en-US"/>
        </w:rPr>
        <w:t>М</w:t>
      </w:r>
      <w:r>
        <w:rPr>
          <w:rFonts w:ascii="Times New Roman" w:hAnsi="Times New Roman"/>
          <w:lang w:eastAsia="en-US"/>
        </w:rPr>
        <w:t>И</w:t>
      </w:r>
      <w:r>
        <w:rPr>
          <w:rFonts w:ascii="Times New Roman" w:hAnsi="Times New Roman"/>
          <w:szCs w:val="28"/>
        </w:rPr>
        <w:t>».</w:t>
      </w:r>
    </w:p>
    <w:p w:rsidR="00273A1F" w:rsidRDefault="00273A1F" w:rsidP="00273A1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6A37EF">
        <w:rPr>
          <w:rFonts w:ascii="Times New Roman" w:eastAsia="Calibri" w:hAnsi="Times New Roman"/>
          <w:szCs w:val="28"/>
          <w:lang w:eastAsia="en-US"/>
        </w:rPr>
        <w:t>0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11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11.» дополнить словом «ИСЧЕРПЫВАЮЩИЙ».</w:t>
      </w:r>
    </w:p>
    <w:p w:rsidR="00346608" w:rsidRDefault="00346608" w:rsidP="00346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32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11</w:t>
      </w:r>
      <w:r w:rsidRPr="00FF33E6">
        <w:rPr>
          <w:rFonts w:ascii="Times New Roman" w:hAnsi="Times New Roman"/>
          <w:sz w:val="28"/>
          <w:szCs w:val="28"/>
        </w:rPr>
        <w:t xml:space="preserve"> раздела </w:t>
      </w:r>
      <w:r w:rsidRPr="00FF33E6">
        <w:rPr>
          <w:rFonts w:ascii="Times New Roman" w:hAnsi="Times New Roman"/>
          <w:sz w:val="28"/>
          <w:szCs w:val="28"/>
          <w:lang w:val="en-US"/>
        </w:rPr>
        <w:t>II</w:t>
      </w:r>
      <w:r w:rsidRPr="00FF33E6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46608" w:rsidRDefault="00346608" w:rsidP="00346608">
      <w:pPr>
        <w:autoSpaceDE w:val="0"/>
        <w:autoSpaceDN w:val="0"/>
        <w:adjustRightInd w:val="0"/>
        <w:ind w:firstLine="709"/>
        <w:rPr>
          <w:rFonts w:asciiTheme="minorHAnsi" w:hAnsiTheme="minorHAnsi"/>
          <w:szCs w:val="28"/>
        </w:rPr>
      </w:pPr>
      <w:r>
        <w:rPr>
          <w:rFonts w:ascii="Times New Roman" w:hAnsi="Times New Roman"/>
          <w:szCs w:val="28"/>
        </w:rPr>
        <w:t>«32. </w:t>
      </w:r>
      <w:r>
        <w:rPr>
          <w:szCs w:val="28"/>
        </w:rPr>
        <w:t>Основаниями для отказа в приеме документов являются:</w:t>
      </w:r>
    </w:p>
    <w:p w:rsidR="006A37EF" w:rsidRPr="006A37EF" w:rsidRDefault="006A37EF" w:rsidP="006A37E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6A37EF">
        <w:rPr>
          <w:rFonts w:ascii="Times New Roman" w:hAnsi="Times New Roman"/>
          <w:szCs w:val="28"/>
        </w:rPr>
        <w:t>2</w:t>
      </w:r>
    </w:p>
    <w:p w:rsidR="00346608" w:rsidRPr="00FF33E6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lastRenderedPageBreak/>
        <w:t>а)</w:t>
      </w:r>
      <w:r>
        <w:rPr>
          <w:rFonts w:ascii="Times New Roman" w:hAnsi="Times New Roman"/>
          <w:szCs w:val="28"/>
        </w:rPr>
        <w:t> </w:t>
      </w:r>
      <w:r w:rsidRPr="00FF33E6">
        <w:rPr>
          <w:rFonts w:ascii="Times New Roman" w:hAnsi="Times New Roman"/>
          <w:szCs w:val="28"/>
        </w:rPr>
        <w:t xml:space="preserve">представление неполного перечня документов, </w:t>
      </w:r>
      <w:r>
        <w:rPr>
          <w:rFonts w:ascii="Times New Roman" w:hAnsi="Times New Roman"/>
          <w:szCs w:val="28"/>
        </w:rPr>
        <w:t xml:space="preserve">указанного в главе 9 настоящего административного регламента, </w:t>
      </w:r>
      <w:r w:rsidRPr="00FF33E6">
        <w:rPr>
          <w:rFonts w:ascii="Times New Roman" w:hAnsi="Times New Roman"/>
          <w:szCs w:val="28"/>
        </w:rPr>
        <w:t xml:space="preserve">за исключением документов, находящихся в распоряжении </w:t>
      </w:r>
      <w:r>
        <w:rPr>
          <w:rFonts w:ascii="Times New Roman" w:hAnsi="Times New Roman"/>
          <w:szCs w:val="28"/>
        </w:rPr>
        <w:t xml:space="preserve">уполномоченного </w:t>
      </w:r>
      <w:r w:rsidRPr="00FF33E6">
        <w:rPr>
          <w:rFonts w:ascii="Times New Roman" w:hAnsi="Times New Roman"/>
          <w:szCs w:val="28"/>
        </w:rPr>
        <w:t>орган</w:t>
      </w:r>
      <w:r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, предоставляющ</w:t>
      </w:r>
      <w:r>
        <w:rPr>
          <w:rFonts w:ascii="Times New Roman" w:hAnsi="Times New Roman"/>
          <w:szCs w:val="28"/>
        </w:rPr>
        <w:t>его</w:t>
      </w:r>
      <w:r w:rsidRPr="00FF33E6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ую</w:t>
      </w:r>
      <w:r w:rsidRPr="00FF33E6">
        <w:rPr>
          <w:rFonts w:ascii="Times New Roman" w:hAnsi="Times New Roman"/>
          <w:szCs w:val="28"/>
        </w:rPr>
        <w:t xml:space="preserve"> услуг</w:t>
      </w:r>
      <w:r>
        <w:rPr>
          <w:rFonts w:ascii="Times New Roman" w:hAnsi="Times New Roman"/>
          <w:szCs w:val="28"/>
        </w:rPr>
        <w:t>у</w:t>
      </w:r>
      <w:r w:rsidRPr="00FF33E6">
        <w:rPr>
          <w:rFonts w:ascii="Times New Roman" w:hAnsi="Times New Roman"/>
          <w:szCs w:val="28"/>
        </w:rPr>
        <w:t>, государственных органов</w:t>
      </w:r>
      <w:r>
        <w:rPr>
          <w:rFonts w:ascii="Times New Roman" w:hAnsi="Times New Roman"/>
          <w:szCs w:val="28"/>
        </w:rPr>
        <w:t xml:space="preserve"> и иных</w:t>
      </w:r>
      <w:r w:rsidRPr="00FF33E6">
        <w:rPr>
          <w:rFonts w:ascii="Times New Roman" w:hAnsi="Times New Roman"/>
          <w:szCs w:val="28"/>
        </w:rPr>
        <w:t xml:space="preserve"> органов, участвующих в предоставлении государственных и муниципальных услуг;</w:t>
      </w:r>
    </w:p>
    <w:p w:rsidR="00346608" w:rsidRPr="0059704E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704E">
        <w:rPr>
          <w:rFonts w:ascii="Times New Roman" w:hAnsi="Times New Roman"/>
          <w:szCs w:val="28"/>
        </w:rPr>
        <w:t xml:space="preserve">б) представление документов, не соответствующих требованиям пункта </w:t>
      </w:r>
      <w:r>
        <w:rPr>
          <w:rFonts w:ascii="Times New Roman" w:hAnsi="Times New Roman"/>
          <w:szCs w:val="28"/>
        </w:rPr>
        <w:t>29</w:t>
      </w:r>
      <w:r w:rsidRPr="0059704E">
        <w:rPr>
          <w:rFonts w:ascii="Times New Roman" w:hAnsi="Times New Roman"/>
          <w:szCs w:val="28"/>
        </w:rPr>
        <w:t xml:space="preserve"> настоящего административного регламента. </w:t>
      </w:r>
    </w:p>
    <w:p w:rsidR="00346608" w:rsidRPr="00FF33E6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 xml:space="preserve">Отказ в приеме документов не является препятствием для повторного обращения после устранения заявителем причин, послуживших основанием для отказа. Заявитель вправе обжаловать отказ в приеме документов в порядке, </w:t>
      </w:r>
      <w:r w:rsidRPr="00FF33E6">
        <w:rPr>
          <w:rFonts w:ascii="Times New Roman" w:hAnsi="Times New Roman"/>
          <w:color w:val="000000"/>
          <w:szCs w:val="28"/>
        </w:rPr>
        <w:t xml:space="preserve">установленном </w:t>
      </w:r>
      <w:hyperlink r:id="rId7" w:history="1">
        <w:r w:rsidRPr="00704D98">
          <w:rPr>
            <w:rStyle w:val="a3"/>
            <w:rFonts w:ascii="Times New Roman" w:hAnsi="Times New Roman"/>
            <w:color w:val="000000"/>
            <w:szCs w:val="28"/>
            <w:u w:val="none"/>
          </w:rPr>
          <w:t>разделом V</w:t>
        </w:r>
      </w:hyperlink>
      <w:r w:rsidRPr="00FF33E6">
        <w:rPr>
          <w:rFonts w:ascii="Times New Roman" w:hAnsi="Times New Roman"/>
          <w:color w:val="000000"/>
          <w:szCs w:val="28"/>
        </w:rPr>
        <w:t xml:space="preserve"> настоящего</w:t>
      </w:r>
      <w:r w:rsidRPr="00FF33E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Pr="00FF33E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».</w:t>
      </w:r>
      <w:proofErr w:type="gramEnd"/>
    </w:p>
    <w:p w:rsidR="00C57E74" w:rsidRDefault="00C57E74" w:rsidP="00C57E7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6A37EF">
        <w:rPr>
          <w:rFonts w:ascii="Times New Roman" w:eastAsia="Calibri" w:hAnsi="Times New Roman"/>
          <w:szCs w:val="28"/>
          <w:lang w:eastAsia="en-US"/>
        </w:rPr>
        <w:t>2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12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12.» дополнить словом «ИСЧЕРПЫВАЮЩИЙ».</w:t>
      </w:r>
    </w:p>
    <w:p w:rsidR="00C86D81" w:rsidRPr="00B913A9" w:rsidRDefault="00C86D81" w:rsidP="00C86D81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Пункт 67 главы 21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FA69C1" w:rsidRDefault="00FA69C1" w:rsidP="00FA69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Наименование главы 29 раздела </w:t>
      </w:r>
      <w:r w:rsidRPr="00515F1F">
        <w:rPr>
          <w:rFonts w:ascii="Times New Roman" w:hAnsi="Times New Roman" w:cs="Times New Roman"/>
          <w:sz w:val="27"/>
          <w:szCs w:val="27"/>
        </w:rPr>
        <w:t>V</w:t>
      </w:r>
      <w:r w:rsidRPr="00B913A9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A69C1" w:rsidRDefault="00FA69C1" w:rsidP="00FA69C1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«Глава 32. </w:t>
      </w:r>
      <w:proofErr w:type="gramStart"/>
      <w:r>
        <w:rPr>
          <w:rFonts w:ascii="Times New Roman" w:hAnsi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 (ДАЛЕЕ - ЖАЛОБА)».</w:t>
      </w:r>
      <w:proofErr w:type="gramEnd"/>
    </w:p>
    <w:p w:rsidR="00363F65" w:rsidRDefault="00363F65" w:rsidP="00363F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В пункте 127 главы 37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B660A1">
        <w:rPr>
          <w:rFonts w:ascii="Times New Roman" w:hAnsi="Times New Roman"/>
          <w:sz w:val="28"/>
          <w:szCs w:val="28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слова «главой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» заменить словами «главой 32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/>
          <w:sz w:val="28"/>
          <w:szCs w:val="28"/>
        </w:rPr>
        <w:t>».</w:t>
      </w:r>
    </w:p>
    <w:p w:rsidR="009B1C27" w:rsidRDefault="009B1C27" w:rsidP="009B1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A37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Pr="006B1A63">
        <w:rPr>
          <w:rFonts w:ascii="Times New Roman" w:hAnsi="Times New Roman"/>
          <w:sz w:val="28"/>
          <w:szCs w:val="28"/>
        </w:rPr>
        <w:t>П</w:t>
      </w:r>
      <w:r w:rsidRPr="006B1A6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1A6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1A6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A485C" w:rsidRPr="00694B1A" w:rsidRDefault="00CA485C" w:rsidP="00CA485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 xml:space="preserve">2. Опубликовать настоящее постановление в газете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Саянские зори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город Саянск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в информационно-телекоммуникационной сети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Интернет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>.</w:t>
      </w:r>
    </w:p>
    <w:p w:rsidR="00CA485C" w:rsidRPr="00694B1A" w:rsidRDefault="00CA485C" w:rsidP="00CA485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CA485C" w:rsidRPr="00694B1A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исп. Минеева Т.Ю.</w:t>
      </w:r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тел. 57242</w:t>
      </w:r>
    </w:p>
    <w:p w:rsidR="00DC09B2" w:rsidRDefault="00DC384C" w:rsidP="00CA485C">
      <w:pPr>
        <w:ind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3</w:t>
      </w:r>
    </w:p>
    <w:p w:rsidR="002D3F2A" w:rsidRPr="008C271B" w:rsidRDefault="002D3F2A" w:rsidP="002D3F2A">
      <w:pPr>
        <w:ind w:firstLine="0"/>
        <w:rPr>
          <w:rFonts w:ascii="Times New Roman" w:hAnsi="Times New Roman"/>
          <w:spacing w:val="5"/>
          <w:szCs w:val="28"/>
        </w:rPr>
      </w:pPr>
      <w:r w:rsidRPr="008C271B">
        <w:rPr>
          <w:rFonts w:ascii="Times New Roman" w:hAnsi="Times New Roman"/>
          <w:spacing w:val="5"/>
          <w:szCs w:val="28"/>
        </w:rPr>
        <w:lastRenderedPageBreak/>
        <w:t>СОГЛАСОВАНО:</w:t>
      </w:r>
    </w:p>
    <w:p w:rsidR="002D3F2A" w:rsidRPr="008C271B" w:rsidRDefault="002D3F2A" w:rsidP="002D3F2A">
      <w:pPr>
        <w:rPr>
          <w:rFonts w:ascii="Times New Roman" w:hAnsi="Times New Roman"/>
          <w:spacing w:val="5"/>
          <w:szCs w:val="28"/>
        </w:rPr>
      </w:pPr>
    </w:p>
    <w:tbl>
      <w:tblPr>
        <w:tblW w:w="101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7"/>
        <w:gridCol w:w="567"/>
        <w:gridCol w:w="2125"/>
        <w:gridCol w:w="6"/>
      </w:tblGrid>
      <w:tr w:rsidR="002D3F2A" w:rsidRPr="008C271B" w:rsidTr="001A0521">
        <w:trPr>
          <w:trHeight w:val="715"/>
        </w:trPr>
        <w:tc>
          <w:tcPr>
            <w:tcW w:w="7487" w:type="dxa"/>
            <w:hideMark/>
          </w:tcPr>
          <w:p w:rsidR="002D3F2A" w:rsidRDefault="002D3F2A" w:rsidP="001A0521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Начальник Управления по экономике</w:t>
            </w:r>
          </w:p>
          <w:p w:rsidR="002D3F2A" w:rsidRDefault="002D3F2A" w:rsidP="001A0521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2D3F2A" w:rsidRPr="008C271B" w:rsidRDefault="002D3F2A" w:rsidP="001A0521">
            <w:pPr>
              <w:spacing w:line="276" w:lineRule="auto"/>
              <w:ind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D3F2A" w:rsidRPr="008C271B" w:rsidRDefault="002D3F2A" w:rsidP="001A0521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31" w:type="dxa"/>
            <w:gridSpan w:val="2"/>
            <w:hideMark/>
          </w:tcPr>
          <w:p w:rsidR="002D3F2A" w:rsidRPr="008C271B" w:rsidRDefault="002D3F2A" w:rsidP="001A0521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Е.Н.Зайцева</w:t>
            </w:r>
            <w:proofErr w:type="spellEnd"/>
          </w:p>
        </w:tc>
      </w:tr>
      <w:tr w:rsidR="002D3F2A" w:rsidRPr="008C271B" w:rsidTr="001A0521">
        <w:trPr>
          <w:trHeight w:val="529"/>
        </w:trPr>
        <w:tc>
          <w:tcPr>
            <w:tcW w:w="7487" w:type="dxa"/>
          </w:tcPr>
          <w:p w:rsidR="002D3F2A" w:rsidRPr="008C271B" w:rsidRDefault="002D3F2A" w:rsidP="001A0521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2D3F2A" w:rsidRPr="008C271B" w:rsidRDefault="002D3F2A" w:rsidP="001A0521">
            <w:pPr>
              <w:spacing w:line="276" w:lineRule="auto"/>
              <w:ind w:left="57" w:hanging="23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  <w:p w:rsidR="002D3F2A" w:rsidRPr="008C271B" w:rsidRDefault="002D3F2A" w:rsidP="001A0521">
            <w:pPr>
              <w:spacing w:line="276" w:lineRule="auto"/>
              <w:ind w:left="57" w:hanging="23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D3F2A" w:rsidRPr="008C271B" w:rsidRDefault="002D3F2A" w:rsidP="001A0521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31" w:type="dxa"/>
            <w:gridSpan w:val="2"/>
            <w:hideMark/>
          </w:tcPr>
          <w:p w:rsidR="002D3F2A" w:rsidRPr="008C271B" w:rsidRDefault="002D3F2A" w:rsidP="001A0521">
            <w:pPr>
              <w:spacing w:line="276" w:lineRule="auto"/>
              <w:ind w:left="176" w:hanging="142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8C271B">
              <w:rPr>
                <w:rFonts w:ascii="Times New Roman" w:hAnsi="Times New Roman"/>
                <w:szCs w:val="28"/>
                <w:lang w:eastAsia="en-US"/>
              </w:rPr>
              <w:t>О.Я.Петрова</w:t>
            </w:r>
            <w:proofErr w:type="spellEnd"/>
          </w:p>
        </w:tc>
      </w:tr>
      <w:tr w:rsidR="002D3F2A" w:rsidRPr="008C271B" w:rsidTr="001A0521">
        <w:trPr>
          <w:gridAfter w:val="1"/>
          <w:wAfter w:w="6" w:type="dxa"/>
          <w:trHeight w:val="595"/>
        </w:trPr>
        <w:tc>
          <w:tcPr>
            <w:tcW w:w="7487" w:type="dxa"/>
            <w:hideMark/>
          </w:tcPr>
          <w:p w:rsidR="002D3F2A" w:rsidRDefault="002D3F2A" w:rsidP="001A0521">
            <w:pPr>
              <w:ind w:left="6" w:firstLine="0"/>
              <w:rPr>
                <w:rFonts w:ascii="Times New Roman" w:eastAsia="Times New Roman" w:hAnsi="Times New Roman"/>
                <w:szCs w:val="28"/>
              </w:rPr>
            </w:pPr>
            <w:r w:rsidRPr="008C271B">
              <w:rPr>
                <w:rFonts w:ascii="Times New Roman" w:hAnsi="Times New Roman"/>
                <w:szCs w:val="28"/>
              </w:rPr>
              <w:t xml:space="preserve">Ведущий специалист </w:t>
            </w:r>
            <w:proofErr w:type="gramStart"/>
            <w:r w:rsidRPr="008C271B">
              <w:rPr>
                <w:rFonts w:ascii="Times New Roman" w:hAnsi="Times New Roman"/>
                <w:szCs w:val="28"/>
              </w:rPr>
              <w:t>межведомственного</w:t>
            </w:r>
            <w:proofErr w:type="gramEnd"/>
          </w:p>
          <w:p w:rsidR="002D3F2A" w:rsidRDefault="002D3F2A" w:rsidP="001A0521">
            <w:pPr>
              <w:ind w:left="6" w:firstLine="0"/>
              <w:rPr>
                <w:rFonts w:ascii="Times New Roman" w:hAnsi="Times New Roman"/>
                <w:szCs w:val="28"/>
              </w:rPr>
            </w:pPr>
            <w:r w:rsidRPr="008C271B">
              <w:rPr>
                <w:rFonts w:ascii="Times New Roman" w:hAnsi="Times New Roman"/>
                <w:szCs w:val="28"/>
              </w:rPr>
              <w:t xml:space="preserve">электронного взаимодействия </w:t>
            </w:r>
          </w:p>
          <w:p w:rsidR="002D3F2A" w:rsidRPr="008C271B" w:rsidRDefault="002D3F2A" w:rsidP="001A0521">
            <w:pPr>
              <w:spacing w:line="276" w:lineRule="auto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</w:rPr>
              <w:t>и муниципальных услуг</w:t>
            </w:r>
          </w:p>
          <w:p w:rsidR="002D3F2A" w:rsidRPr="008C271B" w:rsidRDefault="002D3F2A" w:rsidP="001A0521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2D3F2A" w:rsidRPr="008C271B" w:rsidRDefault="002D3F2A" w:rsidP="001A0521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5" w:type="dxa"/>
            <w:hideMark/>
          </w:tcPr>
          <w:p w:rsidR="002D3F2A" w:rsidRPr="008C271B" w:rsidRDefault="002D3F2A" w:rsidP="001A0521">
            <w:pPr>
              <w:spacing w:line="276" w:lineRule="auto"/>
              <w:ind w:firstLine="0"/>
              <w:rPr>
                <w:rFonts w:ascii="Times New Roman" w:eastAsia="Times New Roman" w:hAnsi="Times New Roman"/>
                <w:szCs w:val="28"/>
                <w:lang w:eastAsia="en-US"/>
              </w:rPr>
            </w:pPr>
            <w:proofErr w:type="spellStart"/>
            <w:r w:rsidRPr="008C271B">
              <w:rPr>
                <w:rFonts w:ascii="Times New Roman" w:hAnsi="Times New Roman"/>
                <w:szCs w:val="28"/>
              </w:rPr>
              <w:t>Е.Ю.Сергеева</w:t>
            </w:r>
            <w:proofErr w:type="spellEnd"/>
          </w:p>
        </w:tc>
      </w:tr>
    </w:tbl>
    <w:p w:rsidR="002D3F2A" w:rsidRPr="008C271B" w:rsidRDefault="002D3F2A" w:rsidP="002D3F2A">
      <w:pPr>
        <w:ind w:hanging="426"/>
        <w:rPr>
          <w:rFonts w:ascii="Times New Roman" w:hAnsi="Times New Roman"/>
          <w:szCs w:val="28"/>
        </w:rPr>
      </w:pPr>
    </w:p>
    <w:p w:rsidR="002D3F2A" w:rsidRPr="008C271B" w:rsidRDefault="002D3F2A" w:rsidP="002D3F2A">
      <w:pPr>
        <w:ind w:hanging="426"/>
        <w:rPr>
          <w:rFonts w:ascii="Times New Roman" w:hAnsi="Times New Roman"/>
          <w:szCs w:val="28"/>
        </w:rPr>
      </w:pP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РАССЫЛКА: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дело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потребительский рынок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1 экз. – отдел правовой работы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 xml:space="preserve">1 экз. – </w:t>
      </w:r>
      <w:r>
        <w:rPr>
          <w:rFonts w:ascii="Times New Roman" w:hAnsi="Times New Roman"/>
          <w:szCs w:val="28"/>
        </w:rPr>
        <w:t>Сергеева Е.Ю.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  <w:u w:val="single"/>
        </w:rPr>
      </w:pPr>
      <w:r w:rsidRPr="008C271B">
        <w:rPr>
          <w:rFonts w:ascii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8C271B">
        <w:rPr>
          <w:rFonts w:ascii="Times New Roman" w:hAnsi="Times New Roman"/>
          <w:szCs w:val="28"/>
          <w:u w:val="single"/>
        </w:rPr>
        <w:t>экз</w:t>
      </w:r>
      <w:proofErr w:type="spellEnd"/>
      <w:proofErr w:type="gramEnd"/>
      <w:r w:rsidRPr="008C271B">
        <w:rPr>
          <w:rFonts w:ascii="Times New Roman" w:hAnsi="Times New Roman"/>
          <w:szCs w:val="28"/>
          <w:u w:val="single"/>
        </w:rPr>
        <w:t xml:space="preserve"> – Саянские зори</w:t>
      </w:r>
    </w:p>
    <w:p w:rsidR="002D3F2A" w:rsidRPr="008C271B" w:rsidRDefault="002D3F2A" w:rsidP="002D3F2A">
      <w:pPr>
        <w:ind w:hanging="180"/>
        <w:rPr>
          <w:rFonts w:ascii="Times New Roman" w:hAnsi="Times New Roman"/>
          <w:szCs w:val="28"/>
        </w:rPr>
      </w:pPr>
      <w:r w:rsidRPr="008C271B">
        <w:rPr>
          <w:rFonts w:ascii="Times New Roman" w:hAnsi="Times New Roman"/>
          <w:szCs w:val="28"/>
        </w:rPr>
        <w:t>5 экз.</w:t>
      </w:r>
    </w:p>
    <w:p w:rsidR="002D3F2A" w:rsidRPr="008C271B" w:rsidRDefault="002D3F2A" w:rsidP="002D3F2A">
      <w:pPr>
        <w:ind w:left="-360" w:firstLine="360"/>
        <w:rPr>
          <w:rFonts w:ascii="Times New Roman" w:hAnsi="Times New Roman"/>
          <w:color w:val="000000"/>
          <w:szCs w:val="28"/>
          <w:u w:val="single"/>
        </w:rPr>
      </w:pPr>
    </w:p>
    <w:p w:rsidR="002D3F2A" w:rsidRPr="008C271B" w:rsidRDefault="002D3F2A" w:rsidP="002D3F2A">
      <w:pPr>
        <w:ind w:left="-360" w:firstLine="76"/>
        <w:rPr>
          <w:rFonts w:ascii="Times New Roman" w:hAnsi="Times New Roman"/>
          <w:color w:val="000000"/>
          <w:szCs w:val="28"/>
          <w:u w:val="single"/>
        </w:rPr>
      </w:pPr>
      <w:r w:rsidRPr="008C271B">
        <w:rPr>
          <w:rFonts w:ascii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2D3F2A" w:rsidRPr="008C271B" w:rsidRDefault="002D3F2A" w:rsidP="002D3F2A">
      <w:pPr>
        <w:ind w:left="-360" w:firstLine="360"/>
        <w:rPr>
          <w:rFonts w:ascii="Times New Roman" w:hAnsi="Times New Roman"/>
          <w:szCs w:val="28"/>
          <w:u w:val="single"/>
        </w:rPr>
      </w:pPr>
    </w:p>
    <w:p w:rsidR="002D3F2A" w:rsidRPr="008C271B" w:rsidRDefault="002D3F2A" w:rsidP="002D3F2A">
      <w:pPr>
        <w:ind w:left="-360" w:firstLine="360"/>
        <w:rPr>
          <w:rFonts w:ascii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015"/>
        <w:gridCol w:w="2749"/>
      </w:tblGrid>
      <w:tr w:rsidR="002D3F2A" w:rsidRPr="008C271B" w:rsidTr="001A0521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3F2A" w:rsidRPr="008C271B" w:rsidRDefault="002D3F2A" w:rsidP="001A052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Заместитель начальника </w:t>
            </w:r>
            <w:r w:rsidRPr="008C271B">
              <w:rPr>
                <w:rFonts w:ascii="Times New Roman" w:hAnsi="Times New Roman"/>
                <w:color w:val="000000"/>
                <w:szCs w:val="28"/>
                <w:lang w:eastAsia="en-US"/>
              </w:rPr>
              <w:t xml:space="preserve">по потребительскому рынку </w:t>
            </w:r>
            <w:r w:rsidRPr="008C271B">
              <w:rPr>
                <w:rFonts w:ascii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2D3F2A" w:rsidRPr="008C271B" w:rsidRDefault="002D3F2A" w:rsidP="001A0521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2D3F2A" w:rsidRPr="008C271B" w:rsidRDefault="002D3F2A" w:rsidP="001A0521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3F2A" w:rsidRPr="008C271B" w:rsidRDefault="002D3F2A" w:rsidP="001A0521">
            <w:pPr>
              <w:spacing w:line="276" w:lineRule="auto"/>
              <w:ind w:firstLine="61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2D3F2A" w:rsidRPr="00FB3A3C" w:rsidRDefault="002D3F2A" w:rsidP="002D3F2A">
      <w:pPr>
        <w:rPr>
          <w:rFonts w:ascii="Times New Roman" w:eastAsiaTheme="minorHAnsi" w:hAnsi="Times New Roman"/>
          <w:lang w:eastAsia="en-US"/>
        </w:rPr>
      </w:pPr>
    </w:p>
    <w:p w:rsidR="002D3F2A" w:rsidRDefault="002D3F2A" w:rsidP="00CA485C">
      <w:pPr>
        <w:ind w:firstLine="0"/>
        <w:jc w:val="center"/>
        <w:rPr>
          <w:rFonts w:ascii="Times New Roman" w:eastAsia="Times New Roman" w:hAnsi="Times New Roman"/>
          <w:szCs w:val="28"/>
        </w:rPr>
      </w:pPr>
    </w:p>
    <w:sectPr w:rsidR="002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FB"/>
    <w:rsid w:val="00273A1F"/>
    <w:rsid w:val="002D3F2A"/>
    <w:rsid w:val="00346608"/>
    <w:rsid w:val="00363F65"/>
    <w:rsid w:val="00432CDF"/>
    <w:rsid w:val="0047151C"/>
    <w:rsid w:val="006A37EF"/>
    <w:rsid w:val="006F7A53"/>
    <w:rsid w:val="00724878"/>
    <w:rsid w:val="008129EF"/>
    <w:rsid w:val="0089196C"/>
    <w:rsid w:val="00934631"/>
    <w:rsid w:val="009A02FB"/>
    <w:rsid w:val="009B1C27"/>
    <w:rsid w:val="00AE1A94"/>
    <w:rsid w:val="00C57E74"/>
    <w:rsid w:val="00C7154E"/>
    <w:rsid w:val="00C86D81"/>
    <w:rsid w:val="00CA485C"/>
    <w:rsid w:val="00DC09B2"/>
    <w:rsid w:val="00DC384C"/>
    <w:rsid w:val="00E15F6E"/>
    <w:rsid w:val="00FA1B69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F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9A02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C7154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129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29E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F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F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9A02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C7154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129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29E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F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9D5213C3DC75F2CE26C8735CE08B9289F8F3A4E36FE0B911D9F701C4AD8B4D38EC4982ECD86525849C9856FAFEEF4BD9F2B4F6B499DC290F58A28N3S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admsaya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2019-02-28T02:15:00Z</cp:lastPrinted>
  <dcterms:created xsi:type="dcterms:W3CDTF">2019-02-28T02:19:00Z</dcterms:created>
  <dcterms:modified xsi:type="dcterms:W3CDTF">2019-02-28T02:19:00Z</dcterms:modified>
</cp:coreProperties>
</file>