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EB" w:rsidRDefault="005504EB" w:rsidP="005504E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504EB" w:rsidRDefault="005504EB" w:rsidP="005504E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504EB" w:rsidRDefault="005504EB" w:rsidP="005504E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504EB" w:rsidRDefault="005504EB" w:rsidP="005504EB">
      <w:pPr>
        <w:ind w:right="1700"/>
        <w:jc w:val="center"/>
      </w:pPr>
    </w:p>
    <w:p w:rsidR="005504EB" w:rsidRDefault="005504EB" w:rsidP="005504EB">
      <w:pPr>
        <w:ind w:right="1700"/>
        <w:jc w:val="center"/>
      </w:pPr>
    </w:p>
    <w:p w:rsidR="005504EB" w:rsidRDefault="005504EB" w:rsidP="005504E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504EB" w:rsidRDefault="005504EB" w:rsidP="005504EB">
      <w:pPr>
        <w:jc w:val="center"/>
      </w:pPr>
    </w:p>
    <w:p w:rsidR="005504EB" w:rsidRDefault="005504EB" w:rsidP="005504EB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5504EB" w:rsidTr="005504EB">
        <w:trPr>
          <w:cantSplit/>
          <w:trHeight w:val="220"/>
        </w:trPr>
        <w:tc>
          <w:tcPr>
            <w:tcW w:w="534" w:type="dxa"/>
            <w:hideMark/>
          </w:tcPr>
          <w:p w:rsidR="005504EB" w:rsidRDefault="005504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4EB" w:rsidRDefault="005504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9" w:type="dxa"/>
            <w:hideMark/>
          </w:tcPr>
          <w:p w:rsidR="005504EB" w:rsidRDefault="0055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4EB" w:rsidRDefault="005504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5504EB" w:rsidRDefault="005504EB">
            <w:pPr>
              <w:spacing w:line="276" w:lineRule="auto"/>
              <w:rPr>
                <w:lang w:eastAsia="en-US"/>
              </w:rPr>
            </w:pPr>
          </w:p>
        </w:tc>
      </w:tr>
      <w:tr w:rsidR="005504EB" w:rsidTr="005504E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504EB" w:rsidRDefault="0055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504EB" w:rsidRDefault="005504EB">
            <w:pPr>
              <w:rPr>
                <w:lang w:eastAsia="en-US"/>
              </w:rPr>
            </w:pPr>
          </w:p>
        </w:tc>
      </w:tr>
    </w:tbl>
    <w:p w:rsidR="005504EB" w:rsidRDefault="005504EB" w:rsidP="005504EB">
      <w:pPr>
        <w:rPr>
          <w:sz w:val="18"/>
          <w:lang w:val="en-US"/>
        </w:rPr>
      </w:pPr>
    </w:p>
    <w:p w:rsidR="005504EB" w:rsidRDefault="005504EB" w:rsidP="005504E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707"/>
        <w:gridCol w:w="142"/>
      </w:tblGrid>
      <w:tr w:rsidR="005504EB" w:rsidTr="005504EB">
        <w:trPr>
          <w:cantSplit/>
        </w:trPr>
        <w:tc>
          <w:tcPr>
            <w:tcW w:w="142" w:type="dxa"/>
          </w:tcPr>
          <w:p w:rsidR="005504EB" w:rsidRDefault="005504E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5504EB" w:rsidRDefault="005504E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5504EB" w:rsidRDefault="005504E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707" w:type="dxa"/>
            <w:hideMark/>
          </w:tcPr>
          <w:p w:rsidR="005504EB" w:rsidRDefault="005504E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28.11.2014 № </w:t>
            </w:r>
            <w:r>
              <w:rPr>
                <w:sz w:val="22"/>
                <w:szCs w:val="22"/>
                <w:lang w:eastAsia="en-US"/>
              </w:rPr>
              <w:t>110-37-1077-14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bCs/>
                <w:sz w:val="22"/>
                <w:szCs w:val="22"/>
                <w:lang w:eastAsia="en-US"/>
              </w:rPr>
              <w:t>Об утверждении административного регламента осуществления муниципального контроля в области торговой деятельности»</w:t>
            </w:r>
          </w:p>
        </w:tc>
        <w:tc>
          <w:tcPr>
            <w:tcW w:w="142" w:type="dxa"/>
            <w:hideMark/>
          </w:tcPr>
          <w:p w:rsidR="005504EB" w:rsidRDefault="005504EB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5504EB" w:rsidRDefault="005504EB" w:rsidP="005504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504EB" w:rsidRPr="005504EB" w:rsidRDefault="005504EB" w:rsidP="005504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5504EB" w:rsidRPr="00426C57" w:rsidRDefault="005504EB" w:rsidP="005504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26C57">
        <w:rPr>
          <w:color w:val="000000" w:themeColor="text1"/>
          <w:sz w:val="26"/>
          <w:szCs w:val="26"/>
        </w:rPr>
        <w:t>На основании протеста прокуратуры г</w:t>
      </w:r>
      <w:proofErr w:type="gramStart"/>
      <w:r w:rsidRPr="00426C57">
        <w:rPr>
          <w:color w:val="000000" w:themeColor="text1"/>
          <w:sz w:val="26"/>
          <w:szCs w:val="26"/>
        </w:rPr>
        <w:t>.С</w:t>
      </w:r>
      <w:proofErr w:type="gramEnd"/>
      <w:r w:rsidRPr="00426C57">
        <w:rPr>
          <w:color w:val="000000" w:themeColor="text1"/>
          <w:sz w:val="26"/>
          <w:szCs w:val="26"/>
        </w:rPr>
        <w:t xml:space="preserve">аянска от 18.06.2015 № 07-25(а)-15, руководствуясь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 w:rsidRPr="00426C57">
          <w:rPr>
            <w:rStyle w:val="a3"/>
            <w:color w:val="000000" w:themeColor="text1"/>
            <w:sz w:val="26"/>
            <w:szCs w:val="26"/>
            <w:u w:val="none"/>
          </w:rPr>
          <w:t>законом</w:t>
        </w:r>
      </w:hyperlink>
      <w:r w:rsidRPr="00426C57">
        <w:rPr>
          <w:color w:val="000000" w:themeColor="text1"/>
          <w:sz w:val="26"/>
          <w:szCs w:val="26"/>
        </w:rPr>
        <w:t xml:space="preserve"> от 28.12.2009 № 381-ФЗ «Об основах государственного регулирования торговой деятельности в Российской Федерации», Федеральным </w:t>
      </w:r>
      <w:hyperlink r:id="rId6" w:history="1">
        <w:r w:rsidRPr="00426C57">
          <w:rPr>
            <w:rStyle w:val="a3"/>
            <w:color w:val="000000" w:themeColor="text1"/>
            <w:sz w:val="26"/>
            <w:szCs w:val="26"/>
            <w:u w:val="none"/>
          </w:rPr>
          <w:t>законом</w:t>
        </w:r>
      </w:hyperlink>
      <w:r w:rsidRPr="00426C57">
        <w:rPr>
          <w:color w:val="000000" w:themeColor="text1"/>
          <w:sz w:val="26"/>
          <w:szCs w:val="26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Pr="00426C57">
          <w:rPr>
            <w:rStyle w:val="a3"/>
            <w:color w:val="000000" w:themeColor="text1"/>
            <w:sz w:val="26"/>
            <w:szCs w:val="26"/>
            <w:u w:val="none"/>
          </w:rPr>
          <w:t>постановлением</w:t>
        </w:r>
      </w:hyperlink>
      <w:r w:rsidRPr="00426C57">
        <w:rPr>
          <w:color w:val="000000" w:themeColor="text1"/>
          <w:sz w:val="26"/>
          <w:szCs w:val="26"/>
        </w:rPr>
        <w:t xml:space="preserve"> Правительства Иркутской области от 29.10.2012 № 595-пп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504EB" w:rsidRPr="00426C57" w:rsidRDefault="005504EB" w:rsidP="005504EB">
      <w:pPr>
        <w:pStyle w:val="a4"/>
        <w:rPr>
          <w:sz w:val="26"/>
          <w:szCs w:val="26"/>
        </w:rPr>
      </w:pPr>
      <w:r w:rsidRPr="00426C57">
        <w:rPr>
          <w:sz w:val="26"/>
          <w:szCs w:val="26"/>
        </w:rPr>
        <w:t>ПОСТАНОВЛЯЕТ:</w:t>
      </w:r>
    </w:p>
    <w:p w:rsidR="005504EB" w:rsidRPr="00426C57" w:rsidRDefault="005504EB" w:rsidP="005504EB">
      <w:pPr>
        <w:ind w:firstLine="709"/>
        <w:jc w:val="both"/>
        <w:rPr>
          <w:sz w:val="26"/>
          <w:szCs w:val="26"/>
        </w:rPr>
      </w:pPr>
      <w:r w:rsidRPr="00426C57">
        <w:rPr>
          <w:sz w:val="26"/>
          <w:szCs w:val="26"/>
        </w:rPr>
        <w:t xml:space="preserve">1. Внести в </w:t>
      </w:r>
      <w:r w:rsidRPr="00426C57">
        <w:rPr>
          <w:color w:val="000000"/>
          <w:sz w:val="26"/>
          <w:szCs w:val="26"/>
        </w:rPr>
        <w:t xml:space="preserve">постановление администрации городского округа муниципального образования «город Саянск» от 28.11.2014 № </w:t>
      </w:r>
      <w:r w:rsidRPr="00426C57">
        <w:rPr>
          <w:sz w:val="26"/>
          <w:szCs w:val="26"/>
          <w:lang w:eastAsia="en-US"/>
        </w:rPr>
        <w:t>110-37-1077-14</w:t>
      </w:r>
      <w:r w:rsidRPr="00426C57">
        <w:rPr>
          <w:color w:val="000000"/>
          <w:sz w:val="26"/>
          <w:szCs w:val="26"/>
        </w:rPr>
        <w:t xml:space="preserve"> «</w:t>
      </w:r>
      <w:r w:rsidRPr="00426C57">
        <w:rPr>
          <w:bCs/>
          <w:sz w:val="26"/>
          <w:szCs w:val="26"/>
          <w:lang w:eastAsia="en-US"/>
        </w:rPr>
        <w:t>Об утверждении административного регламента осуществления муниципального контроля в области торговой деятельности»</w:t>
      </w:r>
      <w:r w:rsidRPr="00426C57">
        <w:rPr>
          <w:sz w:val="26"/>
          <w:szCs w:val="26"/>
        </w:rPr>
        <w:t xml:space="preserve"> (далее – постановление) (опубликовано в газете «Саянские зори», № 48, 04.12.2015, вкладыш «Официальная информация», стр. 11-14; № 21, 04.06.2015, вкладыш «Официальная информация», стр. 2) следующие изменения:</w:t>
      </w:r>
    </w:p>
    <w:p w:rsidR="005504EB" w:rsidRPr="00426C57" w:rsidRDefault="005504EB" w:rsidP="005504E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C57">
        <w:rPr>
          <w:rFonts w:ascii="Times New Roman" w:hAnsi="Times New Roman" w:cs="Times New Roman"/>
          <w:sz w:val="26"/>
          <w:szCs w:val="26"/>
        </w:rPr>
        <w:t xml:space="preserve">1.1. пункт </w:t>
      </w:r>
      <w:r w:rsidR="006B7AD1" w:rsidRPr="00426C57">
        <w:rPr>
          <w:rFonts w:ascii="Times New Roman" w:hAnsi="Times New Roman" w:cs="Times New Roman"/>
          <w:sz w:val="26"/>
          <w:szCs w:val="26"/>
        </w:rPr>
        <w:t>38</w:t>
      </w:r>
      <w:r w:rsidRPr="00426C57">
        <w:rPr>
          <w:rFonts w:ascii="Times New Roman" w:hAnsi="Times New Roman" w:cs="Times New Roman"/>
          <w:sz w:val="26"/>
          <w:szCs w:val="26"/>
        </w:rPr>
        <w:t xml:space="preserve"> </w:t>
      </w:r>
      <w:r w:rsidR="006B7AD1" w:rsidRPr="00426C57">
        <w:rPr>
          <w:rFonts w:ascii="Times New Roman" w:hAnsi="Times New Roman" w:cs="Times New Roman"/>
          <w:sz w:val="26"/>
          <w:szCs w:val="26"/>
        </w:rPr>
        <w:t xml:space="preserve">приложения к </w:t>
      </w:r>
      <w:r w:rsidRPr="00426C57">
        <w:rPr>
          <w:rFonts w:ascii="Times New Roman" w:hAnsi="Times New Roman" w:cs="Times New Roman"/>
          <w:sz w:val="26"/>
          <w:szCs w:val="26"/>
        </w:rPr>
        <w:t>постановлени</w:t>
      </w:r>
      <w:r w:rsidR="006B7AD1" w:rsidRPr="00426C57">
        <w:rPr>
          <w:rFonts w:ascii="Times New Roman" w:hAnsi="Times New Roman" w:cs="Times New Roman"/>
          <w:sz w:val="26"/>
          <w:szCs w:val="26"/>
        </w:rPr>
        <w:t>ю</w:t>
      </w:r>
      <w:r w:rsidRPr="00426C57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6B7AD1" w:rsidRPr="00426C57" w:rsidRDefault="006B7AD1" w:rsidP="005504E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C57">
        <w:rPr>
          <w:rFonts w:ascii="Times New Roman" w:hAnsi="Times New Roman" w:cs="Times New Roman"/>
          <w:sz w:val="26"/>
          <w:szCs w:val="26"/>
        </w:rPr>
        <w:t xml:space="preserve">«38. Предметом плановой проверки является соблюдение </w:t>
      </w:r>
      <w:r w:rsidR="00112919" w:rsidRPr="00426C57">
        <w:rPr>
          <w:rFonts w:ascii="Times New Roman" w:hAnsi="Times New Roman" w:cs="Times New Roman"/>
          <w:sz w:val="26"/>
          <w:szCs w:val="26"/>
        </w:rPr>
        <w:t xml:space="preserve">субъектом проверки </w:t>
      </w:r>
      <w:r w:rsidRPr="00426C57">
        <w:rPr>
          <w:rFonts w:ascii="Times New Roman" w:hAnsi="Times New Roman" w:cs="Times New Roman"/>
          <w:sz w:val="26"/>
          <w:szCs w:val="26"/>
        </w:rPr>
        <w:t>обязательных требований и требований, установленных муниципальными правовыми актами</w:t>
      </w:r>
      <w:r w:rsidR="00426C57" w:rsidRPr="00426C57">
        <w:rPr>
          <w:rFonts w:ascii="Times New Roman" w:hAnsi="Times New Roman" w:cs="Times New Roman"/>
          <w:sz w:val="26"/>
          <w:szCs w:val="26"/>
        </w:rPr>
        <w:t xml:space="preserve"> в области торговой деятельности</w:t>
      </w:r>
      <w:proofErr w:type="gramStart"/>
      <w:r w:rsidR="00426C57" w:rsidRPr="00426C57">
        <w:rPr>
          <w:rFonts w:ascii="Times New Roman" w:hAnsi="Times New Roman" w:cs="Times New Roman"/>
          <w:sz w:val="26"/>
          <w:szCs w:val="26"/>
        </w:rPr>
        <w:t>.»;</w:t>
      </w:r>
    </w:p>
    <w:p w:rsidR="008D3731" w:rsidRPr="00426C57" w:rsidRDefault="008D3731" w:rsidP="008D3731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 w:rsidRPr="00426C57">
        <w:rPr>
          <w:rFonts w:ascii="Times New Roman" w:hAnsi="Times New Roman" w:cs="Times New Roman"/>
          <w:sz w:val="26"/>
          <w:szCs w:val="26"/>
        </w:rPr>
        <w:t>1.2. пункт 39 приложения к постановлению изложить в следующей редакции:</w:t>
      </w:r>
    </w:p>
    <w:p w:rsidR="00330597" w:rsidRPr="00426C57" w:rsidRDefault="00330597" w:rsidP="008D3731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C57">
        <w:rPr>
          <w:rFonts w:ascii="Times New Roman" w:hAnsi="Times New Roman" w:cs="Times New Roman"/>
          <w:sz w:val="26"/>
          <w:szCs w:val="26"/>
        </w:rPr>
        <w:t>«39. Основанием для проведения внеплановой проверки является:</w:t>
      </w:r>
    </w:p>
    <w:p w:rsidR="008D3731" w:rsidRPr="00426C57" w:rsidRDefault="00330597" w:rsidP="008D373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426C57">
        <w:rPr>
          <w:sz w:val="26"/>
          <w:szCs w:val="26"/>
        </w:rPr>
        <w:t>1) </w:t>
      </w:r>
      <w:r w:rsidR="008D3731" w:rsidRPr="00426C57">
        <w:rPr>
          <w:sz w:val="26"/>
          <w:szCs w:val="26"/>
        </w:rPr>
        <w:t xml:space="preserve">истечение срока исполнения юридическим лицом, индивидуальным предпринимателем ранее выданного предписания об устранении выявленного </w:t>
      </w:r>
      <w:r w:rsidR="008D3731" w:rsidRPr="00426C57">
        <w:rPr>
          <w:sz w:val="26"/>
          <w:szCs w:val="26"/>
        </w:rPr>
        <w:lastRenderedPageBreak/>
        <w:t>нарушения обязательных требований и требований, установленных муниципальными правовыми актами;</w:t>
      </w:r>
      <w:proofErr w:type="gramEnd"/>
    </w:p>
    <w:p w:rsidR="008D3731" w:rsidRPr="00426C57" w:rsidRDefault="008D3731" w:rsidP="008D373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393"/>
      <w:bookmarkEnd w:id="0"/>
      <w:r w:rsidRPr="00426C57">
        <w:rPr>
          <w:sz w:val="26"/>
          <w:szCs w:val="26"/>
        </w:rPr>
        <w:t>2)</w:t>
      </w:r>
      <w:r w:rsidR="00330597" w:rsidRPr="00426C57">
        <w:rPr>
          <w:sz w:val="26"/>
          <w:szCs w:val="26"/>
        </w:rPr>
        <w:t> </w:t>
      </w:r>
      <w:r w:rsidRPr="00426C57">
        <w:rPr>
          <w:sz w:val="26"/>
          <w:szCs w:val="26"/>
        </w:rPr>
        <w:t>поступление в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из средств массовой информации о следующих фактах:</w:t>
      </w:r>
    </w:p>
    <w:p w:rsidR="008D3731" w:rsidRPr="00426C57" w:rsidRDefault="008D3731" w:rsidP="008D373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395"/>
      <w:bookmarkEnd w:id="1"/>
      <w:r w:rsidRPr="00426C57">
        <w:rPr>
          <w:sz w:val="26"/>
          <w:szCs w:val="26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8D3731" w:rsidRPr="00426C57" w:rsidRDefault="008D3731" w:rsidP="008D373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397"/>
      <w:bookmarkEnd w:id="2"/>
      <w:r w:rsidRPr="00426C57">
        <w:rPr>
          <w:sz w:val="26"/>
          <w:szCs w:val="26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8D3731" w:rsidRPr="00426C57" w:rsidRDefault="00330597" w:rsidP="008D373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6C57">
        <w:rPr>
          <w:sz w:val="26"/>
          <w:szCs w:val="26"/>
        </w:rPr>
        <w:t>3) </w:t>
      </w:r>
      <w:r w:rsidR="008D3731" w:rsidRPr="00426C57">
        <w:rPr>
          <w:sz w:val="26"/>
          <w:szCs w:val="26"/>
        </w:rPr>
        <w:t>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330597" w:rsidRPr="00426C57" w:rsidRDefault="00330597" w:rsidP="008D373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6C57">
        <w:rPr>
          <w:sz w:val="26"/>
          <w:szCs w:val="26"/>
        </w:rPr>
        <w:t>Порядок согласования внеплановых проверок осуществляется в соответствии со ст.10 Федерального закона № 294-ФЗ «</w:t>
      </w:r>
      <w:r w:rsidRPr="00426C57">
        <w:rPr>
          <w:color w:val="000000" w:themeColor="text1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Start"/>
      <w:r w:rsidRPr="00426C57">
        <w:rPr>
          <w:color w:val="000000" w:themeColor="text1"/>
          <w:sz w:val="26"/>
          <w:szCs w:val="26"/>
        </w:rPr>
        <w:t>.»;</w:t>
      </w:r>
      <w:proofErr w:type="gramEnd"/>
    </w:p>
    <w:p w:rsidR="00132D09" w:rsidRPr="00426C57" w:rsidRDefault="00132D09" w:rsidP="00132D09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C57">
        <w:rPr>
          <w:rFonts w:ascii="Times New Roman" w:hAnsi="Times New Roman" w:cs="Times New Roman"/>
          <w:sz w:val="26"/>
          <w:szCs w:val="26"/>
        </w:rPr>
        <w:t>1.</w:t>
      </w:r>
      <w:r w:rsidR="008D3731" w:rsidRPr="00426C57">
        <w:rPr>
          <w:rFonts w:ascii="Times New Roman" w:hAnsi="Times New Roman" w:cs="Times New Roman"/>
          <w:sz w:val="26"/>
          <w:szCs w:val="26"/>
        </w:rPr>
        <w:t>3</w:t>
      </w:r>
      <w:r w:rsidRPr="00426C57">
        <w:rPr>
          <w:rFonts w:ascii="Times New Roman" w:hAnsi="Times New Roman" w:cs="Times New Roman"/>
          <w:sz w:val="26"/>
          <w:szCs w:val="26"/>
        </w:rPr>
        <w:t>. пункт 40 приложения к постановлению изложить в следующей редакции:</w:t>
      </w:r>
    </w:p>
    <w:p w:rsidR="00C62D40" w:rsidRPr="00426C57" w:rsidRDefault="00132D09" w:rsidP="00C62D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6C57">
        <w:rPr>
          <w:sz w:val="26"/>
          <w:szCs w:val="26"/>
        </w:rPr>
        <w:t>«40. </w:t>
      </w:r>
      <w:proofErr w:type="gramStart"/>
      <w:r w:rsidRPr="00426C57">
        <w:rPr>
          <w:sz w:val="26"/>
          <w:szCs w:val="26"/>
        </w:rPr>
        <w:t>Предметом внеплановой проверки является соблюдение субъектом проверки обязательных требований и требований, установленных муниципальными правовыми актами</w:t>
      </w:r>
      <w:r w:rsidR="00426C57" w:rsidRPr="00426C57">
        <w:rPr>
          <w:sz w:val="26"/>
          <w:szCs w:val="26"/>
        </w:rPr>
        <w:t xml:space="preserve"> в области торговой деятельности</w:t>
      </w:r>
      <w:r w:rsidRPr="00426C57">
        <w:rPr>
          <w:sz w:val="26"/>
          <w:szCs w:val="26"/>
        </w:rPr>
        <w:t>, выполнение предписаний органов муниципального контроля, проведение мероприятий</w:t>
      </w:r>
      <w:r w:rsidR="00C62D40" w:rsidRPr="00426C57">
        <w:rPr>
          <w:sz w:val="26"/>
          <w:szCs w:val="26"/>
        </w:rPr>
        <w:t xml:space="preserve"> по предотвращению причинения вреда жизни, здоровью граждан, вреда животным, растениям, окружающей среде,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вреда.».</w:t>
      </w:r>
      <w:proofErr w:type="gramEnd"/>
    </w:p>
    <w:p w:rsidR="00BA0E37" w:rsidRPr="00426C57" w:rsidRDefault="00BA0E37" w:rsidP="00BA0E37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C57"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A0E37" w:rsidRPr="00426C57" w:rsidRDefault="00BA0E37" w:rsidP="00BA0E37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C57">
        <w:rPr>
          <w:rFonts w:ascii="Times New Roman" w:hAnsi="Times New Roman" w:cs="Times New Roman"/>
          <w:sz w:val="26"/>
          <w:szCs w:val="26"/>
        </w:rPr>
        <w:t>3. Настоящее постановление вступает в силу со дня его официального опубликования.</w:t>
      </w:r>
    </w:p>
    <w:p w:rsidR="00BA0E37" w:rsidRPr="00426C57" w:rsidRDefault="00BA0E37" w:rsidP="00BA0E37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C57">
        <w:rPr>
          <w:rFonts w:ascii="Times New Roman" w:hAnsi="Times New Roman" w:cs="Times New Roman"/>
          <w:sz w:val="26"/>
          <w:szCs w:val="26"/>
        </w:rPr>
        <w:t>4. </w:t>
      </w:r>
      <w:proofErr w:type="gramStart"/>
      <w:r w:rsidRPr="00426C5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26C5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BA0E37" w:rsidRPr="00426C57" w:rsidRDefault="00BA0E37" w:rsidP="00BA0E37">
      <w:pPr>
        <w:jc w:val="both"/>
        <w:rPr>
          <w:sz w:val="26"/>
          <w:szCs w:val="26"/>
        </w:rPr>
      </w:pPr>
    </w:p>
    <w:p w:rsidR="00BA0E37" w:rsidRPr="00426C57" w:rsidRDefault="00BA0E37" w:rsidP="00BA0E37">
      <w:pPr>
        <w:rPr>
          <w:sz w:val="26"/>
          <w:szCs w:val="26"/>
        </w:rPr>
      </w:pPr>
    </w:p>
    <w:p w:rsidR="00BA0E37" w:rsidRPr="00426C57" w:rsidRDefault="006642C1" w:rsidP="00BA0E37">
      <w:pPr>
        <w:rPr>
          <w:sz w:val="26"/>
          <w:szCs w:val="26"/>
        </w:rPr>
      </w:pPr>
      <w:r w:rsidRPr="00426C57">
        <w:rPr>
          <w:sz w:val="26"/>
          <w:szCs w:val="26"/>
        </w:rPr>
        <w:t>М</w:t>
      </w:r>
      <w:r w:rsidR="00BA0E37" w:rsidRPr="00426C57">
        <w:rPr>
          <w:sz w:val="26"/>
          <w:szCs w:val="26"/>
        </w:rPr>
        <w:t>эр городского округа муниципального</w:t>
      </w:r>
    </w:p>
    <w:p w:rsidR="00BA0E37" w:rsidRPr="00426C57" w:rsidRDefault="00BA0E37" w:rsidP="00BA0E37">
      <w:pPr>
        <w:rPr>
          <w:sz w:val="26"/>
          <w:szCs w:val="26"/>
        </w:rPr>
      </w:pPr>
      <w:r w:rsidRPr="00426C57">
        <w:rPr>
          <w:sz w:val="26"/>
          <w:szCs w:val="26"/>
        </w:rPr>
        <w:t>образования «город Саянск»</w:t>
      </w:r>
      <w:r w:rsidRPr="00426C57">
        <w:rPr>
          <w:sz w:val="26"/>
          <w:szCs w:val="26"/>
        </w:rPr>
        <w:tab/>
      </w:r>
      <w:r w:rsidRPr="00426C57">
        <w:rPr>
          <w:sz w:val="26"/>
          <w:szCs w:val="26"/>
        </w:rPr>
        <w:tab/>
      </w:r>
      <w:r w:rsidRPr="00426C57">
        <w:rPr>
          <w:sz w:val="26"/>
          <w:szCs w:val="26"/>
        </w:rPr>
        <w:tab/>
      </w:r>
      <w:r w:rsidRPr="00426C57">
        <w:rPr>
          <w:sz w:val="26"/>
          <w:szCs w:val="26"/>
        </w:rPr>
        <w:tab/>
      </w:r>
      <w:r w:rsidRPr="00426C57">
        <w:rPr>
          <w:sz w:val="26"/>
          <w:szCs w:val="26"/>
        </w:rPr>
        <w:tab/>
      </w:r>
      <w:r w:rsidRPr="00426C57">
        <w:rPr>
          <w:sz w:val="26"/>
          <w:szCs w:val="26"/>
        </w:rPr>
        <w:tab/>
      </w:r>
      <w:r w:rsidRPr="00426C57">
        <w:rPr>
          <w:sz w:val="26"/>
          <w:szCs w:val="26"/>
        </w:rPr>
        <w:tab/>
      </w:r>
      <w:r w:rsidR="006642C1" w:rsidRPr="00426C57">
        <w:rPr>
          <w:sz w:val="26"/>
          <w:szCs w:val="26"/>
        </w:rPr>
        <w:t>О.В.Боровский</w:t>
      </w:r>
    </w:p>
    <w:p w:rsidR="00BA0E37" w:rsidRPr="00426C57" w:rsidRDefault="00BA0E37" w:rsidP="00BA0E37">
      <w:pPr>
        <w:rPr>
          <w:b/>
          <w:spacing w:val="50"/>
          <w:sz w:val="26"/>
          <w:szCs w:val="26"/>
        </w:rPr>
      </w:pPr>
    </w:p>
    <w:p w:rsidR="00BA0E37" w:rsidRPr="00426C57" w:rsidRDefault="00BA0E37" w:rsidP="00BA0E37">
      <w:pPr>
        <w:rPr>
          <w:b/>
          <w:spacing w:val="50"/>
          <w:sz w:val="26"/>
          <w:szCs w:val="26"/>
        </w:rPr>
      </w:pPr>
    </w:p>
    <w:p w:rsidR="00BA0E37" w:rsidRPr="00426C57" w:rsidRDefault="00BA0E37" w:rsidP="00BA0E37">
      <w:pPr>
        <w:rPr>
          <w:b/>
          <w:spacing w:val="50"/>
          <w:sz w:val="26"/>
          <w:szCs w:val="26"/>
        </w:rPr>
      </w:pPr>
    </w:p>
    <w:p w:rsidR="00BA0E37" w:rsidRPr="00426C57" w:rsidRDefault="00BA0E37" w:rsidP="00BA0E37">
      <w:pPr>
        <w:rPr>
          <w:b/>
          <w:spacing w:val="50"/>
          <w:sz w:val="26"/>
          <w:szCs w:val="26"/>
        </w:rPr>
      </w:pPr>
    </w:p>
    <w:p w:rsidR="00BA0E37" w:rsidRPr="00426C57" w:rsidRDefault="00BA0E37" w:rsidP="00BA0E37">
      <w:pPr>
        <w:rPr>
          <w:b/>
          <w:spacing w:val="50"/>
          <w:sz w:val="26"/>
          <w:szCs w:val="26"/>
        </w:rPr>
      </w:pPr>
    </w:p>
    <w:p w:rsidR="00BA0E37" w:rsidRPr="00426C57" w:rsidRDefault="00BA0E37" w:rsidP="00BA0E37">
      <w:pPr>
        <w:rPr>
          <w:sz w:val="26"/>
          <w:szCs w:val="26"/>
        </w:rPr>
      </w:pPr>
      <w:r w:rsidRPr="00426C57">
        <w:rPr>
          <w:sz w:val="26"/>
          <w:szCs w:val="26"/>
        </w:rPr>
        <w:t>исп. Минеева Т.Ю.</w:t>
      </w:r>
    </w:p>
    <w:p w:rsidR="00BA0E37" w:rsidRPr="00426C57" w:rsidRDefault="00BA0E37" w:rsidP="00BA0E37">
      <w:pPr>
        <w:rPr>
          <w:sz w:val="26"/>
          <w:szCs w:val="26"/>
        </w:rPr>
      </w:pPr>
      <w:r w:rsidRPr="00426C57">
        <w:rPr>
          <w:sz w:val="26"/>
          <w:szCs w:val="26"/>
        </w:rPr>
        <w:t>тел. 5-72-42</w:t>
      </w:r>
    </w:p>
    <w:sectPr w:rsidR="00BA0E37" w:rsidRPr="00426C57" w:rsidSect="005504E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504EB"/>
    <w:rsid w:val="00070A1F"/>
    <w:rsid w:val="00112919"/>
    <w:rsid w:val="00132D09"/>
    <w:rsid w:val="00144F11"/>
    <w:rsid w:val="00330597"/>
    <w:rsid w:val="00426C57"/>
    <w:rsid w:val="005504EB"/>
    <w:rsid w:val="005A045E"/>
    <w:rsid w:val="006642C1"/>
    <w:rsid w:val="006B7AD1"/>
    <w:rsid w:val="008D3731"/>
    <w:rsid w:val="00BA0E37"/>
    <w:rsid w:val="00BE66C2"/>
    <w:rsid w:val="00C62D40"/>
    <w:rsid w:val="00FF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4E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4E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04EB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5504EB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5504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5504E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A0E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E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877D49FC4B6F07B7B6D8BCD68032641831B69BAB0B0F0B71136ABD8A44EB605914F33258A416EFC400F759n6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877D49FC4B6F07B7B6C6B1C0EC6C6B1F3EE191AA09065F284C31E0DD4DE1371E5BAA7851nDM" TargetMode="External"/><Relationship Id="rId5" Type="http://schemas.openxmlformats.org/officeDocument/2006/relationships/hyperlink" Target="consultantplus://offline/ref=C1877D49FC4B6F07B7B6C6B1C0EC6C6B1F39EB96AD08065F284C31E0DD54n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F2DE-E506-408B-A459-EBB256A8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Минеева Т.Ю.</cp:lastModifiedBy>
  <cp:revision>5</cp:revision>
  <cp:lastPrinted>2015-06-26T08:34:00Z</cp:lastPrinted>
  <dcterms:created xsi:type="dcterms:W3CDTF">2015-06-26T03:37:00Z</dcterms:created>
  <dcterms:modified xsi:type="dcterms:W3CDTF">2015-06-26T08:36:00Z</dcterms:modified>
</cp:coreProperties>
</file>