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2A8" w:rsidRDefault="00E122A8" w:rsidP="00E122A8">
      <w:pPr>
        <w:pStyle w:val="a4"/>
      </w:pPr>
      <w:r>
        <w:t xml:space="preserve">Администрация городского округа </w:t>
      </w:r>
    </w:p>
    <w:p w:rsidR="00E122A8" w:rsidRDefault="00E122A8" w:rsidP="00E122A8">
      <w:pPr>
        <w:pStyle w:val="a4"/>
      </w:pPr>
      <w:r>
        <w:t xml:space="preserve">муниципального образования </w:t>
      </w:r>
    </w:p>
    <w:p w:rsidR="00E122A8" w:rsidRDefault="00E122A8" w:rsidP="00E122A8">
      <w:pPr>
        <w:jc w:val="center"/>
        <w:rPr>
          <w:b/>
          <w:spacing w:val="50"/>
          <w:sz w:val="32"/>
          <w:szCs w:val="32"/>
        </w:rPr>
      </w:pPr>
      <w:r>
        <w:rPr>
          <w:b/>
          <w:spacing w:val="50"/>
          <w:sz w:val="32"/>
          <w:szCs w:val="32"/>
        </w:rPr>
        <w:t>«город Саянск»</w:t>
      </w:r>
    </w:p>
    <w:p w:rsidR="00E122A8" w:rsidRDefault="00E122A8" w:rsidP="00E122A8">
      <w:pPr>
        <w:ind w:right="1700"/>
        <w:jc w:val="center"/>
      </w:pPr>
    </w:p>
    <w:p w:rsidR="00E122A8" w:rsidRDefault="00E122A8" w:rsidP="00E122A8">
      <w:pPr>
        <w:pStyle w:val="1"/>
        <w:rPr>
          <w:spacing w:val="40"/>
          <w:sz w:val="32"/>
          <w:szCs w:val="32"/>
        </w:rPr>
      </w:pPr>
      <w:r>
        <w:rPr>
          <w:spacing w:val="40"/>
          <w:sz w:val="32"/>
          <w:szCs w:val="32"/>
        </w:rPr>
        <w:t>ПОСТАНОВЛЕНИЕ</w:t>
      </w:r>
    </w:p>
    <w:p w:rsidR="00E122A8" w:rsidRDefault="00E122A8" w:rsidP="00E122A8"/>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6A4CF7" w:rsidTr="00D434F2">
        <w:trPr>
          <w:cantSplit/>
          <w:trHeight w:val="220"/>
        </w:trPr>
        <w:tc>
          <w:tcPr>
            <w:tcW w:w="534" w:type="dxa"/>
          </w:tcPr>
          <w:p w:rsidR="006A4CF7" w:rsidRDefault="006A4CF7" w:rsidP="005B66A5">
            <w:r>
              <w:t>От</w:t>
            </w:r>
          </w:p>
        </w:tc>
        <w:tc>
          <w:tcPr>
            <w:tcW w:w="1535" w:type="dxa"/>
            <w:tcBorders>
              <w:bottom w:val="single" w:sz="4" w:space="0" w:color="auto"/>
            </w:tcBorders>
          </w:tcPr>
          <w:p w:rsidR="006A4CF7" w:rsidRPr="00F407E0" w:rsidRDefault="006A4CF7" w:rsidP="00F407E0">
            <w:pPr>
              <w:jc w:val="center"/>
              <w:rPr>
                <w:b/>
                <w:i/>
              </w:rPr>
            </w:pPr>
          </w:p>
        </w:tc>
        <w:tc>
          <w:tcPr>
            <w:tcW w:w="449" w:type="dxa"/>
          </w:tcPr>
          <w:p w:rsidR="006A4CF7" w:rsidRDefault="006A4CF7" w:rsidP="005B66A5">
            <w:pPr>
              <w:jc w:val="center"/>
            </w:pPr>
            <w:r>
              <w:t>№</w:t>
            </w:r>
          </w:p>
        </w:tc>
        <w:tc>
          <w:tcPr>
            <w:tcW w:w="1621" w:type="dxa"/>
            <w:tcBorders>
              <w:bottom w:val="single" w:sz="4" w:space="0" w:color="auto"/>
            </w:tcBorders>
          </w:tcPr>
          <w:p w:rsidR="006A4CF7" w:rsidRPr="00F407E0" w:rsidRDefault="006A4CF7" w:rsidP="00F407E0">
            <w:pPr>
              <w:jc w:val="center"/>
              <w:rPr>
                <w:b/>
                <w:i/>
              </w:rPr>
            </w:pPr>
          </w:p>
        </w:tc>
        <w:tc>
          <w:tcPr>
            <w:tcW w:w="794" w:type="dxa"/>
            <w:vMerge w:val="restart"/>
          </w:tcPr>
          <w:p w:rsidR="006A4CF7" w:rsidRDefault="006A4CF7" w:rsidP="005B66A5"/>
        </w:tc>
      </w:tr>
      <w:tr w:rsidR="006A4CF7" w:rsidTr="00D434F2">
        <w:trPr>
          <w:cantSplit/>
          <w:trHeight w:val="220"/>
        </w:trPr>
        <w:tc>
          <w:tcPr>
            <w:tcW w:w="4139" w:type="dxa"/>
            <w:gridSpan w:val="4"/>
          </w:tcPr>
          <w:p w:rsidR="006A4CF7" w:rsidRDefault="006A4CF7" w:rsidP="005B66A5">
            <w:pPr>
              <w:jc w:val="center"/>
            </w:pPr>
            <w:proofErr w:type="spellStart"/>
            <w:r>
              <w:t>г</w:t>
            </w:r>
            <w:proofErr w:type="gramStart"/>
            <w:r>
              <w:t>.С</w:t>
            </w:r>
            <w:proofErr w:type="gramEnd"/>
            <w:r>
              <w:t>аянск</w:t>
            </w:r>
            <w:proofErr w:type="spellEnd"/>
          </w:p>
        </w:tc>
        <w:tc>
          <w:tcPr>
            <w:tcW w:w="794" w:type="dxa"/>
            <w:vMerge/>
          </w:tcPr>
          <w:p w:rsidR="006A4CF7" w:rsidRDefault="006A4CF7" w:rsidP="005B66A5"/>
        </w:tc>
      </w:tr>
    </w:tbl>
    <w:p w:rsidR="008F5FE8" w:rsidRDefault="008F5FE8">
      <w:pPr>
        <w:tabs>
          <w:tab w:val="left" w:pos="5441"/>
        </w:tabs>
        <w:ind w:left="-114"/>
      </w:pPr>
      <w:r>
        <w:tab/>
      </w:r>
    </w:p>
    <w:tbl>
      <w:tblPr>
        <w:tblW w:w="11112" w:type="dxa"/>
        <w:tblInd w:w="-1673" w:type="dxa"/>
        <w:tblLayout w:type="fixed"/>
        <w:tblCellMar>
          <w:left w:w="28" w:type="dxa"/>
          <w:right w:w="28" w:type="dxa"/>
        </w:tblCellMar>
        <w:tblLook w:val="0000" w:firstRow="0" w:lastRow="0" w:firstColumn="0" w:lastColumn="0" w:noHBand="0" w:noVBand="0"/>
      </w:tblPr>
      <w:tblGrid>
        <w:gridCol w:w="129"/>
        <w:gridCol w:w="1235"/>
        <w:gridCol w:w="347"/>
        <w:gridCol w:w="9273"/>
        <w:gridCol w:w="128"/>
      </w:tblGrid>
      <w:tr w:rsidR="006F5099" w:rsidTr="00F26D1A">
        <w:trPr>
          <w:trHeight w:val="1198"/>
        </w:trPr>
        <w:tc>
          <w:tcPr>
            <w:tcW w:w="129" w:type="dxa"/>
          </w:tcPr>
          <w:p w:rsidR="006F5099" w:rsidRDefault="006F5099">
            <w:pPr>
              <w:rPr>
                <w:sz w:val="28"/>
                <w:szCs w:val="28"/>
              </w:rPr>
            </w:pPr>
          </w:p>
        </w:tc>
        <w:tc>
          <w:tcPr>
            <w:tcW w:w="1235" w:type="dxa"/>
          </w:tcPr>
          <w:p w:rsidR="006F5099" w:rsidRDefault="006F5099">
            <w:pPr>
              <w:jc w:val="right"/>
              <w:rPr>
                <w:sz w:val="28"/>
                <w:szCs w:val="28"/>
              </w:rPr>
            </w:pPr>
            <w:r>
              <w:rPr>
                <w:sz w:val="28"/>
                <w:szCs w:val="28"/>
              </w:rPr>
              <w:t xml:space="preserve"> </w:t>
            </w:r>
          </w:p>
        </w:tc>
        <w:tc>
          <w:tcPr>
            <w:tcW w:w="347" w:type="dxa"/>
          </w:tcPr>
          <w:p w:rsidR="006F5099" w:rsidRDefault="006F5099" w:rsidP="005B66A5">
            <w:pPr>
              <w:rPr>
                <w:sz w:val="28"/>
                <w:lang w:val="en-US"/>
              </w:rPr>
            </w:pPr>
            <w:r>
              <w:rPr>
                <w:sz w:val="28"/>
                <w:lang w:val="en-US"/>
              </w:rPr>
              <w:sym w:font="Symbol" w:char="F0E9"/>
            </w:r>
          </w:p>
        </w:tc>
        <w:tc>
          <w:tcPr>
            <w:tcW w:w="9273" w:type="dxa"/>
          </w:tcPr>
          <w:p w:rsidR="006F5099" w:rsidRPr="00114FBA" w:rsidRDefault="00DD4695" w:rsidP="00F52B62">
            <w:pPr>
              <w:jc w:val="both"/>
            </w:pPr>
            <w:bookmarkStart w:id="0" w:name="_GoBack"/>
            <w:proofErr w:type="gramStart"/>
            <w:r>
              <w:t xml:space="preserve">О внесении изменений </w:t>
            </w:r>
            <w:r w:rsidR="00F52B62">
              <w:t>в</w:t>
            </w:r>
            <w:r w:rsidRPr="00F26D1A">
              <w:t xml:space="preserve"> административн</w:t>
            </w:r>
            <w:r w:rsidR="00F52B62">
              <w:t>ый</w:t>
            </w:r>
            <w:r w:rsidRPr="00F26D1A">
              <w:t xml:space="preserve"> регламент по предоставлению муниципальной услуги «Выдача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r w:rsidR="00F52B62">
              <w:t xml:space="preserve">, утвержденный </w:t>
            </w:r>
            <w:r w:rsidR="00F52B62" w:rsidRPr="00F26D1A">
              <w:t>постановление</w:t>
            </w:r>
            <w:r w:rsidR="00F52B62">
              <w:t>м</w:t>
            </w:r>
            <w:r w:rsidR="00F52B62" w:rsidRPr="00F26D1A">
              <w:t xml:space="preserve"> администрации городского округа муниципального образования «город Саянск» от 24.09.2015 № 110-37-889-15 </w:t>
            </w:r>
            <w:r w:rsidR="00A5337B" w:rsidRPr="00F26D1A">
              <w:t xml:space="preserve"> </w:t>
            </w:r>
            <w:bookmarkEnd w:id="0"/>
            <w:proofErr w:type="gramEnd"/>
          </w:p>
        </w:tc>
        <w:tc>
          <w:tcPr>
            <w:tcW w:w="128" w:type="dxa"/>
          </w:tcPr>
          <w:p w:rsidR="006F5099" w:rsidRDefault="006F5099" w:rsidP="005B66A5">
            <w:pPr>
              <w:jc w:val="right"/>
              <w:rPr>
                <w:sz w:val="28"/>
                <w:lang w:val="en-US"/>
              </w:rPr>
            </w:pPr>
            <w:r>
              <w:rPr>
                <w:sz w:val="28"/>
                <w:lang w:val="en-US"/>
              </w:rPr>
              <w:sym w:font="Symbol" w:char="F0F9"/>
            </w:r>
          </w:p>
        </w:tc>
      </w:tr>
    </w:tbl>
    <w:p w:rsidR="007450FF" w:rsidRDefault="007450FF" w:rsidP="00E122A8">
      <w:pPr>
        <w:jc w:val="both"/>
        <w:rPr>
          <w:sz w:val="28"/>
          <w:szCs w:val="28"/>
        </w:rPr>
      </w:pPr>
    </w:p>
    <w:p w:rsidR="00CB44C0" w:rsidRPr="00417F14" w:rsidRDefault="00CB44C0" w:rsidP="00CB44C0">
      <w:pPr>
        <w:ind w:firstLine="708"/>
        <w:jc w:val="both"/>
        <w:rPr>
          <w:sz w:val="28"/>
          <w:szCs w:val="28"/>
        </w:rPr>
      </w:pPr>
      <w:proofErr w:type="gramStart"/>
      <w:r w:rsidRPr="00417F14">
        <w:rPr>
          <w:sz w:val="28"/>
          <w:szCs w:val="28"/>
        </w:rPr>
        <w:t xml:space="preserve">В целях приведения муниципального </w:t>
      </w:r>
      <w:r w:rsidR="000A12A6" w:rsidRPr="00417F14">
        <w:rPr>
          <w:sz w:val="28"/>
          <w:szCs w:val="28"/>
        </w:rPr>
        <w:t xml:space="preserve">нормативного </w:t>
      </w:r>
      <w:r w:rsidRPr="00417F14">
        <w:rPr>
          <w:sz w:val="28"/>
          <w:szCs w:val="28"/>
        </w:rPr>
        <w:t xml:space="preserve">правового акта в соответствие </w:t>
      </w:r>
      <w:r w:rsidR="00737412" w:rsidRPr="00417F14">
        <w:rPr>
          <w:sz w:val="28"/>
          <w:szCs w:val="28"/>
        </w:rPr>
        <w:t xml:space="preserve">с </w:t>
      </w:r>
      <w:r w:rsidRPr="00417F14">
        <w:rPr>
          <w:sz w:val="28"/>
          <w:szCs w:val="28"/>
        </w:rPr>
        <w:t>действующ</w:t>
      </w:r>
      <w:r w:rsidR="00737412" w:rsidRPr="00417F14">
        <w:rPr>
          <w:sz w:val="28"/>
          <w:szCs w:val="28"/>
        </w:rPr>
        <w:t>и</w:t>
      </w:r>
      <w:r w:rsidRPr="00417F14">
        <w:rPr>
          <w:sz w:val="28"/>
          <w:szCs w:val="28"/>
        </w:rPr>
        <w:t>м законодательств</w:t>
      </w:r>
      <w:r w:rsidR="00737412" w:rsidRPr="00417F14">
        <w:rPr>
          <w:sz w:val="28"/>
          <w:szCs w:val="28"/>
        </w:rPr>
        <w:t>ом</w:t>
      </w:r>
      <w:r w:rsidR="000A12A6" w:rsidRPr="00417F14">
        <w:rPr>
          <w:sz w:val="28"/>
          <w:szCs w:val="28"/>
        </w:rPr>
        <w:t xml:space="preserve"> Российской Федерации</w:t>
      </w:r>
      <w:r w:rsidR="00924D30" w:rsidRPr="00417F14">
        <w:rPr>
          <w:sz w:val="28"/>
          <w:szCs w:val="28"/>
        </w:rPr>
        <w:t xml:space="preserve">, </w:t>
      </w:r>
      <w:r w:rsidR="00846A8E" w:rsidRPr="00417F14">
        <w:rPr>
          <w:sz w:val="28"/>
          <w:szCs w:val="28"/>
        </w:rPr>
        <w:t xml:space="preserve">руководствуясь </w:t>
      </w:r>
      <w:r w:rsidR="00E334C6" w:rsidRPr="00417F14">
        <w:rPr>
          <w:sz w:val="28"/>
          <w:szCs w:val="28"/>
        </w:rPr>
        <w:t>Федеральн</w:t>
      </w:r>
      <w:r w:rsidR="00733B0E" w:rsidRPr="00417F14">
        <w:rPr>
          <w:sz w:val="28"/>
          <w:szCs w:val="28"/>
        </w:rPr>
        <w:t>ым</w:t>
      </w:r>
      <w:r w:rsidR="00E334C6" w:rsidRPr="00417F14">
        <w:rPr>
          <w:sz w:val="28"/>
          <w:szCs w:val="28"/>
        </w:rPr>
        <w:t xml:space="preserve"> закон</w:t>
      </w:r>
      <w:r w:rsidR="00733B0E" w:rsidRPr="00417F14">
        <w:rPr>
          <w:sz w:val="28"/>
          <w:szCs w:val="28"/>
        </w:rPr>
        <w:t>ом</w:t>
      </w:r>
      <w:r w:rsidR="00E334C6" w:rsidRPr="00417F14">
        <w:rPr>
          <w:sz w:val="28"/>
          <w:szCs w:val="28"/>
        </w:rPr>
        <w:t xml:space="preserve"> от 27.07.2010 № 210-ФЗ «Об организации предоставления государственных и муниципальных услуг», </w:t>
      </w:r>
      <w:r w:rsidRPr="00417F14">
        <w:rPr>
          <w:sz w:val="28"/>
          <w:szCs w:val="28"/>
        </w:rPr>
        <w:t xml:space="preserve">Федеральным законом от 06.10.2003 №131-ФЗ «Об общих принципах организации местного самоуправления в Российской Федерации», </w:t>
      </w:r>
      <w:r w:rsidR="00733B0E" w:rsidRPr="00417F14">
        <w:rPr>
          <w:sz w:val="28"/>
          <w:szCs w:val="28"/>
        </w:rPr>
        <w:t>Правилами  разработки и утверждения административных регламентов предоставления муниципальных услуг, утвержденных постановлением администрации городского округа муниципального образования «город Саянск» от</w:t>
      </w:r>
      <w:proofErr w:type="gramEnd"/>
      <w:r w:rsidR="00733B0E" w:rsidRPr="00417F14">
        <w:rPr>
          <w:sz w:val="28"/>
          <w:szCs w:val="28"/>
        </w:rPr>
        <w:t xml:space="preserve"> 05.08.2015 № 110-37-709-15, </w:t>
      </w:r>
      <w:r w:rsidRPr="00417F14">
        <w:rPr>
          <w:sz w:val="28"/>
          <w:szCs w:val="28"/>
        </w:rPr>
        <w:t>ст.38 Устава муниципального образования «город Саянск», администрация городского округа  муниципального образования «город Саянск»</w:t>
      </w:r>
    </w:p>
    <w:p w:rsidR="00E122A8" w:rsidRPr="00417F14" w:rsidRDefault="00E122A8" w:rsidP="00E122A8">
      <w:pPr>
        <w:jc w:val="both"/>
        <w:rPr>
          <w:sz w:val="28"/>
          <w:szCs w:val="28"/>
        </w:rPr>
      </w:pPr>
      <w:proofErr w:type="gramStart"/>
      <w:r w:rsidRPr="00417F14">
        <w:rPr>
          <w:sz w:val="28"/>
          <w:szCs w:val="28"/>
        </w:rPr>
        <w:t>П</w:t>
      </w:r>
      <w:proofErr w:type="gramEnd"/>
      <w:r w:rsidRPr="00417F14">
        <w:rPr>
          <w:sz w:val="28"/>
          <w:szCs w:val="28"/>
        </w:rPr>
        <w:t xml:space="preserve"> О С Т А Н О В Л Я Е Т:</w:t>
      </w:r>
    </w:p>
    <w:p w:rsidR="00A72C34" w:rsidRDefault="00F52B62" w:rsidP="00A72C34">
      <w:pPr>
        <w:pStyle w:val="ConsPlusNormal"/>
        <w:ind w:firstLine="709"/>
        <w:jc w:val="both"/>
        <w:rPr>
          <w:rFonts w:ascii="Times New Roman" w:hAnsi="Times New Roman" w:cs="Times New Roman"/>
          <w:sz w:val="28"/>
          <w:szCs w:val="28"/>
        </w:rPr>
      </w:pPr>
      <w:r w:rsidRPr="00F52B62">
        <w:rPr>
          <w:rFonts w:ascii="Times New Roman" w:hAnsi="Times New Roman" w:cs="Times New Roman"/>
          <w:sz w:val="28"/>
          <w:szCs w:val="28"/>
        </w:rPr>
        <w:t>1</w:t>
      </w:r>
      <w:r w:rsidR="00B30155" w:rsidRPr="00417F14">
        <w:rPr>
          <w:sz w:val="28"/>
          <w:szCs w:val="28"/>
        </w:rPr>
        <w:t xml:space="preserve">. </w:t>
      </w:r>
      <w:r>
        <w:rPr>
          <w:rFonts w:ascii="Times New Roman" w:hAnsi="Times New Roman" w:cs="Times New Roman"/>
          <w:sz w:val="28"/>
          <w:szCs w:val="28"/>
        </w:rPr>
        <w:t>Внести</w:t>
      </w:r>
      <w:r w:rsidRPr="00980CC9">
        <w:rPr>
          <w:rFonts w:ascii="Times New Roman" w:hAnsi="Times New Roman" w:cs="Times New Roman"/>
          <w:sz w:val="28"/>
          <w:szCs w:val="28"/>
        </w:rPr>
        <w:t xml:space="preserve"> в </w:t>
      </w:r>
      <w:r>
        <w:rPr>
          <w:rFonts w:ascii="Times New Roman" w:hAnsi="Times New Roman" w:cs="Times New Roman"/>
          <w:sz w:val="28"/>
          <w:szCs w:val="28"/>
        </w:rPr>
        <w:t xml:space="preserve">административный регламент предоставления муниципальной услуги </w:t>
      </w:r>
      <w:r w:rsidRPr="00236862">
        <w:rPr>
          <w:rFonts w:ascii="Times New Roman" w:hAnsi="Times New Roman" w:cs="Times New Roman"/>
          <w:sz w:val="28"/>
          <w:szCs w:val="28"/>
        </w:rPr>
        <w:t>«</w:t>
      </w:r>
      <w:r w:rsidRPr="006A502B">
        <w:rPr>
          <w:rFonts w:ascii="Times New Roman" w:hAnsi="Times New Roman" w:cs="Times New Roman"/>
          <w:sz w:val="28"/>
          <w:szCs w:val="28"/>
        </w:rPr>
        <w:t xml:space="preserve">Выдача разрешений на установку и эксплуатацию </w:t>
      </w:r>
      <w:proofErr w:type="gramStart"/>
      <w:r w:rsidRPr="006A502B">
        <w:rPr>
          <w:rFonts w:ascii="Times New Roman" w:hAnsi="Times New Roman" w:cs="Times New Roman"/>
          <w:sz w:val="28"/>
          <w:szCs w:val="28"/>
        </w:rPr>
        <w:t>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r w:rsidRPr="00236862">
        <w:rPr>
          <w:rFonts w:ascii="Times New Roman" w:hAnsi="Times New Roman" w:cs="Times New Roman"/>
          <w:sz w:val="28"/>
          <w:szCs w:val="28"/>
        </w:rPr>
        <w:t>»</w:t>
      </w:r>
      <w:r>
        <w:rPr>
          <w:rFonts w:ascii="Times New Roman" w:hAnsi="Times New Roman" w:cs="Times New Roman"/>
          <w:sz w:val="28"/>
          <w:szCs w:val="28"/>
        </w:rPr>
        <w:t xml:space="preserve">, утвержденный постановлением администрации городского округа муниципального образования «город Саянск» от </w:t>
      </w:r>
      <w:r w:rsidRPr="006A502B">
        <w:t xml:space="preserve"> </w:t>
      </w:r>
      <w:r w:rsidRPr="006A502B">
        <w:rPr>
          <w:rFonts w:ascii="Times New Roman" w:hAnsi="Times New Roman" w:cs="Times New Roman"/>
          <w:sz w:val="28"/>
          <w:szCs w:val="28"/>
        </w:rPr>
        <w:t>24.09.2015 № 110-37-889-15</w:t>
      </w:r>
      <w:r w:rsidRPr="00F26D1A">
        <w:t xml:space="preserve"> </w:t>
      </w:r>
      <w:r>
        <w:rPr>
          <w:rFonts w:ascii="Times New Roman" w:hAnsi="Times New Roman" w:cs="Times New Roman"/>
          <w:sz w:val="28"/>
          <w:szCs w:val="28"/>
        </w:rPr>
        <w:t xml:space="preserve">  </w:t>
      </w:r>
      <w:r w:rsidRPr="006A502B">
        <w:rPr>
          <w:rFonts w:ascii="Times New Roman" w:hAnsi="Times New Roman" w:cs="Times New Roman"/>
          <w:sz w:val="28"/>
          <w:szCs w:val="28"/>
        </w:rPr>
        <w:t>(в редакции от 21.06.2016 № 110-37-711-16, от 26.09.2016 № 110-37-1158-16</w:t>
      </w:r>
      <w:r>
        <w:rPr>
          <w:rFonts w:ascii="Times New Roman" w:hAnsi="Times New Roman" w:cs="Times New Roman"/>
          <w:sz w:val="28"/>
          <w:szCs w:val="28"/>
        </w:rPr>
        <w:t>, от 17.07.2018 № 110-37-68-18</w:t>
      </w:r>
      <w:r w:rsidRPr="006A502B">
        <w:rPr>
          <w:rFonts w:ascii="Times New Roman" w:hAnsi="Times New Roman" w:cs="Times New Roman"/>
          <w:sz w:val="28"/>
          <w:szCs w:val="28"/>
        </w:rPr>
        <w:t>)</w:t>
      </w:r>
      <w:r w:rsidRPr="006A502B">
        <w:rPr>
          <w:rFonts w:ascii="Times New Roman" w:hAnsi="Times New Roman" w:cs="Times New Roman"/>
          <w:color w:val="000000"/>
          <w:sz w:val="28"/>
          <w:szCs w:val="28"/>
        </w:rPr>
        <w:t>, (</w:t>
      </w:r>
      <w:r w:rsidRPr="006A502B">
        <w:rPr>
          <w:rFonts w:ascii="Times New Roman" w:hAnsi="Times New Roman" w:cs="Times New Roman"/>
          <w:sz w:val="28"/>
          <w:szCs w:val="28"/>
        </w:rPr>
        <w:t xml:space="preserve">опубликовано в газете «Саянские зори» от 08.10.2015 </w:t>
      </w:r>
      <w:r>
        <w:rPr>
          <w:rFonts w:ascii="Times New Roman" w:hAnsi="Times New Roman" w:cs="Times New Roman"/>
          <w:sz w:val="28"/>
          <w:szCs w:val="28"/>
        </w:rPr>
        <w:t xml:space="preserve">    </w:t>
      </w:r>
      <w:r w:rsidRPr="006A502B">
        <w:rPr>
          <w:rFonts w:ascii="Times New Roman" w:hAnsi="Times New Roman" w:cs="Times New Roman"/>
          <w:sz w:val="28"/>
          <w:szCs w:val="28"/>
        </w:rPr>
        <w:t>№ 39 (вкладыш официальной информации, страницы 5-9), от 30.06.2016  № 25 (вкладыш официальной информации, страница</w:t>
      </w:r>
      <w:proofErr w:type="gramEnd"/>
      <w:r w:rsidRPr="006A502B">
        <w:rPr>
          <w:rFonts w:ascii="Times New Roman" w:hAnsi="Times New Roman" w:cs="Times New Roman"/>
          <w:sz w:val="28"/>
          <w:szCs w:val="28"/>
        </w:rPr>
        <w:t xml:space="preserve"> 19), от 29.09.2017 № 38 (вкладыш официальной информации, страница 18)</w:t>
      </w:r>
      <w:r w:rsidR="00A72C34">
        <w:rPr>
          <w:rFonts w:ascii="Times New Roman" w:hAnsi="Times New Roman" w:cs="Times New Roman"/>
          <w:sz w:val="28"/>
          <w:szCs w:val="28"/>
        </w:rPr>
        <w:t>, от 19.07.2018 № 28 (вкладыш официальной информации, страницы 5-8</w:t>
      </w:r>
      <w:r w:rsidRPr="006A502B">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CC5298" w:rsidRDefault="00CC5298" w:rsidP="00CC5298">
      <w:pPr>
        <w:tabs>
          <w:tab w:val="num" w:pos="900"/>
          <w:tab w:val="left" w:pos="1080"/>
        </w:tabs>
        <w:autoSpaceDE w:val="0"/>
        <w:autoSpaceDN w:val="0"/>
        <w:adjustRightInd w:val="0"/>
        <w:ind w:firstLine="709"/>
        <w:jc w:val="both"/>
        <w:outlineLvl w:val="0"/>
        <w:rPr>
          <w:sz w:val="28"/>
          <w:szCs w:val="28"/>
        </w:rPr>
      </w:pPr>
      <w:r>
        <w:rPr>
          <w:sz w:val="28"/>
          <w:szCs w:val="28"/>
        </w:rPr>
        <w:t>1.1. Пункт 31 главы 9 раздела I</w:t>
      </w:r>
      <w:r w:rsidRPr="00F11DA0">
        <w:rPr>
          <w:sz w:val="28"/>
          <w:szCs w:val="28"/>
        </w:rPr>
        <w:t xml:space="preserve"> </w:t>
      </w:r>
      <w:r>
        <w:rPr>
          <w:sz w:val="28"/>
          <w:szCs w:val="28"/>
        </w:rPr>
        <w:t>административного регламента изложить в следующей редакции:</w:t>
      </w:r>
    </w:p>
    <w:p w:rsidR="00CC5298" w:rsidRDefault="00CC5298" w:rsidP="00E20486">
      <w:pPr>
        <w:tabs>
          <w:tab w:val="num" w:pos="900"/>
          <w:tab w:val="left" w:pos="1080"/>
        </w:tabs>
        <w:autoSpaceDE w:val="0"/>
        <w:autoSpaceDN w:val="0"/>
        <w:adjustRightInd w:val="0"/>
        <w:ind w:firstLine="709"/>
        <w:jc w:val="both"/>
        <w:outlineLvl w:val="0"/>
        <w:rPr>
          <w:sz w:val="28"/>
          <w:szCs w:val="28"/>
        </w:rPr>
      </w:pPr>
      <w:r>
        <w:rPr>
          <w:sz w:val="28"/>
          <w:szCs w:val="28"/>
        </w:rPr>
        <w:t xml:space="preserve">«31. Для получения муниципальной услуги заявитель подает заявление в письменной форме или в форме электронного документа с использованием </w:t>
      </w:r>
      <w:r w:rsidR="00BC4D1E">
        <w:rPr>
          <w:sz w:val="28"/>
          <w:szCs w:val="28"/>
        </w:rPr>
        <w:lastRenderedPageBreak/>
        <w:t>Портала</w:t>
      </w:r>
      <w:r>
        <w:rPr>
          <w:sz w:val="28"/>
          <w:szCs w:val="28"/>
        </w:rPr>
        <w:t xml:space="preserve"> в уполномоченный орган либо в МФЦ согласно приложению № 1 к настоящему Регламенту (далее - заявление)</w:t>
      </w:r>
      <w:proofErr w:type="gramStart"/>
      <w:r>
        <w:rPr>
          <w:sz w:val="28"/>
          <w:szCs w:val="28"/>
        </w:rPr>
        <w:t>.»</w:t>
      </w:r>
      <w:proofErr w:type="gramEnd"/>
      <w:r>
        <w:rPr>
          <w:sz w:val="28"/>
          <w:szCs w:val="28"/>
        </w:rPr>
        <w:t>.</w:t>
      </w:r>
    </w:p>
    <w:p w:rsidR="00E20486" w:rsidRDefault="00CC5298" w:rsidP="00E20486">
      <w:pPr>
        <w:tabs>
          <w:tab w:val="num" w:pos="900"/>
          <w:tab w:val="left" w:pos="1080"/>
        </w:tabs>
        <w:autoSpaceDE w:val="0"/>
        <w:autoSpaceDN w:val="0"/>
        <w:adjustRightInd w:val="0"/>
        <w:ind w:firstLine="709"/>
        <w:jc w:val="both"/>
        <w:outlineLvl w:val="0"/>
        <w:rPr>
          <w:sz w:val="28"/>
          <w:szCs w:val="28"/>
        </w:rPr>
      </w:pPr>
      <w:r>
        <w:rPr>
          <w:sz w:val="28"/>
          <w:szCs w:val="28"/>
        </w:rPr>
        <w:t>1.2</w:t>
      </w:r>
      <w:r w:rsidR="00E20486">
        <w:rPr>
          <w:sz w:val="28"/>
          <w:szCs w:val="28"/>
        </w:rPr>
        <w:t xml:space="preserve">. Подпункт «б» пункта </w:t>
      </w:r>
      <w:r w:rsidR="000300F5">
        <w:rPr>
          <w:sz w:val="28"/>
          <w:szCs w:val="28"/>
        </w:rPr>
        <w:t>32</w:t>
      </w:r>
      <w:r w:rsidR="00E20486">
        <w:rPr>
          <w:sz w:val="28"/>
          <w:szCs w:val="28"/>
        </w:rPr>
        <w:t xml:space="preserve"> главы </w:t>
      </w:r>
      <w:r w:rsidR="000300F5">
        <w:rPr>
          <w:sz w:val="28"/>
          <w:szCs w:val="28"/>
        </w:rPr>
        <w:t>9 раздела I</w:t>
      </w:r>
      <w:r w:rsidR="00F11DA0" w:rsidRPr="00F11DA0">
        <w:rPr>
          <w:sz w:val="28"/>
          <w:szCs w:val="28"/>
        </w:rPr>
        <w:t xml:space="preserve"> </w:t>
      </w:r>
      <w:r w:rsidR="00F11DA0">
        <w:rPr>
          <w:sz w:val="28"/>
          <w:szCs w:val="28"/>
        </w:rPr>
        <w:t>административного регламента</w:t>
      </w:r>
      <w:r w:rsidR="00E20486">
        <w:rPr>
          <w:sz w:val="28"/>
          <w:szCs w:val="28"/>
        </w:rPr>
        <w:t xml:space="preserve"> изложить в следующей редакции:</w:t>
      </w:r>
    </w:p>
    <w:p w:rsidR="00E20486" w:rsidRPr="000300F5" w:rsidRDefault="000300F5" w:rsidP="000300F5">
      <w:pPr>
        <w:autoSpaceDE w:val="0"/>
        <w:autoSpaceDN w:val="0"/>
        <w:adjustRightInd w:val="0"/>
        <w:ind w:firstLine="709"/>
        <w:jc w:val="both"/>
        <w:rPr>
          <w:sz w:val="28"/>
          <w:szCs w:val="28"/>
        </w:rPr>
      </w:pPr>
      <w:r w:rsidRPr="000300F5">
        <w:rPr>
          <w:sz w:val="28"/>
          <w:szCs w:val="28"/>
        </w:rPr>
        <w:t xml:space="preserve">б) </w:t>
      </w:r>
      <w:r w:rsidR="00E20486" w:rsidRPr="000300F5">
        <w:rPr>
          <w:sz w:val="28"/>
          <w:szCs w:val="28"/>
        </w:rPr>
        <w:t xml:space="preserve">подтверждение в письменной форме или в форме электронного документа с использованием </w:t>
      </w:r>
      <w:r w:rsidR="00BC4D1E">
        <w:rPr>
          <w:sz w:val="28"/>
          <w:szCs w:val="28"/>
        </w:rPr>
        <w:t>Портала</w:t>
      </w:r>
      <w:r w:rsidR="00E20486" w:rsidRPr="000300F5">
        <w:rPr>
          <w:sz w:val="28"/>
          <w:szCs w:val="28"/>
        </w:rPr>
        <w:t xml:space="preserve">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w:t>
      </w:r>
      <w:r w:rsidRPr="000300F5">
        <w:rPr>
          <w:sz w:val="28"/>
          <w:szCs w:val="28"/>
        </w:rPr>
        <w:t>ладельцем недвижимого имущества;».</w:t>
      </w:r>
    </w:p>
    <w:p w:rsidR="00F4029C" w:rsidRDefault="00DD4695" w:rsidP="00A72C34">
      <w:pPr>
        <w:pStyle w:val="ConsPlusNormal"/>
        <w:ind w:firstLine="709"/>
        <w:jc w:val="both"/>
        <w:rPr>
          <w:rFonts w:ascii="Times New Roman" w:hAnsi="Times New Roman" w:cs="Times New Roman"/>
          <w:sz w:val="28"/>
          <w:szCs w:val="28"/>
        </w:rPr>
      </w:pPr>
      <w:r w:rsidRPr="00F4029C">
        <w:rPr>
          <w:rFonts w:ascii="Times New Roman" w:hAnsi="Times New Roman" w:cs="Times New Roman"/>
          <w:sz w:val="28"/>
          <w:szCs w:val="28"/>
        </w:rPr>
        <w:t>1.</w:t>
      </w:r>
      <w:r w:rsidR="00BC4D1E">
        <w:rPr>
          <w:rFonts w:ascii="Times New Roman" w:hAnsi="Times New Roman" w:cs="Times New Roman"/>
          <w:sz w:val="28"/>
          <w:szCs w:val="28"/>
        </w:rPr>
        <w:t>3</w:t>
      </w:r>
      <w:r w:rsidRPr="00F4029C">
        <w:rPr>
          <w:rFonts w:ascii="Times New Roman" w:hAnsi="Times New Roman" w:cs="Times New Roman"/>
          <w:sz w:val="28"/>
          <w:szCs w:val="28"/>
        </w:rPr>
        <w:t xml:space="preserve">. </w:t>
      </w:r>
      <w:r w:rsidR="00F11DA0">
        <w:rPr>
          <w:rFonts w:ascii="Times New Roman" w:hAnsi="Times New Roman" w:cs="Times New Roman"/>
          <w:sz w:val="28"/>
          <w:szCs w:val="28"/>
        </w:rPr>
        <w:t>П</w:t>
      </w:r>
      <w:r w:rsidR="00F4029C">
        <w:rPr>
          <w:rFonts w:ascii="Times New Roman" w:hAnsi="Times New Roman" w:cs="Times New Roman"/>
          <w:sz w:val="28"/>
          <w:szCs w:val="28"/>
        </w:rPr>
        <w:t xml:space="preserve">ункт 38 главы 10 </w:t>
      </w:r>
      <w:r w:rsidR="000300F5" w:rsidRPr="000300F5">
        <w:rPr>
          <w:rFonts w:ascii="Times New Roman" w:hAnsi="Times New Roman" w:cs="Times New Roman"/>
          <w:sz w:val="28"/>
          <w:szCs w:val="28"/>
        </w:rPr>
        <w:t xml:space="preserve">раздела </w:t>
      </w:r>
      <w:r w:rsidR="000300F5" w:rsidRPr="00F11DA0">
        <w:rPr>
          <w:rFonts w:ascii="Times New Roman" w:hAnsi="Times New Roman" w:cs="Times New Roman"/>
          <w:sz w:val="28"/>
          <w:szCs w:val="28"/>
        </w:rPr>
        <w:t xml:space="preserve">I </w:t>
      </w:r>
      <w:r w:rsidR="00F11DA0" w:rsidRPr="00F11DA0">
        <w:rPr>
          <w:rFonts w:ascii="Times New Roman" w:hAnsi="Times New Roman" w:cs="Times New Roman"/>
          <w:sz w:val="28"/>
          <w:szCs w:val="28"/>
        </w:rPr>
        <w:t>административного регламента</w:t>
      </w:r>
      <w:r w:rsidR="00F11DA0">
        <w:rPr>
          <w:sz w:val="28"/>
          <w:szCs w:val="28"/>
        </w:rPr>
        <w:t xml:space="preserve"> </w:t>
      </w:r>
      <w:r w:rsidR="00F11DA0">
        <w:rPr>
          <w:rFonts w:ascii="Times New Roman" w:hAnsi="Times New Roman" w:cs="Times New Roman"/>
          <w:sz w:val="28"/>
          <w:szCs w:val="28"/>
        </w:rPr>
        <w:t xml:space="preserve">дополнить подпунктом «в» </w:t>
      </w:r>
      <w:r w:rsidR="00F4029C">
        <w:rPr>
          <w:rFonts w:ascii="Times New Roman" w:hAnsi="Times New Roman" w:cs="Times New Roman"/>
          <w:sz w:val="28"/>
          <w:szCs w:val="28"/>
        </w:rPr>
        <w:t>следующего содержания:</w:t>
      </w:r>
    </w:p>
    <w:p w:rsidR="007B5B1C" w:rsidRDefault="007B5B1C" w:rsidP="007B5B1C">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«в) </w:t>
      </w:r>
      <w:r>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5B1C" w:rsidRDefault="007B5B1C" w:rsidP="007B5B1C">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5B1C" w:rsidRDefault="007B5B1C" w:rsidP="007B5B1C">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5B1C" w:rsidRDefault="007B5B1C" w:rsidP="007B5B1C">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4695" w:rsidRPr="007B5B1C" w:rsidRDefault="007B5B1C" w:rsidP="007B5B1C">
      <w:pPr>
        <w:pStyle w:val="ConsPlusNormal"/>
        <w:ind w:firstLine="709"/>
        <w:jc w:val="both"/>
        <w:rPr>
          <w:rFonts w:ascii="Times New Roman" w:hAnsi="Times New Roman" w:cs="Times New Roman"/>
        </w:rPr>
      </w:pPr>
      <w:proofErr w:type="gramStart"/>
      <w:r w:rsidRPr="007B5B1C">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9" w:history="1">
        <w:r w:rsidRPr="007B5B1C">
          <w:rPr>
            <w:rFonts w:ascii="Times New Roman" w:eastAsiaTheme="minorHAnsi" w:hAnsi="Times New Roman" w:cs="Times New Roman"/>
            <w:sz w:val="28"/>
            <w:szCs w:val="28"/>
            <w:lang w:eastAsia="en-US"/>
          </w:rPr>
          <w:t>частью 1.1 статьи 16</w:t>
        </w:r>
      </w:hyperlink>
      <w:r w:rsidRPr="007B5B1C">
        <w:rPr>
          <w:rFonts w:ascii="Times New Roman" w:eastAsiaTheme="minorHAnsi" w:hAnsi="Times New Roman" w:cs="Times New Roman"/>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r>
        <w:rPr>
          <w:rFonts w:ascii="Times New Roman" w:eastAsiaTheme="minorHAnsi" w:hAnsi="Times New Roman" w:cs="Times New Roman"/>
          <w:sz w:val="28"/>
          <w:szCs w:val="28"/>
          <w:lang w:eastAsia="en-US"/>
        </w:rPr>
        <w:t xml:space="preserve"> </w:t>
      </w:r>
      <w:r w:rsidRPr="007B5B1C">
        <w:rPr>
          <w:rFonts w:ascii="Times New Roman" w:eastAsiaTheme="minorHAnsi" w:hAnsi="Times New Roman" w:cs="Times New Roman"/>
          <w:sz w:val="28"/>
          <w:szCs w:val="28"/>
          <w:lang w:eastAsia="en-US"/>
        </w:rPr>
        <w:t>муниципальную услугу, руководителя</w:t>
      </w:r>
      <w:proofErr w:type="gramEnd"/>
      <w:r w:rsidRPr="007B5B1C">
        <w:rPr>
          <w:rFonts w:ascii="Times New Roman" w:eastAsiaTheme="minorHAnsi" w:hAnsi="Times New Roman" w:cs="Times New Roman"/>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w:t>
      </w:r>
      <w:r w:rsidR="00E20486">
        <w:rPr>
          <w:rFonts w:ascii="Times New Roman" w:eastAsiaTheme="minorHAnsi" w:hAnsi="Times New Roman" w:cs="Times New Roman"/>
          <w:sz w:val="28"/>
          <w:szCs w:val="28"/>
          <w:lang w:eastAsia="en-US"/>
        </w:rPr>
        <w:t xml:space="preserve"> </w:t>
      </w:r>
      <w:r w:rsidRPr="007B5B1C">
        <w:rPr>
          <w:rFonts w:ascii="Times New Roman" w:eastAsiaTheme="minorHAnsi" w:hAnsi="Times New Roman" w:cs="Times New Roman"/>
          <w:sz w:val="28"/>
          <w:szCs w:val="28"/>
          <w:lang w:eastAsia="en-US"/>
        </w:rPr>
        <w:t xml:space="preserve">руководителя организации, предусмотренной </w:t>
      </w:r>
      <w:hyperlink r:id="rId10" w:history="1">
        <w:r w:rsidRPr="007B5B1C">
          <w:rPr>
            <w:rFonts w:ascii="Times New Roman" w:eastAsiaTheme="minorHAnsi" w:hAnsi="Times New Roman" w:cs="Times New Roman"/>
            <w:sz w:val="28"/>
            <w:szCs w:val="28"/>
            <w:lang w:eastAsia="en-US"/>
          </w:rPr>
          <w:t>частью 1.1 статьи 16</w:t>
        </w:r>
      </w:hyperlink>
      <w:r w:rsidRPr="007B5B1C">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извинения за доставленные неудобства</w:t>
      </w:r>
      <w:proofErr w:type="gramStart"/>
      <w:r w:rsidRPr="007B5B1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roofErr w:type="gramEnd"/>
    </w:p>
    <w:p w:rsidR="00BC4D1E" w:rsidRDefault="007B5B1C" w:rsidP="007B5B1C">
      <w:pPr>
        <w:tabs>
          <w:tab w:val="num" w:pos="900"/>
          <w:tab w:val="left" w:pos="1080"/>
        </w:tabs>
        <w:autoSpaceDE w:val="0"/>
        <w:autoSpaceDN w:val="0"/>
        <w:adjustRightInd w:val="0"/>
        <w:ind w:firstLine="709"/>
        <w:jc w:val="both"/>
        <w:outlineLvl w:val="0"/>
        <w:rPr>
          <w:sz w:val="28"/>
          <w:szCs w:val="28"/>
        </w:rPr>
      </w:pPr>
      <w:r>
        <w:rPr>
          <w:sz w:val="28"/>
          <w:szCs w:val="28"/>
        </w:rPr>
        <w:t>1.</w:t>
      </w:r>
      <w:r w:rsidR="00BC4D1E">
        <w:rPr>
          <w:sz w:val="28"/>
          <w:szCs w:val="28"/>
        </w:rPr>
        <w:t>4</w:t>
      </w:r>
      <w:r>
        <w:rPr>
          <w:sz w:val="28"/>
          <w:szCs w:val="28"/>
        </w:rPr>
        <w:t xml:space="preserve">. </w:t>
      </w:r>
      <w:r w:rsidR="00BC4D1E">
        <w:rPr>
          <w:sz w:val="28"/>
          <w:szCs w:val="28"/>
        </w:rPr>
        <w:t>Пункт 100 главы 25 раздела III административного регламента изложить в следующей редакции:</w:t>
      </w:r>
    </w:p>
    <w:p w:rsidR="008E6EA4" w:rsidRDefault="00BC4D1E" w:rsidP="007B5B1C">
      <w:pPr>
        <w:tabs>
          <w:tab w:val="num" w:pos="900"/>
          <w:tab w:val="left" w:pos="1080"/>
        </w:tabs>
        <w:autoSpaceDE w:val="0"/>
        <w:autoSpaceDN w:val="0"/>
        <w:adjustRightInd w:val="0"/>
        <w:ind w:firstLine="709"/>
        <w:jc w:val="both"/>
        <w:outlineLvl w:val="0"/>
        <w:rPr>
          <w:sz w:val="28"/>
          <w:szCs w:val="28"/>
        </w:rPr>
      </w:pPr>
      <w:r>
        <w:rPr>
          <w:sz w:val="28"/>
          <w:szCs w:val="28"/>
        </w:rPr>
        <w:t>«100. Постановление о выдаче разрешения на установку и эксплуатацию</w:t>
      </w:r>
      <w:r w:rsidR="00E36D06">
        <w:rPr>
          <w:sz w:val="28"/>
          <w:szCs w:val="28"/>
        </w:rPr>
        <w:t xml:space="preserve"> рекламной конструкции, уведомление об отказе выдается заявителю в </w:t>
      </w:r>
      <w:r w:rsidR="00E36D06">
        <w:rPr>
          <w:sz w:val="28"/>
          <w:szCs w:val="28"/>
        </w:rPr>
        <w:lastRenderedPageBreak/>
        <w:t xml:space="preserve">письменной форме или </w:t>
      </w:r>
      <w:r w:rsidR="00E36D06" w:rsidRPr="000300F5">
        <w:rPr>
          <w:sz w:val="28"/>
          <w:szCs w:val="28"/>
        </w:rPr>
        <w:t xml:space="preserve">в форме электронного документа с использованием </w:t>
      </w:r>
      <w:r w:rsidR="00E36D06">
        <w:rPr>
          <w:sz w:val="28"/>
          <w:szCs w:val="28"/>
        </w:rPr>
        <w:t>Портала, либо направляется по почте в течение 3 рабочих дней со дня их подписания</w:t>
      </w:r>
      <w:proofErr w:type="gramStart"/>
      <w:r w:rsidR="00E36D06">
        <w:rPr>
          <w:sz w:val="28"/>
          <w:szCs w:val="28"/>
        </w:rPr>
        <w:t>.».</w:t>
      </w:r>
      <w:proofErr w:type="gramEnd"/>
    </w:p>
    <w:p w:rsidR="008E6EA4" w:rsidRDefault="008E6EA4" w:rsidP="008E6EA4">
      <w:pPr>
        <w:tabs>
          <w:tab w:val="num" w:pos="900"/>
          <w:tab w:val="left" w:pos="1080"/>
        </w:tabs>
        <w:autoSpaceDE w:val="0"/>
        <w:autoSpaceDN w:val="0"/>
        <w:adjustRightInd w:val="0"/>
        <w:ind w:firstLine="709"/>
        <w:jc w:val="both"/>
        <w:outlineLvl w:val="0"/>
        <w:rPr>
          <w:sz w:val="28"/>
          <w:szCs w:val="28"/>
        </w:rPr>
      </w:pPr>
      <w:r>
        <w:rPr>
          <w:sz w:val="28"/>
          <w:szCs w:val="28"/>
        </w:rPr>
        <w:t>1.5. Подпункт 1 пункта 105 главы 25 раздела III административного регламента изложить в следующей редакции:</w:t>
      </w:r>
    </w:p>
    <w:p w:rsidR="008E6EA4" w:rsidRDefault="008E6EA4" w:rsidP="008E6EA4">
      <w:pPr>
        <w:tabs>
          <w:tab w:val="num" w:pos="900"/>
          <w:tab w:val="left" w:pos="1080"/>
        </w:tabs>
        <w:autoSpaceDE w:val="0"/>
        <w:autoSpaceDN w:val="0"/>
        <w:adjustRightInd w:val="0"/>
        <w:ind w:firstLine="709"/>
        <w:jc w:val="both"/>
        <w:outlineLvl w:val="0"/>
        <w:rPr>
          <w:sz w:val="28"/>
          <w:szCs w:val="28"/>
        </w:rPr>
      </w:pPr>
      <w:r>
        <w:rPr>
          <w:sz w:val="28"/>
          <w:szCs w:val="28"/>
        </w:rPr>
        <w:t>«1) направление владельцем рекламной конструкции в уполномоченный орган уведомления в письменной форме или в форме электронного документа с использованием Портала о своем отказе от дальнейшего использования разрешения;».</w:t>
      </w:r>
    </w:p>
    <w:p w:rsidR="007B5B1C" w:rsidRDefault="00BC4D1E" w:rsidP="007B5B1C">
      <w:pPr>
        <w:tabs>
          <w:tab w:val="num" w:pos="900"/>
          <w:tab w:val="left" w:pos="1080"/>
        </w:tabs>
        <w:autoSpaceDE w:val="0"/>
        <w:autoSpaceDN w:val="0"/>
        <w:adjustRightInd w:val="0"/>
        <w:ind w:firstLine="709"/>
        <w:jc w:val="both"/>
        <w:outlineLvl w:val="0"/>
        <w:rPr>
          <w:sz w:val="28"/>
          <w:szCs w:val="28"/>
        </w:rPr>
      </w:pPr>
      <w:r>
        <w:rPr>
          <w:sz w:val="28"/>
          <w:szCs w:val="28"/>
        </w:rPr>
        <w:t>1.</w:t>
      </w:r>
      <w:r w:rsidR="008E6EA4">
        <w:rPr>
          <w:sz w:val="28"/>
          <w:szCs w:val="28"/>
        </w:rPr>
        <w:t>6</w:t>
      </w:r>
      <w:r>
        <w:rPr>
          <w:sz w:val="28"/>
          <w:szCs w:val="28"/>
        </w:rPr>
        <w:t xml:space="preserve">. </w:t>
      </w:r>
      <w:r w:rsidR="007B5B1C">
        <w:rPr>
          <w:sz w:val="28"/>
          <w:szCs w:val="28"/>
        </w:rPr>
        <w:t xml:space="preserve">Пункт 136 главы 32 </w:t>
      </w:r>
      <w:r w:rsidR="00F11DA0">
        <w:rPr>
          <w:sz w:val="28"/>
          <w:szCs w:val="28"/>
        </w:rPr>
        <w:t xml:space="preserve">раздела V административного регламента </w:t>
      </w:r>
      <w:r w:rsidR="007B5B1C">
        <w:rPr>
          <w:sz w:val="28"/>
          <w:szCs w:val="28"/>
        </w:rPr>
        <w:t>изложить в следующей редакции:</w:t>
      </w:r>
    </w:p>
    <w:p w:rsidR="007B5B1C" w:rsidRPr="0024701A" w:rsidRDefault="007B5B1C" w:rsidP="007B5B1C">
      <w:pPr>
        <w:widowControl w:val="0"/>
        <w:autoSpaceDE w:val="0"/>
        <w:autoSpaceDN w:val="0"/>
        <w:adjustRightInd w:val="0"/>
        <w:ind w:firstLine="540"/>
        <w:jc w:val="both"/>
        <w:rPr>
          <w:sz w:val="28"/>
          <w:szCs w:val="28"/>
        </w:rPr>
      </w:pPr>
      <w:r>
        <w:rPr>
          <w:sz w:val="28"/>
          <w:szCs w:val="28"/>
        </w:rPr>
        <w:t>«136. Заявитель м</w:t>
      </w:r>
      <w:r w:rsidRPr="00CE2027">
        <w:rPr>
          <w:sz w:val="28"/>
          <w:szCs w:val="28"/>
        </w:rPr>
        <w:t>ожет</w:t>
      </w:r>
      <w:r w:rsidRPr="0024701A">
        <w:rPr>
          <w:sz w:val="28"/>
          <w:szCs w:val="28"/>
        </w:rPr>
        <w:t xml:space="preserve"> обратиться с жалобой, в том числе, в следующих случаях:</w:t>
      </w:r>
    </w:p>
    <w:p w:rsidR="007B5B1C" w:rsidRPr="00750727" w:rsidRDefault="007B5B1C" w:rsidP="007B5B1C">
      <w:pPr>
        <w:widowControl w:val="0"/>
        <w:autoSpaceDE w:val="0"/>
        <w:autoSpaceDN w:val="0"/>
        <w:adjustRightInd w:val="0"/>
        <w:ind w:firstLine="540"/>
        <w:jc w:val="both"/>
        <w:rPr>
          <w:color w:val="FF0000"/>
          <w:sz w:val="28"/>
          <w:szCs w:val="28"/>
        </w:rPr>
      </w:pPr>
      <w:r w:rsidRPr="0024701A">
        <w:rPr>
          <w:sz w:val="28"/>
          <w:szCs w:val="28"/>
        </w:rPr>
        <w:t>а) нарушение срока регистра</w:t>
      </w:r>
      <w:r>
        <w:rPr>
          <w:sz w:val="28"/>
          <w:szCs w:val="28"/>
        </w:rPr>
        <w:t xml:space="preserve">ции </w:t>
      </w:r>
      <w:r w:rsidRPr="00D6432D">
        <w:rPr>
          <w:sz w:val="28"/>
          <w:szCs w:val="28"/>
        </w:rPr>
        <w:t xml:space="preserve">заявления </w:t>
      </w:r>
      <w:r w:rsidRPr="0024701A">
        <w:rPr>
          <w:sz w:val="28"/>
          <w:szCs w:val="28"/>
        </w:rPr>
        <w:t>о пред</w:t>
      </w:r>
      <w:r>
        <w:rPr>
          <w:sz w:val="28"/>
          <w:szCs w:val="28"/>
        </w:rPr>
        <w:t>оставлении муниципальной услуги</w:t>
      </w:r>
      <w:r w:rsidRPr="00D6432D">
        <w:rPr>
          <w:sz w:val="28"/>
          <w:szCs w:val="28"/>
        </w:rPr>
        <w:t>, комплексного запроса;</w:t>
      </w:r>
    </w:p>
    <w:p w:rsidR="007B5B1C" w:rsidRPr="00B827DD" w:rsidRDefault="007B5B1C" w:rsidP="007B5B1C">
      <w:pPr>
        <w:autoSpaceDE w:val="0"/>
        <w:autoSpaceDN w:val="0"/>
        <w:adjustRightInd w:val="0"/>
        <w:ind w:firstLine="540"/>
        <w:jc w:val="both"/>
        <w:rPr>
          <w:b/>
          <w:color w:val="FF0000"/>
          <w:sz w:val="28"/>
          <w:szCs w:val="28"/>
        </w:rPr>
      </w:pPr>
      <w:r w:rsidRPr="0024701A">
        <w:rPr>
          <w:sz w:val="28"/>
          <w:szCs w:val="28"/>
        </w:rPr>
        <w:t>б) нарушение срока пред</w:t>
      </w:r>
      <w:r>
        <w:rPr>
          <w:sz w:val="28"/>
          <w:szCs w:val="28"/>
        </w:rPr>
        <w:t xml:space="preserve">оставления муниципальной услуги. </w:t>
      </w:r>
      <w:proofErr w:type="gramStart"/>
      <w:r w:rsidRPr="00D6432D">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D6432D">
          <w:rPr>
            <w:sz w:val="28"/>
            <w:szCs w:val="28"/>
          </w:rPr>
          <w:t>частью 1.3 статьи 16</w:t>
        </w:r>
      </w:hyperlink>
      <w:r w:rsidR="00F11DA0">
        <w:t xml:space="preserve"> </w:t>
      </w:r>
      <w:r w:rsidRPr="00D6432D">
        <w:rPr>
          <w:sz w:val="28"/>
          <w:szCs w:val="28"/>
        </w:rPr>
        <w:t>Федерального закона № 210-ФЗ;</w:t>
      </w:r>
      <w:proofErr w:type="gramEnd"/>
    </w:p>
    <w:p w:rsidR="007B5B1C" w:rsidRPr="00D6432D" w:rsidRDefault="007B5B1C" w:rsidP="007B5B1C">
      <w:pPr>
        <w:autoSpaceDE w:val="0"/>
        <w:autoSpaceDN w:val="0"/>
        <w:adjustRightInd w:val="0"/>
        <w:jc w:val="both"/>
        <w:rPr>
          <w:sz w:val="28"/>
          <w:szCs w:val="28"/>
        </w:rPr>
      </w:pPr>
      <w:r>
        <w:rPr>
          <w:sz w:val="28"/>
          <w:szCs w:val="28"/>
        </w:rPr>
        <w:tab/>
      </w:r>
      <w:r w:rsidRPr="0024701A">
        <w:rPr>
          <w:sz w:val="28"/>
          <w:szCs w:val="28"/>
        </w:rPr>
        <w:t xml:space="preserve">в) </w:t>
      </w:r>
      <w:r>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5B1C" w:rsidRPr="0024701A" w:rsidRDefault="007B5B1C" w:rsidP="007B5B1C">
      <w:pPr>
        <w:widowControl w:val="0"/>
        <w:autoSpaceDE w:val="0"/>
        <w:autoSpaceDN w:val="0"/>
        <w:adjustRightInd w:val="0"/>
        <w:ind w:firstLine="540"/>
        <w:jc w:val="both"/>
        <w:rPr>
          <w:sz w:val="28"/>
          <w:szCs w:val="28"/>
        </w:rPr>
      </w:pPr>
      <w:r w:rsidRPr="0024701A">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7B5B1C" w:rsidRPr="00D6432D" w:rsidRDefault="007B5B1C" w:rsidP="007B5B1C">
      <w:pPr>
        <w:autoSpaceDE w:val="0"/>
        <w:autoSpaceDN w:val="0"/>
        <w:adjustRightInd w:val="0"/>
        <w:ind w:firstLine="540"/>
        <w:jc w:val="both"/>
        <w:rPr>
          <w:sz w:val="28"/>
          <w:szCs w:val="28"/>
        </w:rPr>
      </w:pPr>
      <w:proofErr w:type="gramStart"/>
      <w:r w:rsidRPr="0024701A">
        <w:rPr>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6432D">
        <w:rPr>
          <w:sz w:val="28"/>
          <w:szCs w:val="28"/>
        </w:rPr>
        <w:t>законами и иными</w:t>
      </w:r>
      <w:r w:rsidR="00F11DA0">
        <w:rPr>
          <w:sz w:val="28"/>
          <w:szCs w:val="28"/>
        </w:rPr>
        <w:t xml:space="preserve"> </w:t>
      </w:r>
      <w:r w:rsidRPr="0024701A">
        <w:rPr>
          <w:sz w:val="28"/>
          <w:szCs w:val="28"/>
        </w:rPr>
        <w:t>нормативными правовыми актами Иркутской области, нормативными правовыми актами органа местного самоуправления, а также настоящ</w:t>
      </w:r>
      <w:r>
        <w:rPr>
          <w:sz w:val="28"/>
          <w:szCs w:val="28"/>
        </w:rPr>
        <w:t xml:space="preserve">им </w:t>
      </w:r>
      <w:r w:rsidR="00F11DA0">
        <w:rPr>
          <w:sz w:val="28"/>
          <w:szCs w:val="28"/>
        </w:rPr>
        <w:t xml:space="preserve"> </w:t>
      </w:r>
      <w:r>
        <w:rPr>
          <w:sz w:val="28"/>
          <w:szCs w:val="28"/>
        </w:rPr>
        <w:t xml:space="preserve"> </w:t>
      </w:r>
      <w:r w:rsidR="00F11DA0">
        <w:rPr>
          <w:sz w:val="28"/>
          <w:szCs w:val="28"/>
        </w:rPr>
        <w:t>Р</w:t>
      </w:r>
      <w:r>
        <w:rPr>
          <w:sz w:val="28"/>
          <w:szCs w:val="28"/>
        </w:rPr>
        <w:t>егламентом</w:t>
      </w:r>
      <w:r w:rsidRPr="00D6432D">
        <w:rPr>
          <w:sz w:val="28"/>
          <w:szCs w:val="28"/>
        </w:rPr>
        <w:t>.</w:t>
      </w:r>
      <w:proofErr w:type="gramEnd"/>
      <w:r w:rsidR="00F11DA0">
        <w:rPr>
          <w:sz w:val="28"/>
          <w:szCs w:val="28"/>
        </w:rPr>
        <w:t xml:space="preserve"> </w:t>
      </w:r>
      <w:proofErr w:type="gramStart"/>
      <w:r w:rsidRPr="00D6432D">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D6432D">
        <w:rPr>
          <w:sz w:val="28"/>
          <w:szCs w:val="28"/>
        </w:rPr>
        <w:lastRenderedPageBreak/>
        <w:t xml:space="preserve">государственных или муниципальных услуг в полном объеме в порядке, определенном </w:t>
      </w:r>
      <w:hyperlink r:id="rId12" w:history="1">
        <w:r w:rsidRPr="00D6432D">
          <w:rPr>
            <w:sz w:val="28"/>
            <w:szCs w:val="28"/>
          </w:rPr>
          <w:t>частью 1.3 статьи 16</w:t>
        </w:r>
      </w:hyperlink>
      <w:r w:rsidRPr="00D6432D">
        <w:rPr>
          <w:sz w:val="28"/>
          <w:szCs w:val="28"/>
        </w:rPr>
        <w:t xml:space="preserve"> Федерального закона № 210-ФЗ;</w:t>
      </w:r>
      <w:proofErr w:type="gramEnd"/>
    </w:p>
    <w:p w:rsidR="007B5B1C" w:rsidRPr="0024701A" w:rsidRDefault="007B5B1C" w:rsidP="007B5B1C">
      <w:pPr>
        <w:widowControl w:val="0"/>
        <w:autoSpaceDE w:val="0"/>
        <w:autoSpaceDN w:val="0"/>
        <w:adjustRightInd w:val="0"/>
        <w:ind w:firstLine="540"/>
        <w:jc w:val="both"/>
        <w:rPr>
          <w:sz w:val="28"/>
          <w:szCs w:val="28"/>
        </w:rPr>
      </w:pPr>
      <w:r w:rsidRPr="0024701A">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7B5B1C" w:rsidRPr="007B5B1C" w:rsidRDefault="007B5B1C" w:rsidP="007B5B1C">
      <w:pPr>
        <w:autoSpaceDE w:val="0"/>
        <w:autoSpaceDN w:val="0"/>
        <w:adjustRightInd w:val="0"/>
        <w:ind w:firstLine="540"/>
        <w:jc w:val="both"/>
        <w:rPr>
          <w:sz w:val="28"/>
          <w:szCs w:val="28"/>
        </w:rPr>
      </w:pPr>
      <w:proofErr w:type="gramStart"/>
      <w:r w:rsidRPr="0024701A">
        <w:rPr>
          <w:sz w:val="28"/>
          <w:szCs w:val="28"/>
        </w:rPr>
        <w:t xml:space="preserve">ж) </w:t>
      </w:r>
      <w:r w:rsidRPr="00CE2027">
        <w:rPr>
          <w:sz w:val="28"/>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D6432D">
        <w:rPr>
          <w:sz w:val="28"/>
          <w:szCs w:val="28"/>
        </w:rPr>
        <w:t xml:space="preserve">многофункционального центра, работника многофункционального центра, организаций, предусмотренных </w:t>
      </w:r>
      <w:hyperlink r:id="rId13" w:history="1">
        <w:r w:rsidRPr="00D6432D">
          <w:rPr>
            <w:sz w:val="28"/>
            <w:szCs w:val="28"/>
          </w:rPr>
          <w:t>частью 1.1 статьи 16</w:t>
        </w:r>
      </w:hyperlink>
      <w:r w:rsidR="00F11DA0">
        <w:t xml:space="preserve"> </w:t>
      </w:r>
      <w:r w:rsidRPr="00D6432D">
        <w:rPr>
          <w:sz w:val="28"/>
          <w:szCs w:val="28"/>
        </w:rPr>
        <w:t>Федерального закона</w:t>
      </w:r>
      <w:r w:rsidR="00F11DA0">
        <w:rPr>
          <w:sz w:val="28"/>
          <w:szCs w:val="28"/>
        </w:rPr>
        <w:t xml:space="preserve">      </w:t>
      </w:r>
      <w:r w:rsidRPr="00D6432D">
        <w:rPr>
          <w:sz w:val="28"/>
          <w:szCs w:val="28"/>
        </w:rPr>
        <w:t xml:space="preserve"> № 210-ФЗ</w:t>
      </w:r>
      <w:r w:rsidR="00F11DA0">
        <w:rPr>
          <w:sz w:val="28"/>
          <w:szCs w:val="28"/>
        </w:rPr>
        <w:t xml:space="preserve"> </w:t>
      </w:r>
      <w:r w:rsidRPr="00CE2027">
        <w:rPr>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7B5B1C">
        <w:rPr>
          <w:sz w:val="28"/>
          <w:szCs w:val="28"/>
        </w:rPr>
        <w:t xml:space="preserve">определенном </w:t>
      </w:r>
      <w:hyperlink r:id="rId14" w:history="1">
        <w:r w:rsidRPr="007B5B1C">
          <w:rPr>
            <w:sz w:val="28"/>
            <w:szCs w:val="28"/>
          </w:rPr>
          <w:t>частью 1.3 статьи 16</w:t>
        </w:r>
      </w:hyperlink>
      <w:r w:rsidRPr="007B5B1C">
        <w:t xml:space="preserve"> </w:t>
      </w:r>
      <w:r w:rsidRPr="007B5B1C">
        <w:rPr>
          <w:sz w:val="28"/>
          <w:szCs w:val="28"/>
        </w:rPr>
        <w:t>Федерального закона № 210-ФЗ</w:t>
      </w:r>
      <w:proofErr w:type="gramEnd"/>
    </w:p>
    <w:p w:rsidR="007B5B1C" w:rsidRPr="00D6432D" w:rsidRDefault="007B5B1C" w:rsidP="007B5B1C">
      <w:pPr>
        <w:autoSpaceDE w:val="0"/>
        <w:autoSpaceDN w:val="0"/>
        <w:adjustRightInd w:val="0"/>
        <w:ind w:firstLine="540"/>
        <w:jc w:val="both"/>
        <w:rPr>
          <w:sz w:val="28"/>
          <w:szCs w:val="28"/>
        </w:rPr>
      </w:pPr>
      <w:r w:rsidRPr="00D6432D">
        <w:rPr>
          <w:sz w:val="28"/>
          <w:szCs w:val="28"/>
        </w:rPr>
        <w:t>з) нарушение срока или порядка выдачи документов по результатам предоставления муниципальной услуги;</w:t>
      </w:r>
    </w:p>
    <w:p w:rsidR="007B5B1C" w:rsidRPr="00D6432D" w:rsidRDefault="007B5B1C" w:rsidP="007B5B1C">
      <w:pPr>
        <w:autoSpaceDE w:val="0"/>
        <w:autoSpaceDN w:val="0"/>
        <w:adjustRightInd w:val="0"/>
        <w:ind w:firstLine="540"/>
        <w:jc w:val="both"/>
        <w:rPr>
          <w:sz w:val="28"/>
          <w:szCs w:val="28"/>
        </w:rPr>
      </w:pPr>
      <w:proofErr w:type="gramStart"/>
      <w:r w:rsidRPr="00D6432D">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szCs w:val="28"/>
        </w:rPr>
        <w:t xml:space="preserve"> </w:t>
      </w:r>
      <w:proofErr w:type="gramStart"/>
      <w:r w:rsidRPr="00D6432D">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D6432D">
          <w:rPr>
            <w:sz w:val="28"/>
            <w:szCs w:val="28"/>
          </w:rPr>
          <w:t>частью 1.3 статьи 16</w:t>
        </w:r>
      </w:hyperlink>
      <w:r>
        <w:t xml:space="preserve"> </w:t>
      </w:r>
      <w:r w:rsidRPr="00D6432D">
        <w:rPr>
          <w:sz w:val="28"/>
          <w:szCs w:val="28"/>
        </w:rPr>
        <w:t>Федерального закона № 210-ФЗ.</w:t>
      </w:r>
      <w:proofErr w:type="gramEnd"/>
    </w:p>
    <w:p w:rsidR="007B5B1C" w:rsidRPr="007B5B1C" w:rsidRDefault="007B5B1C" w:rsidP="007B5B1C">
      <w:pPr>
        <w:autoSpaceDE w:val="0"/>
        <w:autoSpaceDN w:val="0"/>
        <w:adjustRightInd w:val="0"/>
        <w:ind w:firstLine="540"/>
        <w:jc w:val="both"/>
        <w:rPr>
          <w:sz w:val="28"/>
          <w:szCs w:val="28"/>
        </w:rPr>
      </w:pPr>
      <w:r>
        <w:rPr>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8E6EA4">
        <w:rPr>
          <w:sz w:val="28"/>
          <w:szCs w:val="28"/>
        </w:rPr>
        <w:t xml:space="preserve">подпунктом «в» пункта </w:t>
      </w:r>
      <w:r w:rsidR="008E6EA4">
        <w:rPr>
          <w:sz w:val="28"/>
          <w:szCs w:val="28"/>
        </w:rPr>
        <w:t>38</w:t>
      </w:r>
      <w:r>
        <w:rPr>
          <w:sz w:val="28"/>
          <w:szCs w:val="28"/>
        </w:rPr>
        <w:t xml:space="preserve"> настоящего </w:t>
      </w:r>
      <w:r w:rsidR="008E6EA4">
        <w:rPr>
          <w:sz w:val="28"/>
          <w:szCs w:val="28"/>
        </w:rPr>
        <w:t>Р</w:t>
      </w:r>
      <w:r>
        <w:rPr>
          <w:sz w:val="28"/>
          <w:szCs w:val="28"/>
        </w:rPr>
        <w:t xml:space="preserve">егламента. </w:t>
      </w:r>
      <w:proofErr w:type="gramStart"/>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sz w:val="28"/>
          <w:szCs w:val="28"/>
        </w:rPr>
        <w:lastRenderedPageBreak/>
        <w:t xml:space="preserve">муниципальных услуг в полном объеме в порядке, </w:t>
      </w:r>
      <w:r w:rsidRPr="007B5B1C">
        <w:rPr>
          <w:sz w:val="28"/>
          <w:szCs w:val="28"/>
        </w:rPr>
        <w:t xml:space="preserve">определенном </w:t>
      </w:r>
      <w:hyperlink r:id="rId16" w:history="1">
        <w:r w:rsidRPr="007B5B1C">
          <w:rPr>
            <w:sz w:val="28"/>
            <w:szCs w:val="28"/>
          </w:rPr>
          <w:t>частью 1.3 статьи 16</w:t>
        </w:r>
      </w:hyperlink>
      <w:r w:rsidRPr="007B5B1C">
        <w:rPr>
          <w:sz w:val="28"/>
          <w:szCs w:val="28"/>
        </w:rPr>
        <w:t xml:space="preserve"> Федерального закона № 210-ФЗ.</w:t>
      </w:r>
      <w:proofErr w:type="gramEnd"/>
    </w:p>
    <w:p w:rsidR="00DB1BDF" w:rsidRDefault="005C72E8" w:rsidP="00B64CCE">
      <w:pPr>
        <w:autoSpaceDE w:val="0"/>
        <w:autoSpaceDN w:val="0"/>
        <w:adjustRightInd w:val="0"/>
        <w:ind w:firstLine="709"/>
        <w:jc w:val="both"/>
        <w:rPr>
          <w:sz w:val="28"/>
          <w:szCs w:val="28"/>
        </w:rPr>
      </w:pPr>
      <w:r>
        <w:rPr>
          <w:sz w:val="28"/>
          <w:szCs w:val="28"/>
        </w:rPr>
        <w:t>1</w:t>
      </w:r>
      <w:r w:rsidR="00DB1BDF">
        <w:rPr>
          <w:sz w:val="28"/>
          <w:szCs w:val="28"/>
        </w:rPr>
        <w:t>.</w:t>
      </w:r>
      <w:r w:rsidR="008E6EA4">
        <w:rPr>
          <w:sz w:val="28"/>
          <w:szCs w:val="28"/>
        </w:rPr>
        <w:t>7</w:t>
      </w:r>
      <w:r w:rsidR="00DB1BDF">
        <w:rPr>
          <w:sz w:val="28"/>
          <w:szCs w:val="28"/>
        </w:rPr>
        <w:t xml:space="preserve">. </w:t>
      </w:r>
      <w:r>
        <w:rPr>
          <w:sz w:val="28"/>
          <w:szCs w:val="28"/>
        </w:rPr>
        <w:t xml:space="preserve">Главу 36 раздела IV административного регламента </w:t>
      </w:r>
      <w:r w:rsidR="00DB1BDF">
        <w:rPr>
          <w:sz w:val="28"/>
          <w:szCs w:val="28"/>
        </w:rPr>
        <w:t>изложить в следующей редакции:</w:t>
      </w:r>
    </w:p>
    <w:p w:rsidR="005C72E8" w:rsidRPr="0024701A" w:rsidRDefault="005C72E8" w:rsidP="005C72E8">
      <w:pPr>
        <w:widowControl w:val="0"/>
        <w:autoSpaceDE w:val="0"/>
        <w:autoSpaceDN w:val="0"/>
        <w:adjustRightInd w:val="0"/>
        <w:ind w:firstLine="540"/>
        <w:jc w:val="center"/>
        <w:rPr>
          <w:sz w:val="28"/>
          <w:szCs w:val="28"/>
        </w:rPr>
      </w:pPr>
      <w:r>
        <w:rPr>
          <w:sz w:val="28"/>
          <w:szCs w:val="28"/>
        </w:rPr>
        <w:t>«</w:t>
      </w:r>
      <w:r w:rsidRPr="0024701A">
        <w:rPr>
          <w:sz w:val="28"/>
          <w:szCs w:val="28"/>
        </w:rPr>
        <w:t>ГЛАВА 36. ПОРЯДОК ИНФОРМИРОВАНИЯ ЗАЯВИТЕЛЯ О РЕЗУЛЬТАТАХ РАССМОТРЕНИЯ ЖАЛОБЫ</w:t>
      </w:r>
    </w:p>
    <w:p w:rsidR="005C72E8" w:rsidRPr="0024701A" w:rsidRDefault="005C72E8" w:rsidP="005C72E8">
      <w:pPr>
        <w:widowControl w:val="0"/>
        <w:autoSpaceDE w:val="0"/>
        <w:autoSpaceDN w:val="0"/>
        <w:adjustRightInd w:val="0"/>
        <w:ind w:firstLine="540"/>
        <w:jc w:val="both"/>
        <w:rPr>
          <w:sz w:val="28"/>
          <w:szCs w:val="28"/>
        </w:rPr>
      </w:pPr>
    </w:p>
    <w:p w:rsidR="005C72E8" w:rsidRDefault="005C72E8" w:rsidP="005C72E8">
      <w:pPr>
        <w:widowControl w:val="0"/>
        <w:autoSpaceDE w:val="0"/>
        <w:autoSpaceDN w:val="0"/>
        <w:adjustRightInd w:val="0"/>
        <w:ind w:firstLine="540"/>
        <w:jc w:val="both"/>
        <w:rPr>
          <w:sz w:val="28"/>
          <w:szCs w:val="28"/>
        </w:rPr>
      </w:pPr>
      <w:r w:rsidRPr="0024701A">
        <w:rPr>
          <w:sz w:val="28"/>
          <w:szCs w:val="28"/>
        </w:rPr>
        <w:t>1</w:t>
      </w:r>
      <w:r>
        <w:rPr>
          <w:sz w:val="28"/>
          <w:szCs w:val="28"/>
        </w:rPr>
        <w:t>50</w:t>
      </w:r>
      <w:r w:rsidRPr="0024701A">
        <w:rPr>
          <w:sz w:val="28"/>
          <w:szCs w:val="28"/>
        </w:rPr>
        <w:t xml:space="preserve">. Не позднее дня, следующего за днем принятия решения, указанного в </w:t>
      </w:r>
      <w:r>
        <w:rPr>
          <w:color w:val="000000"/>
          <w:sz w:val="28"/>
          <w:szCs w:val="28"/>
        </w:rPr>
        <w:t xml:space="preserve">пункте 149 </w:t>
      </w:r>
      <w:r w:rsidRPr="0024701A">
        <w:rPr>
          <w:sz w:val="28"/>
          <w:szCs w:val="28"/>
        </w:rPr>
        <w:t xml:space="preserve">настоящего </w:t>
      </w:r>
      <w:r>
        <w:rPr>
          <w:sz w:val="28"/>
          <w:szCs w:val="28"/>
        </w:rPr>
        <w:t xml:space="preserve">Регламента, заявителю </w:t>
      </w:r>
      <w:r w:rsidRPr="0024701A">
        <w:rPr>
          <w:sz w:val="28"/>
          <w:szCs w:val="28"/>
        </w:rPr>
        <w:t>в письменной форме и по его желанию в электронной форме направляется мотивированный ответ о результатах рассмотрения жалобы.</w:t>
      </w:r>
    </w:p>
    <w:p w:rsidR="005C72E8" w:rsidRPr="0019674D" w:rsidRDefault="005C72E8" w:rsidP="005C72E8">
      <w:pPr>
        <w:autoSpaceDE w:val="0"/>
        <w:autoSpaceDN w:val="0"/>
        <w:adjustRightInd w:val="0"/>
        <w:ind w:firstLine="540"/>
        <w:jc w:val="both"/>
        <w:rPr>
          <w:sz w:val="28"/>
          <w:szCs w:val="28"/>
        </w:rPr>
      </w:pPr>
      <w:r>
        <w:rPr>
          <w:sz w:val="28"/>
          <w:szCs w:val="28"/>
        </w:rPr>
        <w:t xml:space="preserve">151. </w:t>
      </w:r>
      <w:proofErr w:type="gramStart"/>
      <w:r>
        <w:rPr>
          <w:sz w:val="28"/>
          <w:szCs w:val="28"/>
        </w:rPr>
        <w:t xml:space="preserve">В случае признания жалобы подлежащей удовлетворению в ответе заявителю, указанном в пункте 150 Регламента, дается информация о </w:t>
      </w:r>
      <w:r w:rsidRPr="00F11DA0">
        <w:rPr>
          <w:sz w:val="28"/>
          <w:szCs w:val="28"/>
        </w:rPr>
        <w:t xml:space="preserve">действиях, осуществляемых, органом, предоставляющим муниципальную услугу, многофункциональным центром либо организацией, предусмотренной </w:t>
      </w:r>
      <w:hyperlink r:id="rId17" w:history="1">
        <w:r w:rsidRPr="00F11DA0">
          <w:rPr>
            <w:sz w:val="28"/>
            <w:szCs w:val="28"/>
          </w:rPr>
          <w:t>частью 1.1 статьи 16</w:t>
        </w:r>
      </w:hyperlink>
      <w:r w:rsidRPr="00F11DA0">
        <w:rPr>
          <w:sz w:val="28"/>
          <w:szCs w:val="28"/>
        </w:rPr>
        <w:t xml:space="preserve"> Федерального</w:t>
      </w:r>
      <w:r>
        <w:rPr>
          <w:sz w:val="28"/>
          <w:szCs w:val="28"/>
        </w:rPr>
        <w:t xml:space="preserve">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w:t>
      </w:r>
      <w:proofErr w:type="gramEnd"/>
      <w:r>
        <w:rPr>
          <w:sz w:val="28"/>
          <w:szCs w:val="28"/>
        </w:rPr>
        <w:t xml:space="preserve"> совершить заявителю в целях получения муниципальной услуги.</w:t>
      </w:r>
    </w:p>
    <w:p w:rsidR="005C72E8" w:rsidRPr="0024701A" w:rsidRDefault="005C72E8" w:rsidP="005C72E8">
      <w:pPr>
        <w:widowControl w:val="0"/>
        <w:autoSpaceDE w:val="0"/>
        <w:autoSpaceDN w:val="0"/>
        <w:adjustRightInd w:val="0"/>
        <w:ind w:firstLine="540"/>
        <w:jc w:val="both"/>
        <w:rPr>
          <w:sz w:val="28"/>
          <w:szCs w:val="28"/>
        </w:rPr>
      </w:pPr>
      <w:r>
        <w:rPr>
          <w:sz w:val="28"/>
          <w:szCs w:val="28"/>
        </w:rPr>
        <w:t>152.</w:t>
      </w:r>
      <w:r w:rsidRPr="0024701A">
        <w:rPr>
          <w:sz w:val="28"/>
          <w:szCs w:val="28"/>
        </w:rPr>
        <w:t xml:space="preserve"> В </w:t>
      </w:r>
      <w:proofErr w:type="gramStart"/>
      <w:r w:rsidRPr="0024701A">
        <w:rPr>
          <w:sz w:val="28"/>
          <w:szCs w:val="28"/>
        </w:rPr>
        <w:t>ответе</w:t>
      </w:r>
      <w:proofErr w:type="gramEnd"/>
      <w:r w:rsidRPr="0024701A">
        <w:rPr>
          <w:sz w:val="28"/>
          <w:szCs w:val="28"/>
        </w:rPr>
        <w:t xml:space="preserve"> по результатам рассмотрения жалобы указываются:</w:t>
      </w:r>
    </w:p>
    <w:p w:rsidR="005C72E8" w:rsidRPr="0024701A" w:rsidRDefault="005C72E8" w:rsidP="005C72E8">
      <w:pPr>
        <w:widowControl w:val="0"/>
        <w:autoSpaceDE w:val="0"/>
        <w:autoSpaceDN w:val="0"/>
        <w:adjustRightInd w:val="0"/>
        <w:ind w:firstLine="540"/>
        <w:jc w:val="both"/>
        <w:rPr>
          <w:sz w:val="28"/>
          <w:szCs w:val="28"/>
        </w:rPr>
      </w:pPr>
      <w:r w:rsidRPr="0024701A">
        <w:rPr>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5C72E8" w:rsidRPr="0024701A" w:rsidRDefault="005C72E8" w:rsidP="005C72E8">
      <w:pPr>
        <w:widowControl w:val="0"/>
        <w:autoSpaceDE w:val="0"/>
        <w:autoSpaceDN w:val="0"/>
        <w:adjustRightInd w:val="0"/>
        <w:ind w:firstLine="540"/>
        <w:jc w:val="both"/>
        <w:rPr>
          <w:sz w:val="28"/>
          <w:szCs w:val="28"/>
        </w:rPr>
      </w:pPr>
      <w:r w:rsidRPr="0024701A">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5C72E8" w:rsidRPr="0024701A" w:rsidRDefault="005C72E8" w:rsidP="005C72E8">
      <w:pPr>
        <w:widowControl w:val="0"/>
        <w:autoSpaceDE w:val="0"/>
        <w:autoSpaceDN w:val="0"/>
        <w:adjustRightInd w:val="0"/>
        <w:ind w:firstLine="540"/>
        <w:jc w:val="both"/>
        <w:rPr>
          <w:sz w:val="28"/>
          <w:szCs w:val="28"/>
        </w:rPr>
      </w:pPr>
      <w:r w:rsidRPr="0024701A">
        <w:rPr>
          <w:sz w:val="28"/>
          <w:szCs w:val="28"/>
        </w:rPr>
        <w:t>в) фамилия, имя и (если имеется) отчество заинтересованного лица, подавшего жалобу;</w:t>
      </w:r>
    </w:p>
    <w:p w:rsidR="005C72E8" w:rsidRPr="0024701A" w:rsidRDefault="005C72E8" w:rsidP="005C72E8">
      <w:pPr>
        <w:widowControl w:val="0"/>
        <w:autoSpaceDE w:val="0"/>
        <w:autoSpaceDN w:val="0"/>
        <w:adjustRightInd w:val="0"/>
        <w:ind w:firstLine="540"/>
        <w:jc w:val="both"/>
        <w:rPr>
          <w:sz w:val="28"/>
          <w:szCs w:val="28"/>
        </w:rPr>
      </w:pPr>
      <w:r w:rsidRPr="0024701A">
        <w:rPr>
          <w:sz w:val="28"/>
          <w:szCs w:val="28"/>
        </w:rPr>
        <w:t>г) основания для принятия решения по жалобе;</w:t>
      </w:r>
    </w:p>
    <w:p w:rsidR="005C72E8" w:rsidRPr="0024701A" w:rsidRDefault="005C72E8" w:rsidP="005C72E8">
      <w:pPr>
        <w:widowControl w:val="0"/>
        <w:autoSpaceDE w:val="0"/>
        <w:autoSpaceDN w:val="0"/>
        <w:adjustRightInd w:val="0"/>
        <w:ind w:firstLine="540"/>
        <w:jc w:val="both"/>
        <w:rPr>
          <w:sz w:val="28"/>
          <w:szCs w:val="28"/>
        </w:rPr>
      </w:pPr>
      <w:r w:rsidRPr="0024701A">
        <w:rPr>
          <w:sz w:val="28"/>
          <w:szCs w:val="28"/>
        </w:rPr>
        <w:t>д) принятое по жалобе решение;</w:t>
      </w:r>
    </w:p>
    <w:p w:rsidR="005C72E8" w:rsidRPr="0024701A" w:rsidRDefault="005C72E8" w:rsidP="005C72E8">
      <w:pPr>
        <w:widowControl w:val="0"/>
        <w:autoSpaceDE w:val="0"/>
        <w:autoSpaceDN w:val="0"/>
        <w:adjustRightInd w:val="0"/>
        <w:ind w:firstLine="540"/>
        <w:jc w:val="both"/>
        <w:rPr>
          <w:sz w:val="28"/>
          <w:szCs w:val="28"/>
        </w:rPr>
      </w:pPr>
      <w:r w:rsidRPr="0024701A">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C72E8" w:rsidRDefault="005C72E8" w:rsidP="005C72E8">
      <w:pPr>
        <w:widowControl w:val="0"/>
        <w:autoSpaceDE w:val="0"/>
        <w:autoSpaceDN w:val="0"/>
        <w:adjustRightInd w:val="0"/>
        <w:ind w:firstLine="540"/>
        <w:jc w:val="both"/>
        <w:rPr>
          <w:sz w:val="28"/>
          <w:szCs w:val="28"/>
        </w:rPr>
      </w:pPr>
      <w:r w:rsidRPr="0024701A">
        <w:rPr>
          <w:sz w:val="28"/>
          <w:szCs w:val="28"/>
        </w:rPr>
        <w:t>ж) сведения о порядке обжалования принятого по жалобе решения.</w:t>
      </w:r>
    </w:p>
    <w:p w:rsidR="005C72E8" w:rsidRPr="0019674D" w:rsidRDefault="005C72E8" w:rsidP="005C72E8">
      <w:pPr>
        <w:autoSpaceDE w:val="0"/>
        <w:autoSpaceDN w:val="0"/>
        <w:adjustRightInd w:val="0"/>
        <w:ind w:firstLine="540"/>
        <w:jc w:val="both"/>
        <w:rPr>
          <w:sz w:val="28"/>
          <w:szCs w:val="28"/>
        </w:rPr>
      </w:pPr>
      <w:r>
        <w:rPr>
          <w:sz w:val="28"/>
          <w:szCs w:val="28"/>
        </w:rPr>
        <w:t xml:space="preserve">153.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 150 Регламента, даются аргументированные разъяснения о причинах принятого решения, а также информация о порядке обжалования принятого решения.</w:t>
      </w:r>
    </w:p>
    <w:p w:rsidR="005C72E8" w:rsidRPr="0024701A" w:rsidRDefault="005C72E8" w:rsidP="005C72E8">
      <w:pPr>
        <w:widowControl w:val="0"/>
        <w:autoSpaceDE w:val="0"/>
        <w:autoSpaceDN w:val="0"/>
        <w:adjustRightInd w:val="0"/>
        <w:ind w:firstLine="540"/>
        <w:jc w:val="both"/>
        <w:rPr>
          <w:sz w:val="28"/>
          <w:szCs w:val="28"/>
        </w:rPr>
      </w:pPr>
      <w:r>
        <w:rPr>
          <w:sz w:val="28"/>
          <w:szCs w:val="28"/>
        </w:rPr>
        <w:t>154.</w:t>
      </w:r>
      <w:r w:rsidRPr="0024701A">
        <w:rPr>
          <w:sz w:val="28"/>
          <w:szCs w:val="28"/>
        </w:rPr>
        <w:t xml:space="preserve"> Основаниями отказа в удовлетворении жалобы являются:</w:t>
      </w:r>
    </w:p>
    <w:p w:rsidR="005C72E8" w:rsidRPr="0024701A" w:rsidRDefault="005C72E8" w:rsidP="005C72E8">
      <w:pPr>
        <w:widowControl w:val="0"/>
        <w:autoSpaceDE w:val="0"/>
        <w:autoSpaceDN w:val="0"/>
        <w:adjustRightInd w:val="0"/>
        <w:ind w:firstLine="540"/>
        <w:jc w:val="both"/>
        <w:rPr>
          <w:sz w:val="28"/>
          <w:szCs w:val="28"/>
        </w:rPr>
      </w:pPr>
      <w:r w:rsidRPr="0024701A">
        <w:rPr>
          <w:sz w:val="28"/>
          <w:szCs w:val="28"/>
        </w:rPr>
        <w:t>а) наличие вступившего в законную силу решения суда по жалобе о том же предмете и по тем же основаниям;</w:t>
      </w:r>
    </w:p>
    <w:p w:rsidR="005C72E8" w:rsidRPr="0024701A" w:rsidRDefault="005C72E8" w:rsidP="005C72E8">
      <w:pPr>
        <w:widowControl w:val="0"/>
        <w:autoSpaceDE w:val="0"/>
        <w:autoSpaceDN w:val="0"/>
        <w:adjustRightInd w:val="0"/>
        <w:ind w:firstLine="540"/>
        <w:jc w:val="both"/>
        <w:rPr>
          <w:sz w:val="28"/>
          <w:szCs w:val="28"/>
        </w:rPr>
      </w:pPr>
      <w:proofErr w:type="gramStart"/>
      <w:r w:rsidRPr="0024701A">
        <w:rPr>
          <w:sz w:val="28"/>
          <w:szCs w:val="28"/>
        </w:rPr>
        <w:t>б) подача жалобы лицом, полномочия которого не подтверждены в порядке, установленном законодательством Российской Федерации;</w:t>
      </w:r>
      <w:proofErr w:type="gramEnd"/>
    </w:p>
    <w:p w:rsidR="005C72E8" w:rsidRPr="0024701A" w:rsidRDefault="005C72E8" w:rsidP="005C72E8">
      <w:pPr>
        <w:widowControl w:val="0"/>
        <w:autoSpaceDE w:val="0"/>
        <w:autoSpaceDN w:val="0"/>
        <w:adjustRightInd w:val="0"/>
        <w:ind w:firstLine="540"/>
        <w:jc w:val="both"/>
        <w:rPr>
          <w:sz w:val="28"/>
          <w:szCs w:val="28"/>
        </w:rPr>
      </w:pPr>
      <w:r w:rsidRPr="0024701A">
        <w:rPr>
          <w:sz w:val="28"/>
          <w:szCs w:val="28"/>
        </w:rPr>
        <w:t>в) наличие решения по жалобе, принятого ранее в отношении того же заинтересованного лица и по тому же предмету жалобы</w:t>
      </w:r>
      <w:proofErr w:type="gramStart"/>
      <w:r w:rsidRPr="0024701A">
        <w:rPr>
          <w:sz w:val="28"/>
          <w:szCs w:val="28"/>
        </w:rPr>
        <w:t>.</w:t>
      </w:r>
      <w:r w:rsidR="00F11DA0">
        <w:rPr>
          <w:sz w:val="28"/>
          <w:szCs w:val="28"/>
        </w:rPr>
        <w:t>».</w:t>
      </w:r>
      <w:proofErr w:type="gramEnd"/>
    </w:p>
    <w:p w:rsidR="00455AAA" w:rsidRPr="005C72E8" w:rsidRDefault="006D334C" w:rsidP="00F1139F">
      <w:pPr>
        <w:tabs>
          <w:tab w:val="left" w:pos="709"/>
        </w:tabs>
        <w:autoSpaceDE w:val="0"/>
        <w:autoSpaceDN w:val="0"/>
        <w:adjustRightInd w:val="0"/>
        <w:jc w:val="both"/>
        <w:outlineLvl w:val="0"/>
        <w:rPr>
          <w:sz w:val="28"/>
          <w:szCs w:val="28"/>
        </w:rPr>
      </w:pPr>
      <w:r w:rsidRPr="00E74841">
        <w:rPr>
          <w:sz w:val="26"/>
          <w:szCs w:val="26"/>
        </w:rPr>
        <w:lastRenderedPageBreak/>
        <w:tab/>
      </w:r>
      <w:r w:rsidR="00E122A8" w:rsidRPr="005C72E8">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455AAA" w:rsidRPr="005C72E8">
        <w:rPr>
          <w:sz w:val="28"/>
          <w:szCs w:val="28"/>
        </w:rPr>
        <w:t xml:space="preserve"> </w:t>
      </w:r>
    </w:p>
    <w:p w:rsidR="00E122A8" w:rsidRPr="005C72E8" w:rsidRDefault="000A137C" w:rsidP="00F1139F">
      <w:pPr>
        <w:ind w:firstLine="709"/>
        <w:jc w:val="both"/>
        <w:rPr>
          <w:sz w:val="28"/>
          <w:szCs w:val="28"/>
        </w:rPr>
      </w:pPr>
      <w:r w:rsidRPr="005C72E8">
        <w:rPr>
          <w:sz w:val="28"/>
          <w:szCs w:val="28"/>
        </w:rPr>
        <w:t>3</w:t>
      </w:r>
      <w:r w:rsidR="00E122A8" w:rsidRPr="005C72E8">
        <w:rPr>
          <w:sz w:val="28"/>
          <w:szCs w:val="28"/>
        </w:rPr>
        <w:t>. Настоящее</w:t>
      </w:r>
      <w:r w:rsidR="00DA6D2D" w:rsidRPr="005C72E8">
        <w:rPr>
          <w:sz w:val="28"/>
          <w:szCs w:val="28"/>
        </w:rPr>
        <w:t xml:space="preserve"> постановление вступает в силу п</w:t>
      </w:r>
      <w:r w:rsidR="00E122A8" w:rsidRPr="005C72E8">
        <w:rPr>
          <w:sz w:val="28"/>
          <w:szCs w:val="28"/>
        </w:rPr>
        <w:t>о</w:t>
      </w:r>
      <w:r w:rsidR="00DA6D2D" w:rsidRPr="005C72E8">
        <w:rPr>
          <w:sz w:val="28"/>
          <w:szCs w:val="28"/>
        </w:rPr>
        <w:t>сле</w:t>
      </w:r>
      <w:r w:rsidR="00E122A8" w:rsidRPr="005C72E8">
        <w:rPr>
          <w:sz w:val="28"/>
          <w:szCs w:val="28"/>
        </w:rPr>
        <w:t xml:space="preserve"> дня его официального опубликования.</w:t>
      </w:r>
    </w:p>
    <w:p w:rsidR="00E122A8" w:rsidRPr="005C72E8" w:rsidRDefault="00E122A8" w:rsidP="00E122A8">
      <w:pPr>
        <w:ind w:left="360"/>
        <w:jc w:val="both"/>
        <w:rPr>
          <w:sz w:val="28"/>
          <w:szCs w:val="28"/>
        </w:rPr>
      </w:pPr>
    </w:p>
    <w:p w:rsidR="00E122A8" w:rsidRPr="005C72E8" w:rsidRDefault="00E122A8" w:rsidP="00E122A8">
      <w:pPr>
        <w:ind w:left="360" w:hanging="360"/>
        <w:jc w:val="both"/>
        <w:rPr>
          <w:sz w:val="28"/>
          <w:szCs w:val="28"/>
        </w:rPr>
      </w:pPr>
    </w:p>
    <w:p w:rsidR="00105F00" w:rsidRPr="005C72E8" w:rsidRDefault="00C34D6C" w:rsidP="00C34D6C">
      <w:pPr>
        <w:ind w:left="360" w:hanging="360"/>
        <w:jc w:val="both"/>
        <w:rPr>
          <w:sz w:val="28"/>
          <w:szCs w:val="28"/>
        </w:rPr>
      </w:pPr>
      <w:r w:rsidRPr="005C72E8">
        <w:rPr>
          <w:sz w:val="28"/>
          <w:szCs w:val="28"/>
        </w:rPr>
        <w:t xml:space="preserve">Мэр </w:t>
      </w:r>
      <w:r w:rsidR="00E122A8" w:rsidRPr="005C72E8">
        <w:rPr>
          <w:sz w:val="28"/>
          <w:szCs w:val="28"/>
        </w:rPr>
        <w:t xml:space="preserve">городского округа муниципального </w:t>
      </w:r>
    </w:p>
    <w:p w:rsidR="00E122A8" w:rsidRPr="005C72E8" w:rsidRDefault="00E122A8" w:rsidP="00105F00">
      <w:pPr>
        <w:ind w:left="360" w:hanging="360"/>
        <w:jc w:val="both"/>
        <w:rPr>
          <w:sz w:val="28"/>
          <w:szCs w:val="28"/>
        </w:rPr>
      </w:pPr>
      <w:r w:rsidRPr="005C72E8">
        <w:rPr>
          <w:sz w:val="28"/>
          <w:szCs w:val="28"/>
        </w:rPr>
        <w:t>образования</w:t>
      </w:r>
      <w:r w:rsidR="00105F00" w:rsidRPr="005C72E8">
        <w:rPr>
          <w:sz w:val="28"/>
          <w:szCs w:val="28"/>
        </w:rPr>
        <w:t xml:space="preserve"> </w:t>
      </w:r>
      <w:r w:rsidRPr="005C72E8">
        <w:rPr>
          <w:sz w:val="28"/>
          <w:szCs w:val="28"/>
        </w:rPr>
        <w:t xml:space="preserve">«город Саянск»                                                     </w:t>
      </w:r>
      <w:r w:rsidR="00C34D6C" w:rsidRPr="005C72E8">
        <w:rPr>
          <w:sz w:val="28"/>
          <w:szCs w:val="28"/>
        </w:rPr>
        <w:t>О.В. Боровский</w:t>
      </w:r>
    </w:p>
    <w:p w:rsidR="00E122A8" w:rsidRDefault="00E122A8" w:rsidP="00E122A8">
      <w:pPr>
        <w:ind w:left="360"/>
        <w:jc w:val="both"/>
        <w:rPr>
          <w:sz w:val="28"/>
          <w:szCs w:val="28"/>
        </w:rPr>
      </w:pPr>
    </w:p>
    <w:p w:rsidR="00F55EDF" w:rsidRDefault="00F55EDF" w:rsidP="00E122A8">
      <w:pPr>
        <w:ind w:left="360"/>
        <w:jc w:val="both"/>
        <w:rPr>
          <w:sz w:val="28"/>
          <w:szCs w:val="28"/>
        </w:rPr>
      </w:pPr>
    </w:p>
    <w:p w:rsidR="00F55EDF" w:rsidRDefault="00F55EDF" w:rsidP="00E122A8">
      <w:pPr>
        <w:ind w:left="360"/>
        <w:jc w:val="both"/>
        <w:rPr>
          <w:sz w:val="28"/>
          <w:szCs w:val="28"/>
        </w:rPr>
      </w:pPr>
    </w:p>
    <w:p w:rsidR="00584249" w:rsidRDefault="00584249"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780649" w:rsidRDefault="00780649"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5C72E8" w:rsidRDefault="005C72E8" w:rsidP="00E36700">
      <w:pPr>
        <w:jc w:val="both"/>
        <w:rPr>
          <w:sz w:val="20"/>
        </w:rPr>
      </w:pPr>
    </w:p>
    <w:p w:rsidR="00642267" w:rsidRDefault="00642267"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642267" w:rsidRDefault="00642267" w:rsidP="00E36700">
      <w:pPr>
        <w:jc w:val="both"/>
        <w:rPr>
          <w:sz w:val="20"/>
        </w:rPr>
      </w:pPr>
    </w:p>
    <w:p w:rsidR="00780649" w:rsidRDefault="00E122A8" w:rsidP="00E36700">
      <w:pPr>
        <w:jc w:val="both"/>
        <w:rPr>
          <w:sz w:val="20"/>
        </w:rPr>
      </w:pPr>
      <w:r w:rsidRPr="00C74E3C">
        <w:rPr>
          <w:sz w:val="20"/>
        </w:rPr>
        <w:t xml:space="preserve">Исп. </w:t>
      </w:r>
      <w:r w:rsidR="00780649">
        <w:rPr>
          <w:sz w:val="20"/>
        </w:rPr>
        <w:t>Малинова М.А.</w:t>
      </w:r>
    </w:p>
    <w:p w:rsidR="00E72E87" w:rsidRDefault="00584249" w:rsidP="00E36700">
      <w:pPr>
        <w:jc w:val="both"/>
        <w:rPr>
          <w:sz w:val="20"/>
        </w:rPr>
      </w:pPr>
      <w:r>
        <w:rPr>
          <w:sz w:val="20"/>
        </w:rPr>
        <w:t xml:space="preserve"> т</w:t>
      </w:r>
      <w:r w:rsidR="00EC21DD">
        <w:rPr>
          <w:sz w:val="20"/>
        </w:rPr>
        <w:t>ел.(39553)5</w:t>
      </w:r>
      <w:r w:rsidR="00780649">
        <w:rPr>
          <w:sz w:val="20"/>
        </w:rPr>
        <w:t>2421</w:t>
      </w:r>
    </w:p>
    <w:p w:rsidR="005C72E8" w:rsidRDefault="005C72E8" w:rsidP="00E36700">
      <w:pPr>
        <w:jc w:val="both"/>
        <w:rPr>
          <w:sz w:val="20"/>
        </w:rPr>
      </w:pPr>
    </w:p>
    <w:p w:rsidR="00E72E87" w:rsidRPr="009640DF" w:rsidRDefault="005C72E8" w:rsidP="00E72E87">
      <w:pPr>
        <w:pStyle w:val="2"/>
        <w:spacing w:before="0"/>
        <w:rPr>
          <w:rFonts w:ascii="Times New Roman" w:hAnsi="Times New Roman"/>
          <w:b w:val="0"/>
          <w:i w:val="0"/>
          <w:sz w:val="24"/>
          <w:szCs w:val="24"/>
        </w:rPr>
      </w:pPr>
      <w:r>
        <w:rPr>
          <w:rFonts w:ascii="Times New Roman" w:hAnsi="Times New Roman"/>
          <w:b w:val="0"/>
          <w:i w:val="0"/>
          <w:sz w:val="24"/>
          <w:szCs w:val="24"/>
        </w:rPr>
        <w:lastRenderedPageBreak/>
        <w:t>СОГ</w:t>
      </w:r>
      <w:r w:rsidR="00E72E87" w:rsidRPr="009640DF">
        <w:rPr>
          <w:rFonts w:ascii="Times New Roman" w:hAnsi="Times New Roman"/>
          <w:b w:val="0"/>
          <w:i w:val="0"/>
          <w:sz w:val="24"/>
          <w:szCs w:val="24"/>
        </w:rPr>
        <w:t>ЛАСОВАНО:</w:t>
      </w:r>
      <w:r w:rsidR="00E72E87" w:rsidRPr="009640DF">
        <w:rPr>
          <w:rFonts w:ascii="Times New Roman" w:hAnsi="Times New Roman"/>
          <w:b w:val="0"/>
          <w:i w:val="0"/>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54"/>
        <w:gridCol w:w="2285"/>
        <w:gridCol w:w="2535"/>
        <w:gridCol w:w="1985"/>
      </w:tblGrid>
      <w:tr w:rsidR="009329BA" w:rsidRPr="006B3BB6" w:rsidTr="00010C8E">
        <w:trPr>
          <w:trHeight w:val="1088"/>
        </w:trPr>
        <w:tc>
          <w:tcPr>
            <w:tcW w:w="4439" w:type="dxa"/>
            <w:gridSpan w:val="2"/>
            <w:tcBorders>
              <w:top w:val="nil"/>
              <w:left w:val="nil"/>
              <w:bottom w:val="nil"/>
              <w:right w:val="nil"/>
            </w:tcBorders>
          </w:tcPr>
          <w:p w:rsidR="009329BA" w:rsidRPr="006B3BB6" w:rsidRDefault="00654C5B" w:rsidP="00977BAF">
            <w:pPr>
              <w:tabs>
                <w:tab w:val="left" w:pos="5245"/>
              </w:tabs>
              <w:jc w:val="both"/>
              <w:outlineLvl w:val="0"/>
              <w:rPr>
                <w:sz w:val="22"/>
                <w:szCs w:val="22"/>
              </w:rPr>
            </w:pPr>
            <w:r w:rsidRPr="006B3BB6">
              <w:rPr>
                <w:sz w:val="22"/>
                <w:szCs w:val="22"/>
              </w:rPr>
              <w:t>Заместитель мэра городского округа по экономической политике и финансам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9329BA" w:rsidRPr="006B3BB6" w:rsidRDefault="009329BA" w:rsidP="00977BAF">
            <w:pPr>
              <w:rPr>
                <w:sz w:val="22"/>
                <w:szCs w:val="22"/>
              </w:rPr>
            </w:pPr>
          </w:p>
        </w:tc>
        <w:tc>
          <w:tcPr>
            <w:tcW w:w="1985" w:type="dxa"/>
            <w:tcBorders>
              <w:top w:val="nil"/>
              <w:left w:val="nil"/>
              <w:bottom w:val="nil"/>
              <w:right w:val="nil"/>
            </w:tcBorders>
            <w:vAlign w:val="bottom"/>
          </w:tcPr>
          <w:p w:rsidR="009329BA" w:rsidRPr="006B3BB6" w:rsidRDefault="00654C5B" w:rsidP="00010C8E">
            <w:pPr>
              <w:jc w:val="right"/>
              <w:rPr>
                <w:sz w:val="22"/>
                <w:szCs w:val="22"/>
              </w:rPr>
            </w:pPr>
            <w:r w:rsidRPr="006B3BB6">
              <w:rPr>
                <w:sz w:val="22"/>
                <w:szCs w:val="22"/>
              </w:rPr>
              <w:t>М.Н. Щеглов</w:t>
            </w:r>
          </w:p>
        </w:tc>
      </w:tr>
      <w:tr w:rsidR="009329BA" w:rsidRPr="00721254" w:rsidTr="00721254">
        <w:trPr>
          <w:trHeight w:val="20"/>
        </w:trPr>
        <w:tc>
          <w:tcPr>
            <w:tcW w:w="2154" w:type="dxa"/>
            <w:tcBorders>
              <w:top w:val="nil"/>
              <w:left w:val="nil"/>
              <w:bottom w:val="single" w:sz="4" w:space="0" w:color="auto"/>
              <w:right w:val="nil"/>
            </w:tcBorders>
          </w:tcPr>
          <w:p w:rsidR="009329BA" w:rsidRPr="00721254" w:rsidRDefault="009329BA" w:rsidP="005B66A5">
            <w:pPr>
              <w:tabs>
                <w:tab w:val="left" w:pos="5245"/>
              </w:tabs>
              <w:outlineLvl w:val="0"/>
              <w:rPr>
                <w:sz w:val="16"/>
                <w:szCs w:val="16"/>
              </w:rPr>
            </w:pPr>
          </w:p>
        </w:tc>
        <w:tc>
          <w:tcPr>
            <w:tcW w:w="6805" w:type="dxa"/>
            <w:gridSpan w:val="3"/>
            <w:vMerge w:val="restart"/>
            <w:tcBorders>
              <w:top w:val="nil"/>
              <w:left w:val="nil"/>
              <w:right w:val="nil"/>
            </w:tcBorders>
          </w:tcPr>
          <w:p w:rsidR="009329BA" w:rsidRPr="00721254" w:rsidRDefault="009329BA" w:rsidP="005B66A5">
            <w:pPr>
              <w:jc w:val="right"/>
              <w:rPr>
                <w:sz w:val="16"/>
                <w:szCs w:val="16"/>
              </w:rPr>
            </w:pPr>
          </w:p>
        </w:tc>
      </w:tr>
      <w:tr w:rsidR="009329BA" w:rsidRPr="00721254" w:rsidTr="00721254">
        <w:trPr>
          <w:trHeight w:val="20"/>
        </w:trPr>
        <w:tc>
          <w:tcPr>
            <w:tcW w:w="2154" w:type="dxa"/>
            <w:tcBorders>
              <w:top w:val="single" w:sz="4" w:space="0" w:color="auto"/>
              <w:left w:val="nil"/>
              <w:bottom w:val="nil"/>
              <w:right w:val="nil"/>
            </w:tcBorders>
            <w:vAlign w:val="center"/>
          </w:tcPr>
          <w:p w:rsidR="009329BA" w:rsidRPr="00721254" w:rsidRDefault="009329BA" w:rsidP="005B66A5">
            <w:pPr>
              <w:tabs>
                <w:tab w:val="left" w:pos="5245"/>
              </w:tabs>
              <w:jc w:val="center"/>
              <w:outlineLvl w:val="0"/>
              <w:rPr>
                <w:sz w:val="16"/>
                <w:szCs w:val="16"/>
              </w:rPr>
            </w:pPr>
            <w:r w:rsidRPr="00721254">
              <w:rPr>
                <w:sz w:val="16"/>
                <w:szCs w:val="16"/>
              </w:rPr>
              <w:t>дата</w:t>
            </w:r>
          </w:p>
        </w:tc>
        <w:tc>
          <w:tcPr>
            <w:tcW w:w="6805" w:type="dxa"/>
            <w:gridSpan w:val="3"/>
            <w:vMerge/>
            <w:tcBorders>
              <w:left w:val="nil"/>
              <w:bottom w:val="nil"/>
              <w:right w:val="nil"/>
            </w:tcBorders>
            <w:vAlign w:val="center"/>
          </w:tcPr>
          <w:p w:rsidR="009329BA" w:rsidRPr="00721254" w:rsidRDefault="009329BA" w:rsidP="005B66A5">
            <w:pPr>
              <w:jc w:val="center"/>
              <w:rPr>
                <w:sz w:val="16"/>
                <w:szCs w:val="16"/>
              </w:rPr>
            </w:pPr>
          </w:p>
        </w:tc>
      </w:tr>
      <w:tr w:rsidR="0054029E" w:rsidRPr="0054029E" w:rsidTr="005B66A5">
        <w:trPr>
          <w:trHeight w:val="20"/>
        </w:trPr>
        <w:tc>
          <w:tcPr>
            <w:tcW w:w="8959" w:type="dxa"/>
            <w:gridSpan w:val="4"/>
            <w:tcBorders>
              <w:top w:val="nil"/>
              <w:left w:val="nil"/>
              <w:bottom w:val="nil"/>
              <w:right w:val="nil"/>
            </w:tcBorders>
          </w:tcPr>
          <w:p w:rsidR="0054029E" w:rsidRPr="0054029E" w:rsidRDefault="0054029E" w:rsidP="005B66A5">
            <w:pPr>
              <w:rPr>
                <w:sz w:val="20"/>
                <w:szCs w:val="20"/>
              </w:rPr>
            </w:pPr>
          </w:p>
        </w:tc>
      </w:tr>
      <w:tr w:rsidR="0054029E" w:rsidTr="0054029E">
        <w:trPr>
          <w:trHeight w:val="1088"/>
        </w:trPr>
        <w:tc>
          <w:tcPr>
            <w:tcW w:w="4439" w:type="dxa"/>
            <w:gridSpan w:val="2"/>
            <w:tcBorders>
              <w:top w:val="nil"/>
              <w:left w:val="nil"/>
              <w:bottom w:val="nil"/>
              <w:right w:val="nil"/>
            </w:tcBorders>
            <w:hideMark/>
          </w:tcPr>
          <w:p w:rsidR="0054029E" w:rsidRDefault="0054029E">
            <w:pPr>
              <w:tabs>
                <w:tab w:val="left" w:pos="5245"/>
              </w:tabs>
              <w:jc w:val="both"/>
              <w:outlineLvl w:val="0"/>
              <w:rPr>
                <w:sz w:val="22"/>
                <w:szCs w:val="22"/>
              </w:rPr>
            </w:pPr>
            <w:r>
              <w:rPr>
                <w:sz w:val="22"/>
                <w:szCs w:val="22"/>
              </w:rPr>
              <w:t xml:space="preserve">Заместитель мэра городского округа по вопросам жизнеобеспечения города - председатель Комитета по </w:t>
            </w:r>
            <w:proofErr w:type="spellStart"/>
            <w:r>
              <w:rPr>
                <w:sz w:val="22"/>
                <w:szCs w:val="22"/>
              </w:rPr>
              <w:t>жилищно</w:t>
            </w:r>
            <w:proofErr w:type="spellEnd"/>
            <w:r>
              <w:rPr>
                <w:sz w:val="22"/>
                <w:szCs w:val="22"/>
              </w:rPr>
              <w:t xml:space="preserve"> - коммунальному хозяйству, транспорту и  связи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54029E" w:rsidRDefault="0054029E">
            <w:pPr>
              <w:tabs>
                <w:tab w:val="left" w:pos="5245"/>
              </w:tabs>
              <w:jc w:val="both"/>
              <w:outlineLvl w:val="0"/>
              <w:rPr>
                <w:sz w:val="22"/>
                <w:szCs w:val="22"/>
              </w:rPr>
            </w:pPr>
          </w:p>
        </w:tc>
        <w:tc>
          <w:tcPr>
            <w:tcW w:w="1985" w:type="dxa"/>
            <w:tcBorders>
              <w:top w:val="nil"/>
              <w:left w:val="nil"/>
              <w:bottom w:val="nil"/>
              <w:right w:val="nil"/>
            </w:tcBorders>
            <w:vAlign w:val="bottom"/>
            <w:hideMark/>
          </w:tcPr>
          <w:p w:rsidR="0054029E" w:rsidRDefault="00780649" w:rsidP="00780649">
            <w:pPr>
              <w:tabs>
                <w:tab w:val="left" w:pos="5245"/>
              </w:tabs>
              <w:jc w:val="right"/>
              <w:outlineLvl w:val="0"/>
              <w:rPr>
                <w:sz w:val="22"/>
                <w:szCs w:val="22"/>
              </w:rPr>
            </w:pPr>
            <w:r>
              <w:rPr>
                <w:sz w:val="22"/>
                <w:szCs w:val="22"/>
              </w:rPr>
              <w:t>М</w:t>
            </w:r>
            <w:r w:rsidR="0054029E">
              <w:rPr>
                <w:sz w:val="22"/>
                <w:szCs w:val="22"/>
              </w:rPr>
              <w:t>.</w:t>
            </w:r>
            <w:r>
              <w:rPr>
                <w:sz w:val="22"/>
                <w:szCs w:val="22"/>
              </w:rPr>
              <w:t>Ф</w:t>
            </w:r>
            <w:r w:rsidR="0054029E">
              <w:rPr>
                <w:sz w:val="22"/>
                <w:szCs w:val="22"/>
              </w:rPr>
              <w:t xml:space="preserve">. </w:t>
            </w:r>
            <w:r>
              <w:rPr>
                <w:sz w:val="22"/>
                <w:szCs w:val="22"/>
              </w:rPr>
              <w:t>Данилова</w:t>
            </w:r>
          </w:p>
        </w:tc>
      </w:tr>
      <w:tr w:rsidR="0054029E" w:rsidTr="0054029E">
        <w:trPr>
          <w:trHeight w:val="20"/>
        </w:trPr>
        <w:tc>
          <w:tcPr>
            <w:tcW w:w="2154" w:type="dxa"/>
            <w:tcBorders>
              <w:top w:val="nil"/>
              <w:left w:val="nil"/>
              <w:bottom w:val="single" w:sz="4" w:space="0" w:color="auto"/>
              <w:right w:val="nil"/>
            </w:tcBorders>
          </w:tcPr>
          <w:p w:rsidR="0054029E" w:rsidRDefault="0054029E">
            <w:pPr>
              <w:tabs>
                <w:tab w:val="left" w:pos="5245"/>
              </w:tabs>
              <w:outlineLvl w:val="0"/>
              <w:rPr>
                <w:sz w:val="16"/>
                <w:szCs w:val="16"/>
              </w:rPr>
            </w:pPr>
          </w:p>
        </w:tc>
        <w:tc>
          <w:tcPr>
            <w:tcW w:w="6805" w:type="dxa"/>
            <w:gridSpan w:val="3"/>
            <w:vMerge w:val="restart"/>
            <w:tcBorders>
              <w:top w:val="nil"/>
              <w:left w:val="nil"/>
              <w:bottom w:val="nil"/>
              <w:right w:val="nil"/>
            </w:tcBorders>
          </w:tcPr>
          <w:p w:rsidR="0054029E" w:rsidRDefault="0054029E">
            <w:pPr>
              <w:jc w:val="right"/>
              <w:rPr>
                <w:sz w:val="16"/>
                <w:szCs w:val="16"/>
              </w:rPr>
            </w:pPr>
          </w:p>
        </w:tc>
      </w:tr>
      <w:tr w:rsidR="0054029E" w:rsidTr="0054029E">
        <w:trPr>
          <w:trHeight w:val="20"/>
        </w:trPr>
        <w:tc>
          <w:tcPr>
            <w:tcW w:w="2154" w:type="dxa"/>
            <w:tcBorders>
              <w:top w:val="single" w:sz="4" w:space="0" w:color="auto"/>
              <w:left w:val="nil"/>
              <w:bottom w:val="nil"/>
              <w:right w:val="nil"/>
            </w:tcBorders>
            <w:vAlign w:val="center"/>
            <w:hideMark/>
          </w:tcPr>
          <w:p w:rsidR="0054029E" w:rsidRDefault="0054029E">
            <w:pPr>
              <w:tabs>
                <w:tab w:val="left" w:pos="5245"/>
              </w:tabs>
              <w:jc w:val="center"/>
              <w:outlineLvl w:val="0"/>
              <w:rPr>
                <w:sz w:val="16"/>
                <w:szCs w:val="16"/>
              </w:rPr>
            </w:pPr>
            <w:r>
              <w:rPr>
                <w:sz w:val="16"/>
                <w:szCs w:val="16"/>
              </w:rPr>
              <w:t>дата</w:t>
            </w:r>
          </w:p>
        </w:tc>
        <w:tc>
          <w:tcPr>
            <w:tcW w:w="0" w:type="auto"/>
            <w:gridSpan w:val="3"/>
            <w:vMerge/>
            <w:tcBorders>
              <w:top w:val="single" w:sz="4" w:space="0" w:color="auto"/>
              <w:left w:val="nil"/>
              <w:bottom w:val="nil"/>
              <w:right w:val="nil"/>
            </w:tcBorders>
            <w:vAlign w:val="center"/>
            <w:hideMark/>
          </w:tcPr>
          <w:p w:rsidR="0054029E" w:rsidRDefault="0054029E">
            <w:pPr>
              <w:rPr>
                <w:sz w:val="16"/>
                <w:szCs w:val="16"/>
              </w:rPr>
            </w:pPr>
          </w:p>
        </w:tc>
      </w:tr>
      <w:tr w:rsidR="0054029E" w:rsidTr="0054029E">
        <w:trPr>
          <w:trHeight w:val="20"/>
        </w:trPr>
        <w:tc>
          <w:tcPr>
            <w:tcW w:w="8959" w:type="dxa"/>
            <w:gridSpan w:val="4"/>
            <w:tcBorders>
              <w:top w:val="nil"/>
              <w:left w:val="nil"/>
              <w:bottom w:val="nil"/>
              <w:right w:val="nil"/>
            </w:tcBorders>
          </w:tcPr>
          <w:p w:rsidR="0054029E" w:rsidRDefault="0054029E">
            <w:pPr>
              <w:rPr>
                <w:sz w:val="20"/>
                <w:szCs w:val="20"/>
              </w:rPr>
            </w:pPr>
          </w:p>
        </w:tc>
      </w:tr>
      <w:tr w:rsidR="009329BA" w:rsidRPr="006B3BB6" w:rsidTr="005B66A5">
        <w:trPr>
          <w:trHeight w:val="283"/>
        </w:trPr>
        <w:tc>
          <w:tcPr>
            <w:tcW w:w="4439" w:type="dxa"/>
            <w:gridSpan w:val="2"/>
            <w:tcBorders>
              <w:top w:val="nil"/>
              <w:left w:val="nil"/>
              <w:bottom w:val="nil"/>
              <w:right w:val="nil"/>
            </w:tcBorders>
          </w:tcPr>
          <w:p w:rsidR="009329BA" w:rsidRPr="006B3BB6" w:rsidRDefault="009329BA" w:rsidP="00080A3B">
            <w:pPr>
              <w:jc w:val="both"/>
              <w:rPr>
                <w:sz w:val="22"/>
                <w:szCs w:val="22"/>
              </w:rPr>
            </w:pPr>
            <w:r w:rsidRPr="006B3BB6">
              <w:rPr>
                <w:sz w:val="22"/>
                <w:szCs w:val="22"/>
              </w:rPr>
              <w:t xml:space="preserve">Начальник отдела правовой работы </w:t>
            </w:r>
            <w:r w:rsidR="00080A3B" w:rsidRPr="006B3BB6">
              <w:rPr>
                <w:sz w:val="22"/>
                <w:szCs w:val="22"/>
              </w:rPr>
              <w:t>администрации городского округа муниципального образования «город Саянск»</w:t>
            </w:r>
            <w:r w:rsidRPr="006B3BB6">
              <w:rPr>
                <w:sz w:val="22"/>
                <w:szCs w:val="22"/>
              </w:rPr>
              <w:t xml:space="preserve">                                                </w:t>
            </w:r>
          </w:p>
        </w:tc>
        <w:tc>
          <w:tcPr>
            <w:tcW w:w="2535" w:type="dxa"/>
            <w:tcBorders>
              <w:top w:val="nil"/>
              <w:left w:val="nil"/>
              <w:bottom w:val="single" w:sz="4" w:space="0" w:color="auto"/>
              <w:right w:val="nil"/>
            </w:tcBorders>
            <w:vAlign w:val="bottom"/>
          </w:tcPr>
          <w:p w:rsidR="009329BA" w:rsidRPr="006B3BB6" w:rsidRDefault="009329BA" w:rsidP="005B66A5">
            <w:pPr>
              <w:jc w:val="right"/>
              <w:rPr>
                <w:sz w:val="22"/>
                <w:szCs w:val="22"/>
              </w:rPr>
            </w:pPr>
          </w:p>
        </w:tc>
        <w:tc>
          <w:tcPr>
            <w:tcW w:w="1985" w:type="dxa"/>
            <w:tcBorders>
              <w:top w:val="nil"/>
              <w:left w:val="nil"/>
              <w:bottom w:val="nil"/>
              <w:right w:val="nil"/>
            </w:tcBorders>
            <w:vAlign w:val="bottom"/>
          </w:tcPr>
          <w:p w:rsidR="009329BA" w:rsidRPr="006B3BB6" w:rsidRDefault="005C72E8" w:rsidP="005B66A5">
            <w:pPr>
              <w:jc w:val="right"/>
              <w:rPr>
                <w:sz w:val="22"/>
                <w:szCs w:val="22"/>
              </w:rPr>
            </w:pPr>
            <w:r>
              <w:rPr>
                <w:sz w:val="22"/>
                <w:szCs w:val="22"/>
              </w:rPr>
              <w:t>О.Я. Петрова</w:t>
            </w:r>
          </w:p>
        </w:tc>
      </w:tr>
      <w:tr w:rsidR="00721254" w:rsidRPr="00721254" w:rsidTr="005B66A5">
        <w:trPr>
          <w:trHeight w:val="20"/>
        </w:trPr>
        <w:tc>
          <w:tcPr>
            <w:tcW w:w="2154" w:type="dxa"/>
            <w:tcBorders>
              <w:top w:val="nil"/>
              <w:left w:val="nil"/>
              <w:bottom w:val="single" w:sz="4" w:space="0" w:color="auto"/>
              <w:right w:val="nil"/>
            </w:tcBorders>
          </w:tcPr>
          <w:p w:rsidR="00721254" w:rsidRPr="00721254" w:rsidRDefault="00721254" w:rsidP="005B66A5">
            <w:pPr>
              <w:tabs>
                <w:tab w:val="left" w:pos="5245"/>
              </w:tabs>
              <w:outlineLvl w:val="0"/>
              <w:rPr>
                <w:sz w:val="16"/>
                <w:szCs w:val="16"/>
              </w:rPr>
            </w:pPr>
          </w:p>
        </w:tc>
        <w:tc>
          <w:tcPr>
            <w:tcW w:w="6805" w:type="dxa"/>
            <w:gridSpan w:val="3"/>
            <w:vMerge w:val="restart"/>
            <w:tcBorders>
              <w:top w:val="nil"/>
              <w:left w:val="nil"/>
              <w:right w:val="nil"/>
            </w:tcBorders>
          </w:tcPr>
          <w:p w:rsidR="00721254" w:rsidRPr="00721254" w:rsidRDefault="00721254" w:rsidP="005B66A5">
            <w:pPr>
              <w:jc w:val="right"/>
              <w:rPr>
                <w:sz w:val="16"/>
                <w:szCs w:val="16"/>
              </w:rPr>
            </w:pPr>
          </w:p>
        </w:tc>
      </w:tr>
      <w:tr w:rsidR="00721254" w:rsidRPr="00721254" w:rsidTr="005B66A5">
        <w:trPr>
          <w:trHeight w:val="20"/>
        </w:trPr>
        <w:tc>
          <w:tcPr>
            <w:tcW w:w="2154" w:type="dxa"/>
            <w:tcBorders>
              <w:top w:val="single" w:sz="4" w:space="0" w:color="auto"/>
              <w:left w:val="nil"/>
              <w:bottom w:val="nil"/>
              <w:right w:val="nil"/>
            </w:tcBorders>
            <w:vAlign w:val="center"/>
          </w:tcPr>
          <w:p w:rsidR="00721254" w:rsidRPr="00721254" w:rsidRDefault="00721254" w:rsidP="005B66A5">
            <w:pPr>
              <w:tabs>
                <w:tab w:val="left" w:pos="5245"/>
              </w:tabs>
              <w:jc w:val="center"/>
              <w:outlineLvl w:val="0"/>
              <w:rPr>
                <w:sz w:val="16"/>
                <w:szCs w:val="16"/>
              </w:rPr>
            </w:pPr>
            <w:r w:rsidRPr="00721254">
              <w:rPr>
                <w:sz w:val="16"/>
                <w:szCs w:val="16"/>
              </w:rPr>
              <w:t>дата</w:t>
            </w:r>
          </w:p>
        </w:tc>
        <w:tc>
          <w:tcPr>
            <w:tcW w:w="6805" w:type="dxa"/>
            <w:gridSpan w:val="3"/>
            <w:vMerge/>
            <w:tcBorders>
              <w:left w:val="nil"/>
              <w:bottom w:val="nil"/>
              <w:right w:val="nil"/>
            </w:tcBorders>
            <w:vAlign w:val="center"/>
          </w:tcPr>
          <w:p w:rsidR="00721254" w:rsidRPr="00721254" w:rsidRDefault="00721254" w:rsidP="005B66A5">
            <w:pPr>
              <w:jc w:val="center"/>
              <w:rPr>
                <w:sz w:val="16"/>
                <w:szCs w:val="16"/>
              </w:rPr>
            </w:pPr>
          </w:p>
        </w:tc>
      </w:tr>
      <w:tr w:rsidR="00E8474B" w:rsidRPr="00E8474B" w:rsidTr="005B66A5">
        <w:trPr>
          <w:trHeight w:val="20"/>
        </w:trPr>
        <w:tc>
          <w:tcPr>
            <w:tcW w:w="8959" w:type="dxa"/>
            <w:gridSpan w:val="4"/>
            <w:tcBorders>
              <w:top w:val="nil"/>
              <w:left w:val="nil"/>
              <w:bottom w:val="nil"/>
              <w:right w:val="nil"/>
            </w:tcBorders>
          </w:tcPr>
          <w:p w:rsidR="00E8474B" w:rsidRPr="00080A3B" w:rsidRDefault="00E8474B" w:rsidP="005B66A5">
            <w:pPr>
              <w:rPr>
                <w:sz w:val="20"/>
                <w:szCs w:val="20"/>
              </w:rPr>
            </w:pPr>
          </w:p>
        </w:tc>
      </w:tr>
      <w:tr w:rsidR="006672AA" w:rsidTr="006672AA">
        <w:trPr>
          <w:trHeight w:val="283"/>
        </w:trPr>
        <w:tc>
          <w:tcPr>
            <w:tcW w:w="4439" w:type="dxa"/>
            <w:gridSpan w:val="2"/>
            <w:tcBorders>
              <w:top w:val="nil"/>
              <w:left w:val="nil"/>
              <w:bottom w:val="nil"/>
              <w:right w:val="nil"/>
            </w:tcBorders>
            <w:hideMark/>
          </w:tcPr>
          <w:p w:rsidR="006672AA" w:rsidRDefault="006672AA">
            <w:pPr>
              <w:jc w:val="both"/>
              <w:rPr>
                <w:sz w:val="22"/>
              </w:rPr>
            </w:pPr>
            <w:r>
              <w:rPr>
                <w:sz w:val="22"/>
                <w:szCs w:val="22"/>
              </w:rPr>
              <w:t xml:space="preserve">Ведущий специалист </w:t>
            </w:r>
            <w:r>
              <w:rPr>
                <w:sz w:val="22"/>
              </w:rPr>
              <w:t xml:space="preserve">межведомственного электронного взаимодействия и муниципальных услуг отдела экономического развития и потребительского рынка администрации городского округа муниципального образования «город Саянск»                                                                                         </w:t>
            </w:r>
          </w:p>
        </w:tc>
        <w:tc>
          <w:tcPr>
            <w:tcW w:w="2535" w:type="dxa"/>
            <w:tcBorders>
              <w:top w:val="nil"/>
              <w:left w:val="nil"/>
              <w:bottom w:val="single" w:sz="4" w:space="0" w:color="auto"/>
              <w:right w:val="nil"/>
            </w:tcBorders>
            <w:vAlign w:val="bottom"/>
          </w:tcPr>
          <w:p w:rsidR="006672AA" w:rsidRDefault="006672AA">
            <w:pPr>
              <w:rPr>
                <w:sz w:val="22"/>
              </w:rPr>
            </w:pPr>
          </w:p>
        </w:tc>
        <w:tc>
          <w:tcPr>
            <w:tcW w:w="1985" w:type="dxa"/>
            <w:tcBorders>
              <w:top w:val="nil"/>
              <w:left w:val="nil"/>
              <w:bottom w:val="nil"/>
              <w:right w:val="nil"/>
            </w:tcBorders>
            <w:vAlign w:val="bottom"/>
            <w:hideMark/>
          </w:tcPr>
          <w:p w:rsidR="006672AA" w:rsidRDefault="006672AA">
            <w:pPr>
              <w:jc w:val="right"/>
              <w:rPr>
                <w:sz w:val="22"/>
              </w:rPr>
            </w:pPr>
            <w:r>
              <w:rPr>
                <w:sz w:val="22"/>
              </w:rPr>
              <w:t>Е.Ю. Сергеева</w:t>
            </w:r>
          </w:p>
        </w:tc>
      </w:tr>
      <w:tr w:rsidR="00935A91" w:rsidRPr="00721254" w:rsidTr="005B66A5">
        <w:trPr>
          <w:trHeight w:val="20"/>
        </w:trPr>
        <w:tc>
          <w:tcPr>
            <w:tcW w:w="2154" w:type="dxa"/>
            <w:tcBorders>
              <w:top w:val="nil"/>
              <w:left w:val="nil"/>
              <w:bottom w:val="single" w:sz="4" w:space="0" w:color="auto"/>
              <w:right w:val="nil"/>
            </w:tcBorders>
          </w:tcPr>
          <w:p w:rsidR="00935A91" w:rsidRPr="00721254" w:rsidRDefault="00935A91" w:rsidP="005B66A5">
            <w:pPr>
              <w:tabs>
                <w:tab w:val="left" w:pos="5245"/>
              </w:tabs>
              <w:outlineLvl w:val="0"/>
              <w:rPr>
                <w:sz w:val="16"/>
                <w:szCs w:val="16"/>
              </w:rPr>
            </w:pPr>
          </w:p>
        </w:tc>
        <w:tc>
          <w:tcPr>
            <w:tcW w:w="6805" w:type="dxa"/>
            <w:gridSpan w:val="3"/>
            <w:vMerge w:val="restart"/>
            <w:tcBorders>
              <w:top w:val="nil"/>
              <w:left w:val="nil"/>
              <w:right w:val="nil"/>
            </w:tcBorders>
          </w:tcPr>
          <w:p w:rsidR="00935A91" w:rsidRPr="00721254" w:rsidRDefault="00935A91" w:rsidP="005B66A5">
            <w:pPr>
              <w:jc w:val="right"/>
              <w:rPr>
                <w:sz w:val="16"/>
                <w:szCs w:val="16"/>
              </w:rPr>
            </w:pPr>
          </w:p>
        </w:tc>
      </w:tr>
      <w:tr w:rsidR="00935A91" w:rsidRPr="00721254" w:rsidTr="005B66A5">
        <w:trPr>
          <w:trHeight w:val="20"/>
        </w:trPr>
        <w:tc>
          <w:tcPr>
            <w:tcW w:w="2154" w:type="dxa"/>
            <w:tcBorders>
              <w:top w:val="single" w:sz="4" w:space="0" w:color="auto"/>
              <w:left w:val="nil"/>
              <w:bottom w:val="nil"/>
              <w:right w:val="nil"/>
            </w:tcBorders>
            <w:vAlign w:val="center"/>
          </w:tcPr>
          <w:p w:rsidR="00935A91" w:rsidRPr="00721254" w:rsidRDefault="00935A91" w:rsidP="005B66A5">
            <w:pPr>
              <w:tabs>
                <w:tab w:val="left" w:pos="5245"/>
              </w:tabs>
              <w:jc w:val="center"/>
              <w:outlineLvl w:val="0"/>
              <w:rPr>
                <w:sz w:val="16"/>
                <w:szCs w:val="16"/>
              </w:rPr>
            </w:pPr>
            <w:r w:rsidRPr="00721254">
              <w:rPr>
                <w:sz w:val="16"/>
                <w:szCs w:val="16"/>
              </w:rPr>
              <w:t>дата</w:t>
            </w:r>
          </w:p>
        </w:tc>
        <w:tc>
          <w:tcPr>
            <w:tcW w:w="6805" w:type="dxa"/>
            <w:gridSpan w:val="3"/>
            <w:vMerge/>
            <w:tcBorders>
              <w:left w:val="nil"/>
              <w:bottom w:val="nil"/>
              <w:right w:val="nil"/>
            </w:tcBorders>
            <w:vAlign w:val="center"/>
          </w:tcPr>
          <w:p w:rsidR="00935A91" w:rsidRPr="00721254" w:rsidRDefault="00935A91" w:rsidP="005B66A5">
            <w:pPr>
              <w:jc w:val="center"/>
              <w:rPr>
                <w:sz w:val="16"/>
                <w:szCs w:val="16"/>
              </w:rPr>
            </w:pPr>
          </w:p>
        </w:tc>
      </w:tr>
      <w:tr w:rsidR="00080A3B" w:rsidRPr="00E8474B" w:rsidTr="005B66A5">
        <w:trPr>
          <w:trHeight w:val="20"/>
        </w:trPr>
        <w:tc>
          <w:tcPr>
            <w:tcW w:w="8959" w:type="dxa"/>
            <w:gridSpan w:val="4"/>
            <w:tcBorders>
              <w:top w:val="nil"/>
              <w:left w:val="nil"/>
              <w:bottom w:val="nil"/>
              <w:right w:val="nil"/>
            </w:tcBorders>
          </w:tcPr>
          <w:p w:rsidR="00080A3B" w:rsidRPr="00080A3B" w:rsidRDefault="00080A3B" w:rsidP="00E8474B">
            <w:pPr>
              <w:rPr>
                <w:sz w:val="20"/>
                <w:szCs w:val="20"/>
              </w:rPr>
            </w:pPr>
          </w:p>
        </w:tc>
      </w:tr>
      <w:tr w:rsidR="009329BA" w:rsidRPr="006B3BB6" w:rsidTr="005B66A5">
        <w:trPr>
          <w:trHeight w:val="283"/>
        </w:trPr>
        <w:tc>
          <w:tcPr>
            <w:tcW w:w="4439" w:type="dxa"/>
            <w:gridSpan w:val="2"/>
            <w:tcBorders>
              <w:top w:val="nil"/>
              <w:left w:val="nil"/>
              <w:bottom w:val="nil"/>
              <w:right w:val="nil"/>
            </w:tcBorders>
          </w:tcPr>
          <w:p w:rsidR="009329BA" w:rsidRPr="006B3BB6" w:rsidRDefault="009329BA" w:rsidP="00951707">
            <w:pPr>
              <w:jc w:val="both"/>
              <w:rPr>
                <w:sz w:val="22"/>
                <w:szCs w:val="22"/>
              </w:rPr>
            </w:pPr>
            <w:r w:rsidRPr="006B3BB6">
              <w:rPr>
                <w:sz w:val="22"/>
                <w:szCs w:val="22"/>
              </w:rPr>
              <w:t xml:space="preserve">Председатель Комитета по архитектуре и градостроительству администрации муниципального образования «город Саянск»                                                </w:t>
            </w:r>
          </w:p>
        </w:tc>
        <w:tc>
          <w:tcPr>
            <w:tcW w:w="2535" w:type="dxa"/>
            <w:tcBorders>
              <w:top w:val="nil"/>
              <w:left w:val="nil"/>
              <w:bottom w:val="single" w:sz="4" w:space="0" w:color="auto"/>
              <w:right w:val="nil"/>
            </w:tcBorders>
            <w:vAlign w:val="bottom"/>
          </w:tcPr>
          <w:p w:rsidR="009329BA" w:rsidRPr="006B3BB6" w:rsidRDefault="009329BA" w:rsidP="005B66A5">
            <w:pPr>
              <w:jc w:val="right"/>
              <w:rPr>
                <w:sz w:val="22"/>
                <w:szCs w:val="22"/>
              </w:rPr>
            </w:pPr>
          </w:p>
        </w:tc>
        <w:tc>
          <w:tcPr>
            <w:tcW w:w="1985" w:type="dxa"/>
            <w:tcBorders>
              <w:top w:val="nil"/>
              <w:left w:val="nil"/>
              <w:bottom w:val="nil"/>
              <w:right w:val="nil"/>
            </w:tcBorders>
            <w:vAlign w:val="bottom"/>
          </w:tcPr>
          <w:p w:rsidR="009329BA" w:rsidRPr="006B3BB6" w:rsidRDefault="00780649" w:rsidP="00780649">
            <w:pPr>
              <w:jc w:val="right"/>
              <w:rPr>
                <w:sz w:val="22"/>
                <w:szCs w:val="22"/>
              </w:rPr>
            </w:pPr>
            <w:r>
              <w:rPr>
                <w:sz w:val="22"/>
                <w:szCs w:val="22"/>
              </w:rPr>
              <w:t>Д</w:t>
            </w:r>
            <w:r w:rsidR="00076A5C">
              <w:rPr>
                <w:sz w:val="22"/>
                <w:szCs w:val="22"/>
              </w:rPr>
              <w:t>.</w:t>
            </w:r>
            <w:r>
              <w:rPr>
                <w:sz w:val="22"/>
                <w:szCs w:val="22"/>
              </w:rPr>
              <w:t>Л</w:t>
            </w:r>
            <w:r w:rsidR="00076A5C">
              <w:rPr>
                <w:sz w:val="22"/>
                <w:szCs w:val="22"/>
              </w:rPr>
              <w:t xml:space="preserve">. </w:t>
            </w:r>
            <w:r>
              <w:rPr>
                <w:sz w:val="22"/>
                <w:szCs w:val="22"/>
              </w:rPr>
              <w:t>Трифанов</w:t>
            </w:r>
          </w:p>
        </w:tc>
      </w:tr>
      <w:tr w:rsidR="00E002ED" w:rsidRPr="00721254" w:rsidTr="005B66A5">
        <w:trPr>
          <w:trHeight w:val="20"/>
        </w:trPr>
        <w:tc>
          <w:tcPr>
            <w:tcW w:w="2154" w:type="dxa"/>
            <w:tcBorders>
              <w:top w:val="nil"/>
              <w:left w:val="nil"/>
              <w:bottom w:val="single" w:sz="4" w:space="0" w:color="auto"/>
              <w:right w:val="nil"/>
            </w:tcBorders>
          </w:tcPr>
          <w:p w:rsidR="00E002ED" w:rsidRPr="00721254" w:rsidRDefault="00E002ED" w:rsidP="005B66A5">
            <w:pPr>
              <w:tabs>
                <w:tab w:val="left" w:pos="5245"/>
              </w:tabs>
              <w:outlineLvl w:val="0"/>
              <w:rPr>
                <w:sz w:val="16"/>
                <w:szCs w:val="16"/>
              </w:rPr>
            </w:pPr>
          </w:p>
        </w:tc>
        <w:tc>
          <w:tcPr>
            <w:tcW w:w="6805" w:type="dxa"/>
            <w:gridSpan w:val="3"/>
            <w:vMerge w:val="restart"/>
            <w:tcBorders>
              <w:top w:val="nil"/>
              <w:left w:val="nil"/>
              <w:right w:val="nil"/>
            </w:tcBorders>
          </w:tcPr>
          <w:p w:rsidR="00E002ED" w:rsidRPr="00721254" w:rsidRDefault="00E002ED" w:rsidP="005B66A5">
            <w:pPr>
              <w:jc w:val="right"/>
              <w:rPr>
                <w:sz w:val="16"/>
                <w:szCs w:val="16"/>
              </w:rPr>
            </w:pPr>
          </w:p>
        </w:tc>
      </w:tr>
      <w:tr w:rsidR="00E002ED" w:rsidRPr="00721254" w:rsidTr="00080A3B">
        <w:trPr>
          <w:trHeight w:val="20"/>
        </w:trPr>
        <w:tc>
          <w:tcPr>
            <w:tcW w:w="2154" w:type="dxa"/>
            <w:tcBorders>
              <w:top w:val="single" w:sz="4" w:space="0" w:color="auto"/>
              <w:left w:val="nil"/>
              <w:bottom w:val="nil"/>
              <w:right w:val="nil"/>
            </w:tcBorders>
            <w:vAlign w:val="center"/>
          </w:tcPr>
          <w:p w:rsidR="00E002ED" w:rsidRPr="00721254" w:rsidRDefault="00E002ED" w:rsidP="005B66A5">
            <w:pPr>
              <w:tabs>
                <w:tab w:val="left" w:pos="5245"/>
              </w:tabs>
              <w:jc w:val="center"/>
              <w:outlineLvl w:val="0"/>
              <w:rPr>
                <w:sz w:val="16"/>
                <w:szCs w:val="16"/>
              </w:rPr>
            </w:pPr>
            <w:r w:rsidRPr="00721254">
              <w:rPr>
                <w:sz w:val="16"/>
                <w:szCs w:val="16"/>
              </w:rPr>
              <w:t>дата</w:t>
            </w:r>
          </w:p>
        </w:tc>
        <w:tc>
          <w:tcPr>
            <w:tcW w:w="6805" w:type="dxa"/>
            <w:gridSpan w:val="3"/>
            <w:vMerge/>
            <w:tcBorders>
              <w:left w:val="nil"/>
              <w:bottom w:val="nil"/>
              <w:right w:val="nil"/>
            </w:tcBorders>
            <w:vAlign w:val="center"/>
          </w:tcPr>
          <w:p w:rsidR="00E002ED" w:rsidRPr="00721254" w:rsidRDefault="00E002ED" w:rsidP="005B66A5">
            <w:pPr>
              <w:jc w:val="center"/>
              <w:rPr>
                <w:sz w:val="16"/>
                <w:szCs w:val="16"/>
              </w:rPr>
            </w:pPr>
          </w:p>
        </w:tc>
      </w:tr>
    </w:tbl>
    <w:p w:rsidR="00076A5C" w:rsidRDefault="00076A5C" w:rsidP="00E72E87">
      <w:pPr>
        <w:rPr>
          <w:sz w:val="22"/>
        </w:rPr>
      </w:pPr>
    </w:p>
    <w:p w:rsidR="00DC6AFE" w:rsidRDefault="00DC6AFE" w:rsidP="00E72E87">
      <w:pPr>
        <w:rPr>
          <w:sz w:val="22"/>
        </w:rPr>
      </w:pPr>
    </w:p>
    <w:p w:rsidR="00DC6AFE" w:rsidRDefault="00DC6AFE" w:rsidP="00E72E87">
      <w:pPr>
        <w:rPr>
          <w:sz w:val="22"/>
        </w:rPr>
      </w:pPr>
    </w:p>
    <w:p w:rsidR="005C72E8" w:rsidRDefault="005C72E8" w:rsidP="00E72E87">
      <w:pPr>
        <w:rPr>
          <w:sz w:val="22"/>
        </w:rPr>
      </w:pPr>
    </w:p>
    <w:p w:rsidR="00DC6AFE" w:rsidRDefault="00DC6AFE" w:rsidP="00E72E87">
      <w:pPr>
        <w:rPr>
          <w:sz w:val="22"/>
        </w:rPr>
      </w:pPr>
    </w:p>
    <w:p w:rsidR="00E72E87" w:rsidRPr="00676BFA" w:rsidRDefault="00E72E87" w:rsidP="00E72E87">
      <w:pPr>
        <w:rPr>
          <w:sz w:val="22"/>
        </w:rPr>
      </w:pPr>
      <w:r w:rsidRPr="00676BFA">
        <w:rPr>
          <w:sz w:val="22"/>
        </w:rPr>
        <w:t>РАССЫЛКА:</w:t>
      </w:r>
    </w:p>
    <w:p w:rsidR="00E72E87" w:rsidRPr="00676BFA" w:rsidRDefault="00E72E87" w:rsidP="00E72E87">
      <w:pPr>
        <w:rPr>
          <w:sz w:val="22"/>
        </w:rPr>
      </w:pPr>
      <w:r w:rsidRPr="00676BFA">
        <w:rPr>
          <w:sz w:val="22"/>
        </w:rPr>
        <w:t>1 экз. - в дело</w:t>
      </w:r>
    </w:p>
    <w:p w:rsidR="00E72E87" w:rsidRPr="00676BFA" w:rsidRDefault="00E72E87" w:rsidP="00E72E87">
      <w:pPr>
        <w:rPr>
          <w:sz w:val="22"/>
        </w:rPr>
      </w:pPr>
      <w:r w:rsidRPr="00676BFA">
        <w:rPr>
          <w:sz w:val="22"/>
        </w:rPr>
        <w:t>1 экз. – в отдел правовой работы</w:t>
      </w:r>
    </w:p>
    <w:p w:rsidR="00E72E87" w:rsidRPr="00676BFA" w:rsidRDefault="00F05ADA" w:rsidP="00E72E87">
      <w:pPr>
        <w:rPr>
          <w:sz w:val="22"/>
        </w:rPr>
      </w:pPr>
      <w:r>
        <w:rPr>
          <w:sz w:val="22"/>
        </w:rPr>
        <w:t>2</w:t>
      </w:r>
      <w:r w:rsidR="00E72E87" w:rsidRPr="00676BFA">
        <w:rPr>
          <w:sz w:val="22"/>
        </w:rPr>
        <w:t xml:space="preserve"> экз. - в комитет по архитектуре</w:t>
      </w:r>
    </w:p>
    <w:p w:rsidR="00E72E87" w:rsidRPr="00F05ADA" w:rsidRDefault="00E72E87" w:rsidP="00E72E87">
      <w:pPr>
        <w:rPr>
          <w:sz w:val="22"/>
          <w:u w:val="single"/>
        </w:rPr>
      </w:pPr>
      <w:r w:rsidRPr="00F05ADA">
        <w:rPr>
          <w:sz w:val="22"/>
          <w:u w:val="single"/>
        </w:rPr>
        <w:t>1 экз. – в газету «Саянские зори»</w:t>
      </w:r>
    </w:p>
    <w:p w:rsidR="00E72E87" w:rsidRPr="00676BFA" w:rsidRDefault="00F05ADA" w:rsidP="00E72E87">
      <w:pPr>
        <w:rPr>
          <w:sz w:val="22"/>
        </w:rPr>
      </w:pPr>
      <w:r>
        <w:rPr>
          <w:sz w:val="22"/>
        </w:rPr>
        <w:t>5</w:t>
      </w:r>
      <w:r w:rsidR="00E72E87" w:rsidRPr="00676BFA">
        <w:rPr>
          <w:sz w:val="22"/>
        </w:rPr>
        <w:t xml:space="preserve"> экз.</w:t>
      </w:r>
    </w:p>
    <w:p w:rsidR="00E72E87" w:rsidRPr="00676BFA" w:rsidRDefault="00E72E87" w:rsidP="00E72E87">
      <w:pPr>
        <w:rPr>
          <w:sz w:val="22"/>
        </w:rPr>
      </w:pPr>
      <w:r w:rsidRPr="00676BFA">
        <w:rPr>
          <w:sz w:val="22"/>
        </w:rPr>
        <w:t>Электронная  версия правового акта соответствует бумажному носителю.</w:t>
      </w:r>
    </w:p>
    <w:p w:rsidR="00076A5C" w:rsidRDefault="00076A5C" w:rsidP="0079604F"/>
    <w:p w:rsidR="0079604F" w:rsidRDefault="0079604F" w:rsidP="0079604F">
      <w:r w:rsidRPr="009640DF">
        <w:t>ИСПОЛНИТЕЛЬ:</w:t>
      </w:r>
    </w:p>
    <w:tbl>
      <w:tblPr>
        <w:tblW w:w="0" w:type="auto"/>
        <w:tblCellMar>
          <w:left w:w="28" w:type="dxa"/>
          <w:right w:w="28" w:type="dxa"/>
        </w:tblCellMar>
        <w:tblLook w:val="04A0" w:firstRow="1" w:lastRow="0" w:firstColumn="1" w:lastColumn="0" w:noHBand="0" w:noVBand="1"/>
      </w:tblPr>
      <w:tblGrid>
        <w:gridCol w:w="2154"/>
        <w:gridCol w:w="2268"/>
        <w:gridCol w:w="2552"/>
        <w:gridCol w:w="1985"/>
      </w:tblGrid>
      <w:tr w:rsidR="00780649" w:rsidRPr="004E53E3" w:rsidTr="005B66A5">
        <w:trPr>
          <w:trHeight w:val="828"/>
        </w:trPr>
        <w:tc>
          <w:tcPr>
            <w:tcW w:w="4422" w:type="dxa"/>
            <w:gridSpan w:val="2"/>
          </w:tcPr>
          <w:p w:rsidR="00780649" w:rsidRPr="006B3BB6" w:rsidRDefault="005C72E8" w:rsidP="00780649">
            <w:pPr>
              <w:jc w:val="both"/>
              <w:rPr>
                <w:sz w:val="22"/>
                <w:szCs w:val="22"/>
              </w:rPr>
            </w:pPr>
            <w:r>
              <w:rPr>
                <w:sz w:val="22"/>
                <w:szCs w:val="22"/>
              </w:rPr>
              <w:t>Консультант по контролю в сфере рекламы</w:t>
            </w:r>
            <w:r w:rsidR="00780649" w:rsidRPr="006B3BB6">
              <w:rPr>
                <w:sz w:val="22"/>
                <w:szCs w:val="22"/>
              </w:rPr>
              <w:t xml:space="preserve"> Комитета по архитектуре и градостроительству администрации муниципального образования «город Саянск»                                                </w:t>
            </w:r>
          </w:p>
        </w:tc>
        <w:tc>
          <w:tcPr>
            <w:tcW w:w="2552" w:type="dxa"/>
            <w:tcBorders>
              <w:bottom w:val="single" w:sz="4" w:space="0" w:color="auto"/>
            </w:tcBorders>
            <w:vAlign w:val="bottom"/>
          </w:tcPr>
          <w:p w:rsidR="00780649" w:rsidRPr="006B3BB6" w:rsidRDefault="00780649" w:rsidP="005B66A5">
            <w:pPr>
              <w:jc w:val="right"/>
              <w:rPr>
                <w:sz w:val="22"/>
                <w:szCs w:val="22"/>
              </w:rPr>
            </w:pPr>
          </w:p>
        </w:tc>
        <w:tc>
          <w:tcPr>
            <w:tcW w:w="1985" w:type="dxa"/>
            <w:vAlign w:val="bottom"/>
          </w:tcPr>
          <w:p w:rsidR="00780649" w:rsidRPr="006B3BB6" w:rsidRDefault="00780649" w:rsidP="005B66A5">
            <w:pPr>
              <w:jc w:val="right"/>
              <w:rPr>
                <w:sz w:val="22"/>
                <w:szCs w:val="22"/>
              </w:rPr>
            </w:pPr>
            <w:r>
              <w:rPr>
                <w:sz w:val="22"/>
                <w:szCs w:val="22"/>
              </w:rPr>
              <w:t>М.А. Малинова</w:t>
            </w:r>
          </w:p>
        </w:tc>
      </w:tr>
      <w:tr w:rsidR="0079604F" w:rsidRPr="007B14AE" w:rsidTr="005B6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79604F" w:rsidRPr="007B14AE" w:rsidRDefault="0079604F" w:rsidP="005B66A5">
            <w:pPr>
              <w:tabs>
                <w:tab w:val="left" w:pos="5245"/>
              </w:tabs>
              <w:jc w:val="center"/>
              <w:outlineLvl w:val="0"/>
              <w:rPr>
                <w:sz w:val="20"/>
              </w:rPr>
            </w:pPr>
          </w:p>
        </w:tc>
        <w:tc>
          <w:tcPr>
            <w:tcW w:w="6805" w:type="dxa"/>
            <w:gridSpan w:val="3"/>
            <w:vMerge w:val="restart"/>
            <w:tcBorders>
              <w:top w:val="nil"/>
              <w:left w:val="nil"/>
              <w:right w:val="nil"/>
            </w:tcBorders>
          </w:tcPr>
          <w:p w:rsidR="0079604F" w:rsidRPr="007B14AE" w:rsidRDefault="0079604F" w:rsidP="005B66A5">
            <w:pPr>
              <w:tabs>
                <w:tab w:val="left" w:pos="5245"/>
              </w:tabs>
              <w:jc w:val="center"/>
              <w:outlineLvl w:val="0"/>
              <w:rPr>
                <w:sz w:val="20"/>
              </w:rPr>
            </w:pPr>
          </w:p>
        </w:tc>
      </w:tr>
      <w:tr w:rsidR="0079604F" w:rsidRPr="007B14AE" w:rsidTr="005B6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79604F" w:rsidRPr="007B14AE" w:rsidRDefault="0079604F" w:rsidP="005B66A5">
            <w:pPr>
              <w:tabs>
                <w:tab w:val="left" w:pos="5245"/>
              </w:tabs>
              <w:jc w:val="center"/>
              <w:outlineLvl w:val="0"/>
              <w:rPr>
                <w:sz w:val="20"/>
              </w:rPr>
            </w:pPr>
            <w:r w:rsidRPr="007B14AE">
              <w:rPr>
                <w:sz w:val="20"/>
              </w:rPr>
              <w:t>дата</w:t>
            </w:r>
          </w:p>
        </w:tc>
        <w:tc>
          <w:tcPr>
            <w:tcW w:w="6805" w:type="dxa"/>
            <w:gridSpan w:val="3"/>
            <w:vMerge/>
            <w:tcBorders>
              <w:left w:val="nil"/>
              <w:bottom w:val="nil"/>
              <w:right w:val="nil"/>
            </w:tcBorders>
            <w:vAlign w:val="center"/>
          </w:tcPr>
          <w:p w:rsidR="0079604F" w:rsidRPr="007B14AE" w:rsidRDefault="0079604F" w:rsidP="005B66A5">
            <w:pPr>
              <w:tabs>
                <w:tab w:val="left" w:pos="5245"/>
              </w:tabs>
              <w:jc w:val="center"/>
              <w:outlineLvl w:val="0"/>
              <w:rPr>
                <w:sz w:val="20"/>
              </w:rPr>
            </w:pPr>
          </w:p>
        </w:tc>
      </w:tr>
    </w:tbl>
    <w:p w:rsidR="00076A5C" w:rsidRDefault="00076A5C" w:rsidP="00A9723A">
      <w:pPr>
        <w:widowControl w:val="0"/>
        <w:autoSpaceDE w:val="0"/>
        <w:autoSpaceDN w:val="0"/>
        <w:adjustRightInd w:val="0"/>
        <w:ind w:right="38"/>
        <w:jc w:val="center"/>
        <w:rPr>
          <w:b/>
        </w:rPr>
      </w:pPr>
    </w:p>
    <w:p w:rsidR="00684187" w:rsidRDefault="00076A5C" w:rsidP="00684187">
      <w:pPr>
        <w:widowControl w:val="0"/>
        <w:autoSpaceDE w:val="0"/>
        <w:autoSpaceDN w:val="0"/>
        <w:adjustRightInd w:val="0"/>
        <w:ind w:left="180" w:right="306" w:firstLine="540"/>
        <w:jc w:val="center"/>
        <w:rPr>
          <w:b/>
        </w:rPr>
      </w:pPr>
      <w:r>
        <w:rPr>
          <w:b/>
        </w:rPr>
        <w:br w:type="page"/>
      </w:r>
      <w:r w:rsidR="00684187">
        <w:rPr>
          <w:b/>
        </w:rPr>
        <w:lastRenderedPageBreak/>
        <w:t>Пояснительная записка к проекту правового акта</w:t>
      </w:r>
    </w:p>
    <w:p w:rsidR="00684187" w:rsidRDefault="00684187" w:rsidP="00684187">
      <w:pPr>
        <w:widowControl w:val="0"/>
        <w:autoSpaceDE w:val="0"/>
        <w:autoSpaceDN w:val="0"/>
        <w:adjustRightInd w:val="0"/>
        <w:ind w:right="-5" w:firstLine="540"/>
        <w:jc w:val="both"/>
        <w:rPr>
          <w:b/>
          <w:i/>
        </w:rPr>
      </w:pPr>
      <w:r>
        <w:rPr>
          <w:u w:val="single"/>
        </w:rPr>
        <w:t>Тип проекта правового акта:</w:t>
      </w:r>
      <w:r>
        <w:t xml:space="preserve"> </w:t>
      </w:r>
      <w:r>
        <w:rPr>
          <w:b/>
          <w:i/>
        </w:rPr>
        <w:t xml:space="preserve">Постановление администрации городского округа муниципального образования «город Саянск». </w:t>
      </w:r>
    </w:p>
    <w:p w:rsidR="00684187" w:rsidRDefault="00684187" w:rsidP="00684187">
      <w:pPr>
        <w:autoSpaceDE w:val="0"/>
        <w:autoSpaceDN w:val="0"/>
        <w:adjustRightInd w:val="0"/>
        <w:jc w:val="both"/>
      </w:pPr>
      <w:r>
        <w:rPr>
          <w:u w:val="single"/>
        </w:rPr>
        <w:t>Наименование проекта правового акта</w:t>
      </w:r>
      <w:r>
        <w:t xml:space="preserve">: </w:t>
      </w:r>
      <w:proofErr w:type="gramStart"/>
      <w:r w:rsidR="008E6EA4">
        <w:t>О внесении изменений в</w:t>
      </w:r>
      <w:r w:rsidR="008E6EA4" w:rsidRPr="00F26D1A">
        <w:t xml:space="preserve"> административн</w:t>
      </w:r>
      <w:r w:rsidR="008E6EA4">
        <w:t>ый</w:t>
      </w:r>
      <w:r w:rsidR="008E6EA4" w:rsidRPr="00F26D1A">
        <w:t xml:space="preserve"> регламент по предоставлению муниципальной услуги «Выдача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r w:rsidR="008E6EA4">
        <w:t xml:space="preserve">, утвержденный </w:t>
      </w:r>
      <w:r w:rsidR="008E6EA4" w:rsidRPr="00F26D1A">
        <w:t>постановление</w:t>
      </w:r>
      <w:r w:rsidR="008E6EA4">
        <w:t>м</w:t>
      </w:r>
      <w:r w:rsidR="008E6EA4" w:rsidRPr="00F26D1A">
        <w:t xml:space="preserve"> администрации городского округа муниципального образования «город Саянск» от 24.09.2015 № 110-37-889-15</w:t>
      </w:r>
      <w:proofErr w:type="gramEnd"/>
    </w:p>
    <w:p w:rsidR="00684187" w:rsidRDefault="00684187" w:rsidP="00684187">
      <w:pPr>
        <w:autoSpaceDE w:val="0"/>
        <w:autoSpaceDN w:val="0"/>
        <w:adjustRightInd w:val="0"/>
        <w:jc w:val="both"/>
      </w:pPr>
      <w:r>
        <w:rPr>
          <w:u w:val="single"/>
        </w:rPr>
        <w:t>Субъект правотворческой инициативы:</w:t>
      </w:r>
      <w:r>
        <w:t xml:space="preserve"> </w:t>
      </w:r>
      <w:r w:rsidR="008E6EA4">
        <w:t>Консультант по контролю в сфере рекламы К</w:t>
      </w:r>
      <w:r>
        <w:t>омитета по архитектуре и градостроительству администрации муниципального образования «город Саянск» Малинова Марина Александровна</w:t>
      </w:r>
    </w:p>
    <w:p w:rsidR="00684187" w:rsidRDefault="00684187" w:rsidP="00684187">
      <w:pPr>
        <w:pStyle w:val="ac"/>
        <w:ind w:left="0"/>
        <w:jc w:val="both"/>
        <w:rPr>
          <w:b/>
          <w:i/>
        </w:rPr>
      </w:pPr>
      <w:r>
        <w:rPr>
          <w:u w:val="single"/>
        </w:rPr>
        <w:t>Правовое обоснование принятия проекта правового акта:</w:t>
      </w:r>
      <w:r>
        <w:t xml:space="preserve"> </w:t>
      </w:r>
      <w:r w:rsidRPr="00684187">
        <w:rPr>
          <w:b/>
          <w:i/>
        </w:rPr>
        <w:t>руководствуясь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w:t>
      </w:r>
      <w:r w:rsidR="008E6EA4">
        <w:rPr>
          <w:b/>
          <w:i/>
        </w:rPr>
        <w:t>вления в Российской Федерации»</w:t>
      </w:r>
    </w:p>
    <w:p w:rsidR="00684187" w:rsidRDefault="00684187" w:rsidP="00684187">
      <w:pPr>
        <w:widowControl w:val="0"/>
        <w:autoSpaceDE w:val="0"/>
        <w:autoSpaceDN w:val="0"/>
        <w:adjustRightInd w:val="0"/>
        <w:ind w:right="-5"/>
        <w:jc w:val="both"/>
        <w:rPr>
          <w:b/>
          <w:i/>
        </w:rPr>
      </w:pPr>
      <w:r>
        <w:rPr>
          <w:u w:val="single"/>
        </w:rPr>
        <w:t>Состояние законодательства в сфере правового регулирования, к которой относится проект правового акта:</w:t>
      </w:r>
      <w:r>
        <w:rPr>
          <w:i/>
        </w:rPr>
        <w:t xml:space="preserve"> </w:t>
      </w:r>
      <w:r>
        <w:rPr>
          <w:b/>
          <w:i/>
        </w:rPr>
        <w:t>Федеральный закон от 06 октября 2003 года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684187" w:rsidRDefault="00684187" w:rsidP="00684187">
      <w:pPr>
        <w:pStyle w:val="ac"/>
        <w:ind w:left="0"/>
        <w:jc w:val="both"/>
        <w:rPr>
          <w:b/>
          <w:i/>
        </w:rPr>
      </w:pPr>
      <w:r>
        <w:rPr>
          <w:u w:val="single"/>
        </w:rPr>
        <w:t>Социально-экономическое обоснование необходимости принятия муниципального правового акта, его цели:</w:t>
      </w:r>
      <w:r>
        <w:t xml:space="preserve"> </w:t>
      </w:r>
      <w:r w:rsidRPr="00684187">
        <w:rPr>
          <w:b/>
          <w:i/>
        </w:rPr>
        <w:t xml:space="preserve">В </w:t>
      </w:r>
      <w:proofErr w:type="gramStart"/>
      <w:r w:rsidRPr="00684187">
        <w:rPr>
          <w:b/>
          <w:i/>
        </w:rPr>
        <w:t>целях</w:t>
      </w:r>
      <w:proofErr w:type="gramEnd"/>
      <w:r w:rsidRPr="00684187">
        <w:rPr>
          <w:b/>
          <w:i/>
        </w:rPr>
        <w:t xml:space="preserve"> приведения муниципального нормативного правового акта в соответствие с действующим законодательством Российской Федерации,</w:t>
      </w:r>
    </w:p>
    <w:p w:rsidR="00684187" w:rsidRDefault="00684187" w:rsidP="00684187">
      <w:pPr>
        <w:widowControl w:val="0"/>
        <w:autoSpaceDE w:val="0"/>
        <w:autoSpaceDN w:val="0"/>
        <w:adjustRightInd w:val="0"/>
        <w:ind w:right="-5"/>
        <w:jc w:val="both"/>
        <w:rPr>
          <w:b/>
          <w:i/>
        </w:rPr>
      </w:pPr>
      <w:r>
        <w:rPr>
          <w:u w:val="single"/>
        </w:rPr>
        <w:t>Место будущего акта в системе действующих муниципальных правовых актов:</w:t>
      </w:r>
      <w:r>
        <w:t xml:space="preserve"> </w:t>
      </w:r>
      <w:r>
        <w:rPr>
          <w:b/>
          <w:i/>
        </w:rPr>
        <w:t xml:space="preserve">муниципальные услуги городского округа муниципального образования «город Саянск». </w:t>
      </w:r>
    </w:p>
    <w:p w:rsidR="00684187" w:rsidRDefault="00684187" w:rsidP="00684187">
      <w:pPr>
        <w:widowControl w:val="0"/>
        <w:autoSpaceDE w:val="0"/>
        <w:autoSpaceDN w:val="0"/>
        <w:adjustRightInd w:val="0"/>
        <w:ind w:right="-5"/>
        <w:jc w:val="both"/>
        <w:rPr>
          <w:b/>
          <w:i/>
        </w:rPr>
      </w:pPr>
      <w:r>
        <w:rPr>
          <w:u w:val="single"/>
        </w:rPr>
        <w:t xml:space="preserve">Сведения о наличии необходимости увеличения расходов местного бюджета: </w:t>
      </w:r>
      <w:r>
        <w:rPr>
          <w:b/>
          <w:i/>
        </w:rPr>
        <w:t>принятие данного решения не требует дополнительных расходов из местного бюджета.</w:t>
      </w:r>
    </w:p>
    <w:p w:rsidR="00684187" w:rsidRDefault="00684187" w:rsidP="00684187">
      <w:pPr>
        <w:widowControl w:val="0"/>
        <w:autoSpaceDE w:val="0"/>
        <w:autoSpaceDN w:val="0"/>
        <w:adjustRightInd w:val="0"/>
        <w:ind w:right="-5"/>
        <w:jc w:val="both"/>
      </w:pPr>
      <w:r>
        <w:rPr>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t xml:space="preserve">  </w:t>
      </w:r>
      <w:r w:rsidRPr="008E6EA4">
        <w:rPr>
          <w:b/>
          <w:i/>
        </w:rPr>
        <w:t>принятие данного постановления не требует принятие муниципальных правовых актов.</w:t>
      </w:r>
    </w:p>
    <w:p w:rsidR="00684187" w:rsidRPr="008E6EA4" w:rsidRDefault="00684187" w:rsidP="00684187">
      <w:pPr>
        <w:widowControl w:val="0"/>
        <w:autoSpaceDE w:val="0"/>
        <w:autoSpaceDN w:val="0"/>
        <w:adjustRightInd w:val="0"/>
        <w:ind w:right="-5"/>
        <w:jc w:val="both"/>
        <w:rPr>
          <w:b/>
          <w:i/>
        </w:rPr>
      </w:pPr>
      <w:r w:rsidRPr="008E6EA4">
        <w:rPr>
          <w:u w:val="single"/>
        </w:rPr>
        <w:t>Сведения о дате размещения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о датах начала и окончания приема заключений по результатам независимой антикоррупционной экспертизы в отношении названных проектов муниципальных правовых актов:</w:t>
      </w:r>
      <w:r>
        <w:t xml:space="preserve"> </w:t>
      </w:r>
      <w:r w:rsidRPr="008E6EA4">
        <w:rPr>
          <w:b/>
          <w:i/>
        </w:rPr>
        <w:t xml:space="preserve">Источником официального опубликования проекта постановления является официальный сайт администрации городского округа муниципального образования «город Саянск» в информационно-телекоммуникационной сети  «Интернет». Размещен на сайте </w:t>
      </w:r>
      <w:r w:rsidR="008E6EA4">
        <w:rPr>
          <w:b/>
          <w:i/>
        </w:rPr>
        <w:t>16</w:t>
      </w:r>
      <w:r w:rsidRPr="008E6EA4">
        <w:rPr>
          <w:b/>
          <w:i/>
        </w:rPr>
        <w:t>.1</w:t>
      </w:r>
      <w:r w:rsidR="008E6EA4">
        <w:rPr>
          <w:b/>
          <w:i/>
        </w:rPr>
        <w:t>0</w:t>
      </w:r>
      <w:r w:rsidRPr="008E6EA4">
        <w:rPr>
          <w:b/>
          <w:i/>
        </w:rPr>
        <w:t>.201</w:t>
      </w:r>
      <w:r w:rsidR="008E6EA4">
        <w:rPr>
          <w:b/>
          <w:i/>
        </w:rPr>
        <w:t>8</w:t>
      </w:r>
      <w:r w:rsidRPr="008E6EA4">
        <w:rPr>
          <w:b/>
          <w:i/>
        </w:rPr>
        <w:t xml:space="preserve">. срок окончания экспертизы: </w:t>
      </w:r>
      <w:r w:rsidR="008E6EA4">
        <w:rPr>
          <w:b/>
          <w:i/>
        </w:rPr>
        <w:t>16</w:t>
      </w:r>
      <w:r w:rsidRPr="008E6EA4">
        <w:rPr>
          <w:b/>
          <w:i/>
        </w:rPr>
        <w:t>.</w:t>
      </w:r>
      <w:r w:rsidR="008E6EA4">
        <w:rPr>
          <w:b/>
          <w:i/>
        </w:rPr>
        <w:t>11</w:t>
      </w:r>
      <w:r w:rsidRPr="008E6EA4">
        <w:rPr>
          <w:b/>
          <w:i/>
        </w:rPr>
        <w:t>.201</w:t>
      </w:r>
      <w:r w:rsidR="008E6EA4">
        <w:rPr>
          <w:b/>
          <w:i/>
        </w:rPr>
        <w:t>8</w:t>
      </w:r>
    </w:p>
    <w:p w:rsidR="00684187" w:rsidRDefault="00684187" w:rsidP="00684187">
      <w:pPr>
        <w:autoSpaceDE w:val="0"/>
        <w:autoSpaceDN w:val="0"/>
        <w:adjustRightInd w:val="0"/>
        <w:jc w:val="both"/>
      </w:pPr>
      <w:r w:rsidRPr="008E6EA4">
        <w:rPr>
          <w:u w:val="single"/>
        </w:rPr>
        <w:t>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w:t>
      </w:r>
      <w:r>
        <w:rPr>
          <w:b/>
          <w:u w:val="single"/>
        </w:rPr>
        <w:t xml:space="preserve"> </w:t>
      </w:r>
      <w:r w:rsidRPr="00EA097A">
        <w:rPr>
          <w:b/>
          <w:i/>
        </w:rPr>
        <w:t xml:space="preserve">проект постановления  </w:t>
      </w:r>
      <w:r w:rsidR="00EA097A">
        <w:rPr>
          <w:b/>
          <w:i/>
        </w:rPr>
        <w:t>будет</w:t>
      </w:r>
      <w:r w:rsidRPr="00EA097A">
        <w:rPr>
          <w:b/>
          <w:i/>
        </w:rPr>
        <w:t xml:space="preserve"> направлен в прокуратуру</w:t>
      </w:r>
      <w:r>
        <w:t xml:space="preserve"> ___________________</w:t>
      </w:r>
    </w:p>
    <w:p w:rsidR="00684187" w:rsidRDefault="00684187" w:rsidP="00684187">
      <w:pPr>
        <w:ind w:right="-5"/>
      </w:pPr>
    </w:p>
    <w:p w:rsidR="00684187" w:rsidRDefault="00EA097A" w:rsidP="00684187">
      <w:pPr>
        <w:ind w:right="-5"/>
      </w:pPr>
      <w:r>
        <w:t>Председатель</w:t>
      </w:r>
      <w:r w:rsidR="00684187">
        <w:t xml:space="preserve"> комитета                                                     </w:t>
      </w:r>
      <w:r>
        <w:t xml:space="preserve">                             Д.Л. Трифанов</w:t>
      </w:r>
    </w:p>
    <w:p w:rsidR="00D92E28" w:rsidRPr="00684187" w:rsidRDefault="00D92E28" w:rsidP="00684187">
      <w:pPr>
        <w:rPr>
          <w:b/>
        </w:rPr>
      </w:pPr>
    </w:p>
    <w:sectPr w:rsidR="00D92E28" w:rsidRPr="00684187" w:rsidSect="0078064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F79" w:rsidRDefault="002F4F79" w:rsidP="00912293">
      <w:r>
        <w:separator/>
      </w:r>
    </w:p>
  </w:endnote>
  <w:endnote w:type="continuationSeparator" w:id="0">
    <w:p w:rsidR="002F4F79" w:rsidRDefault="002F4F79" w:rsidP="0091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F79" w:rsidRDefault="002F4F79" w:rsidP="00912293">
      <w:r>
        <w:separator/>
      </w:r>
    </w:p>
  </w:footnote>
  <w:footnote w:type="continuationSeparator" w:id="0">
    <w:p w:rsidR="002F4F79" w:rsidRDefault="002F4F79" w:rsidP="00912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E1A7C"/>
    <w:multiLevelType w:val="hybridMultilevel"/>
    <w:tmpl w:val="FCF04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A8"/>
    <w:rsid w:val="00000371"/>
    <w:rsid w:val="00000CB8"/>
    <w:rsid w:val="00002F05"/>
    <w:rsid w:val="00005A20"/>
    <w:rsid w:val="0000775A"/>
    <w:rsid w:val="000077CF"/>
    <w:rsid w:val="0000797D"/>
    <w:rsid w:val="00010C8E"/>
    <w:rsid w:val="00016A5A"/>
    <w:rsid w:val="00020FFA"/>
    <w:rsid w:val="00024E19"/>
    <w:rsid w:val="000300F5"/>
    <w:rsid w:val="0003178C"/>
    <w:rsid w:val="0003264A"/>
    <w:rsid w:val="00036281"/>
    <w:rsid w:val="00041A07"/>
    <w:rsid w:val="00045AEA"/>
    <w:rsid w:val="000472BE"/>
    <w:rsid w:val="0005292F"/>
    <w:rsid w:val="000544A8"/>
    <w:rsid w:val="0005793D"/>
    <w:rsid w:val="00062C73"/>
    <w:rsid w:val="00063401"/>
    <w:rsid w:val="00063AE9"/>
    <w:rsid w:val="00064439"/>
    <w:rsid w:val="00070749"/>
    <w:rsid w:val="00072208"/>
    <w:rsid w:val="0007253A"/>
    <w:rsid w:val="00073CC1"/>
    <w:rsid w:val="00076A5C"/>
    <w:rsid w:val="00080A3B"/>
    <w:rsid w:val="00090518"/>
    <w:rsid w:val="00091D70"/>
    <w:rsid w:val="00092C79"/>
    <w:rsid w:val="00093030"/>
    <w:rsid w:val="0009393A"/>
    <w:rsid w:val="00093CB1"/>
    <w:rsid w:val="00094E21"/>
    <w:rsid w:val="0009578B"/>
    <w:rsid w:val="0009659E"/>
    <w:rsid w:val="000A077A"/>
    <w:rsid w:val="000A12A6"/>
    <w:rsid w:val="000A137C"/>
    <w:rsid w:val="000A1BC6"/>
    <w:rsid w:val="000A4D61"/>
    <w:rsid w:val="000A73C7"/>
    <w:rsid w:val="000A74C2"/>
    <w:rsid w:val="000B0CDF"/>
    <w:rsid w:val="000B7C16"/>
    <w:rsid w:val="000C4861"/>
    <w:rsid w:val="000C4F5B"/>
    <w:rsid w:val="000C6077"/>
    <w:rsid w:val="000D0725"/>
    <w:rsid w:val="000D4B3E"/>
    <w:rsid w:val="000D646D"/>
    <w:rsid w:val="000E3B36"/>
    <w:rsid w:val="000E47BC"/>
    <w:rsid w:val="000E4F1F"/>
    <w:rsid w:val="000E7F80"/>
    <w:rsid w:val="000E7FB1"/>
    <w:rsid w:val="000F66B9"/>
    <w:rsid w:val="0010138A"/>
    <w:rsid w:val="0010142F"/>
    <w:rsid w:val="00103331"/>
    <w:rsid w:val="00103CE1"/>
    <w:rsid w:val="00103E3E"/>
    <w:rsid w:val="00105F00"/>
    <w:rsid w:val="0011419F"/>
    <w:rsid w:val="001144A3"/>
    <w:rsid w:val="001145DA"/>
    <w:rsid w:val="00114B8E"/>
    <w:rsid w:val="00114FBA"/>
    <w:rsid w:val="001159E0"/>
    <w:rsid w:val="00117450"/>
    <w:rsid w:val="00117528"/>
    <w:rsid w:val="00121703"/>
    <w:rsid w:val="00121787"/>
    <w:rsid w:val="001250C7"/>
    <w:rsid w:val="00125D1D"/>
    <w:rsid w:val="00134BCB"/>
    <w:rsid w:val="001450D8"/>
    <w:rsid w:val="00146E84"/>
    <w:rsid w:val="00150C99"/>
    <w:rsid w:val="0015212D"/>
    <w:rsid w:val="001544F8"/>
    <w:rsid w:val="00155F2B"/>
    <w:rsid w:val="00157120"/>
    <w:rsid w:val="00160181"/>
    <w:rsid w:val="0016437D"/>
    <w:rsid w:val="00164586"/>
    <w:rsid w:val="001665B0"/>
    <w:rsid w:val="0016723C"/>
    <w:rsid w:val="001711DB"/>
    <w:rsid w:val="001724A4"/>
    <w:rsid w:val="001736DF"/>
    <w:rsid w:val="00180071"/>
    <w:rsid w:val="00180508"/>
    <w:rsid w:val="0018207B"/>
    <w:rsid w:val="0018541B"/>
    <w:rsid w:val="00186793"/>
    <w:rsid w:val="0019034A"/>
    <w:rsid w:val="00193096"/>
    <w:rsid w:val="00193771"/>
    <w:rsid w:val="001979CA"/>
    <w:rsid w:val="00197BF4"/>
    <w:rsid w:val="001A03A4"/>
    <w:rsid w:val="001A2534"/>
    <w:rsid w:val="001A6866"/>
    <w:rsid w:val="001B213B"/>
    <w:rsid w:val="001B289F"/>
    <w:rsid w:val="001B41A5"/>
    <w:rsid w:val="001B4EBC"/>
    <w:rsid w:val="001B56CC"/>
    <w:rsid w:val="001C073A"/>
    <w:rsid w:val="001C1448"/>
    <w:rsid w:val="001C183B"/>
    <w:rsid w:val="001D117F"/>
    <w:rsid w:val="001E1495"/>
    <w:rsid w:val="001E217D"/>
    <w:rsid w:val="001E5A7B"/>
    <w:rsid w:val="002038E6"/>
    <w:rsid w:val="0021168C"/>
    <w:rsid w:val="00212CB6"/>
    <w:rsid w:val="0021443C"/>
    <w:rsid w:val="00220E5C"/>
    <w:rsid w:val="00223058"/>
    <w:rsid w:val="00224AD4"/>
    <w:rsid w:val="00227F38"/>
    <w:rsid w:val="0023192B"/>
    <w:rsid w:val="00232865"/>
    <w:rsid w:val="002374B1"/>
    <w:rsid w:val="002402EB"/>
    <w:rsid w:val="00243CEF"/>
    <w:rsid w:val="00246F73"/>
    <w:rsid w:val="00250058"/>
    <w:rsid w:val="00252971"/>
    <w:rsid w:val="002539DA"/>
    <w:rsid w:val="00256DA6"/>
    <w:rsid w:val="0025718D"/>
    <w:rsid w:val="002660D0"/>
    <w:rsid w:val="0027139F"/>
    <w:rsid w:val="00274681"/>
    <w:rsid w:val="0028272A"/>
    <w:rsid w:val="00285651"/>
    <w:rsid w:val="00293FD0"/>
    <w:rsid w:val="002A7E3A"/>
    <w:rsid w:val="002B0326"/>
    <w:rsid w:val="002B10A8"/>
    <w:rsid w:val="002B25C2"/>
    <w:rsid w:val="002B3BF0"/>
    <w:rsid w:val="002B51E9"/>
    <w:rsid w:val="002B5A00"/>
    <w:rsid w:val="002B6DBE"/>
    <w:rsid w:val="002C3A2D"/>
    <w:rsid w:val="002C490E"/>
    <w:rsid w:val="002D4215"/>
    <w:rsid w:val="002D59AD"/>
    <w:rsid w:val="002D7392"/>
    <w:rsid w:val="002E2A62"/>
    <w:rsid w:val="002E3CF2"/>
    <w:rsid w:val="002E3F74"/>
    <w:rsid w:val="002E470C"/>
    <w:rsid w:val="002E47C4"/>
    <w:rsid w:val="002E5C60"/>
    <w:rsid w:val="002F2C34"/>
    <w:rsid w:val="002F3881"/>
    <w:rsid w:val="002F4F79"/>
    <w:rsid w:val="002F7CDC"/>
    <w:rsid w:val="003025B5"/>
    <w:rsid w:val="0030333D"/>
    <w:rsid w:val="00304E78"/>
    <w:rsid w:val="003074E6"/>
    <w:rsid w:val="00314248"/>
    <w:rsid w:val="00314705"/>
    <w:rsid w:val="00316133"/>
    <w:rsid w:val="0031681F"/>
    <w:rsid w:val="00317E52"/>
    <w:rsid w:val="003209A8"/>
    <w:rsid w:val="00320E8B"/>
    <w:rsid w:val="003239F7"/>
    <w:rsid w:val="00323F4E"/>
    <w:rsid w:val="0032688A"/>
    <w:rsid w:val="00327D49"/>
    <w:rsid w:val="00333ADC"/>
    <w:rsid w:val="00334E5D"/>
    <w:rsid w:val="00337AC0"/>
    <w:rsid w:val="0034250A"/>
    <w:rsid w:val="0034474D"/>
    <w:rsid w:val="003449D2"/>
    <w:rsid w:val="003464E3"/>
    <w:rsid w:val="0035205F"/>
    <w:rsid w:val="00354F0B"/>
    <w:rsid w:val="00356117"/>
    <w:rsid w:val="00357A8F"/>
    <w:rsid w:val="0036013F"/>
    <w:rsid w:val="00360A6D"/>
    <w:rsid w:val="00360DBB"/>
    <w:rsid w:val="00361ED7"/>
    <w:rsid w:val="00363DD2"/>
    <w:rsid w:val="00365BE3"/>
    <w:rsid w:val="003661F2"/>
    <w:rsid w:val="003707DD"/>
    <w:rsid w:val="0037290E"/>
    <w:rsid w:val="00372A00"/>
    <w:rsid w:val="0037408E"/>
    <w:rsid w:val="003744C5"/>
    <w:rsid w:val="003750AC"/>
    <w:rsid w:val="0038442C"/>
    <w:rsid w:val="0038557F"/>
    <w:rsid w:val="0039012F"/>
    <w:rsid w:val="00391D9D"/>
    <w:rsid w:val="00396F95"/>
    <w:rsid w:val="003A1152"/>
    <w:rsid w:val="003A244E"/>
    <w:rsid w:val="003A4A41"/>
    <w:rsid w:val="003A5E40"/>
    <w:rsid w:val="003A78F3"/>
    <w:rsid w:val="003B094B"/>
    <w:rsid w:val="003B3A67"/>
    <w:rsid w:val="003B5533"/>
    <w:rsid w:val="003C12C1"/>
    <w:rsid w:val="003C3745"/>
    <w:rsid w:val="003C4BD9"/>
    <w:rsid w:val="003D3C01"/>
    <w:rsid w:val="003E798F"/>
    <w:rsid w:val="003F2735"/>
    <w:rsid w:val="003F3404"/>
    <w:rsid w:val="003F3D46"/>
    <w:rsid w:val="003F3D68"/>
    <w:rsid w:val="003F3DAC"/>
    <w:rsid w:val="003F55F1"/>
    <w:rsid w:val="003F725E"/>
    <w:rsid w:val="0040271D"/>
    <w:rsid w:val="00406966"/>
    <w:rsid w:val="00412261"/>
    <w:rsid w:val="0041449F"/>
    <w:rsid w:val="00415D75"/>
    <w:rsid w:val="00417F14"/>
    <w:rsid w:val="00417FC1"/>
    <w:rsid w:val="00427D0D"/>
    <w:rsid w:val="00430613"/>
    <w:rsid w:val="004317E3"/>
    <w:rsid w:val="00432BEA"/>
    <w:rsid w:val="004341CE"/>
    <w:rsid w:val="00437332"/>
    <w:rsid w:val="00441238"/>
    <w:rsid w:val="00442A2E"/>
    <w:rsid w:val="00443180"/>
    <w:rsid w:val="00447EC5"/>
    <w:rsid w:val="00450ED1"/>
    <w:rsid w:val="004558E7"/>
    <w:rsid w:val="00455AAA"/>
    <w:rsid w:val="004650B9"/>
    <w:rsid w:val="00470ED0"/>
    <w:rsid w:val="00471242"/>
    <w:rsid w:val="00471C11"/>
    <w:rsid w:val="00472045"/>
    <w:rsid w:val="004737DE"/>
    <w:rsid w:val="00474001"/>
    <w:rsid w:val="0047793A"/>
    <w:rsid w:val="00480844"/>
    <w:rsid w:val="0048315D"/>
    <w:rsid w:val="00484FAB"/>
    <w:rsid w:val="00487925"/>
    <w:rsid w:val="00497BAD"/>
    <w:rsid w:val="004A77C8"/>
    <w:rsid w:val="004B048A"/>
    <w:rsid w:val="004B0498"/>
    <w:rsid w:val="004B0AF4"/>
    <w:rsid w:val="004B4B55"/>
    <w:rsid w:val="004B7637"/>
    <w:rsid w:val="004C1D5E"/>
    <w:rsid w:val="004C1E14"/>
    <w:rsid w:val="004C4C00"/>
    <w:rsid w:val="004D160A"/>
    <w:rsid w:val="004D3710"/>
    <w:rsid w:val="004D7614"/>
    <w:rsid w:val="004E1F76"/>
    <w:rsid w:val="004E4875"/>
    <w:rsid w:val="004E6BAE"/>
    <w:rsid w:val="004F3F64"/>
    <w:rsid w:val="004F6CE8"/>
    <w:rsid w:val="004F7AB2"/>
    <w:rsid w:val="004F7CDB"/>
    <w:rsid w:val="005027A2"/>
    <w:rsid w:val="005030A3"/>
    <w:rsid w:val="00503DA6"/>
    <w:rsid w:val="00511846"/>
    <w:rsid w:val="00512ADE"/>
    <w:rsid w:val="00513621"/>
    <w:rsid w:val="00515F21"/>
    <w:rsid w:val="00522E7B"/>
    <w:rsid w:val="00524258"/>
    <w:rsid w:val="00527F29"/>
    <w:rsid w:val="0053432A"/>
    <w:rsid w:val="005361B7"/>
    <w:rsid w:val="0053792E"/>
    <w:rsid w:val="0054029E"/>
    <w:rsid w:val="00541E2D"/>
    <w:rsid w:val="00542085"/>
    <w:rsid w:val="00550214"/>
    <w:rsid w:val="0055403C"/>
    <w:rsid w:val="0055778C"/>
    <w:rsid w:val="005613F3"/>
    <w:rsid w:val="005713D1"/>
    <w:rsid w:val="00571DC4"/>
    <w:rsid w:val="005738F0"/>
    <w:rsid w:val="00574F81"/>
    <w:rsid w:val="0057712C"/>
    <w:rsid w:val="005839E1"/>
    <w:rsid w:val="00583BE0"/>
    <w:rsid w:val="00584249"/>
    <w:rsid w:val="00586231"/>
    <w:rsid w:val="0058765F"/>
    <w:rsid w:val="00587D26"/>
    <w:rsid w:val="0059078D"/>
    <w:rsid w:val="00592EF2"/>
    <w:rsid w:val="005945B4"/>
    <w:rsid w:val="00596613"/>
    <w:rsid w:val="005A27E5"/>
    <w:rsid w:val="005A5C0E"/>
    <w:rsid w:val="005B31C2"/>
    <w:rsid w:val="005B621A"/>
    <w:rsid w:val="005B66A5"/>
    <w:rsid w:val="005C16B5"/>
    <w:rsid w:val="005C545E"/>
    <w:rsid w:val="005C6493"/>
    <w:rsid w:val="005C72E8"/>
    <w:rsid w:val="005C7946"/>
    <w:rsid w:val="005D186F"/>
    <w:rsid w:val="005D1947"/>
    <w:rsid w:val="005D4204"/>
    <w:rsid w:val="005D699D"/>
    <w:rsid w:val="005E0A23"/>
    <w:rsid w:val="005E13A2"/>
    <w:rsid w:val="005E1E9A"/>
    <w:rsid w:val="005F42E0"/>
    <w:rsid w:val="005F45F0"/>
    <w:rsid w:val="005F59DB"/>
    <w:rsid w:val="00600180"/>
    <w:rsid w:val="006066DC"/>
    <w:rsid w:val="00611EEB"/>
    <w:rsid w:val="0061293A"/>
    <w:rsid w:val="00612A33"/>
    <w:rsid w:val="00613E86"/>
    <w:rsid w:val="006161DA"/>
    <w:rsid w:val="00625749"/>
    <w:rsid w:val="00627CEB"/>
    <w:rsid w:val="006327C9"/>
    <w:rsid w:val="006332EF"/>
    <w:rsid w:val="00637FDD"/>
    <w:rsid w:val="006414A4"/>
    <w:rsid w:val="00642267"/>
    <w:rsid w:val="00643890"/>
    <w:rsid w:val="006477E7"/>
    <w:rsid w:val="00650702"/>
    <w:rsid w:val="00652536"/>
    <w:rsid w:val="00653B8C"/>
    <w:rsid w:val="00654C5B"/>
    <w:rsid w:val="006554EB"/>
    <w:rsid w:val="00655567"/>
    <w:rsid w:val="0065587C"/>
    <w:rsid w:val="00657864"/>
    <w:rsid w:val="00666FED"/>
    <w:rsid w:val="006672AA"/>
    <w:rsid w:val="006738E4"/>
    <w:rsid w:val="00676BFA"/>
    <w:rsid w:val="00680D11"/>
    <w:rsid w:val="00681F56"/>
    <w:rsid w:val="00682BFB"/>
    <w:rsid w:val="00683AC0"/>
    <w:rsid w:val="00684187"/>
    <w:rsid w:val="0068655A"/>
    <w:rsid w:val="00687008"/>
    <w:rsid w:val="0068795B"/>
    <w:rsid w:val="00690EC8"/>
    <w:rsid w:val="0069158A"/>
    <w:rsid w:val="0069224A"/>
    <w:rsid w:val="00694EF0"/>
    <w:rsid w:val="0069539E"/>
    <w:rsid w:val="00695753"/>
    <w:rsid w:val="006A0B8D"/>
    <w:rsid w:val="006A1A19"/>
    <w:rsid w:val="006A4B68"/>
    <w:rsid w:val="006A4CF7"/>
    <w:rsid w:val="006B0149"/>
    <w:rsid w:val="006B043F"/>
    <w:rsid w:val="006B2E90"/>
    <w:rsid w:val="006B3BB6"/>
    <w:rsid w:val="006C3E30"/>
    <w:rsid w:val="006C4FCF"/>
    <w:rsid w:val="006C5051"/>
    <w:rsid w:val="006D1E41"/>
    <w:rsid w:val="006D334C"/>
    <w:rsid w:val="006E20E5"/>
    <w:rsid w:val="006E7AA3"/>
    <w:rsid w:val="006F004A"/>
    <w:rsid w:val="006F0F95"/>
    <w:rsid w:val="006F5099"/>
    <w:rsid w:val="006F5688"/>
    <w:rsid w:val="006F672C"/>
    <w:rsid w:val="00701076"/>
    <w:rsid w:val="0070176C"/>
    <w:rsid w:val="00705CF3"/>
    <w:rsid w:val="00707AA6"/>
    <w:rsid w:val="007107A9"/>
    <w:rsid w:val="0071331F"/>
    <w:rsid w:val="00714049"/>
    <w:rsid w:val="007159A1"/>
    <w:rsid w:val="00721254"/>
    <w:rsid w:val="007212AE"/>
    <w:rsid w:val="00733B0E"/>
    <w:rsid w:val="00733D44"/>
    <w:rsid w:val="00735DE5"/>
    <w:rsid w:val="00737412"/>
    <w:rsid w:val="007405B8"/>
    <w:rsid w:val="0074107E"/>
    <w:rsid w:val="007422DB"/>
    <w:rsid w:val="00742385"/>
    <w:rsid w:val="007449A1"/>
    <w:rsid w:val="007450FF"/>
    <w:rsid w:val="00745DC0"/>
    <w:rsid w:val="007468FA"/>
    <w:rsid w:val="007534E7"/>
    <w:rsid w:val="007535FD"/>
    <w:rsid w:val="007550A3"/>
    <w:rsid w:val="0076042C"/>
    <w:rsid w:val="00767BE5"/>
    <w:rsid w:val="007703A6"/>
    <w:rsid w:val="00773C8A"/>
    <w:rsid w:val="00777947"/>
    <w:rsid w:val="00780649"/>
    <w:rsid w:val="00787F6E"/>
    <w:rsid w:val="00793192"/>
    <w:rsid w:val="0079604F"/>
    <w:rsid w:val="0079691D"/>
    <w:rsid w:val="007A19CE"/>
    <w:rsid w:val="007A2A8F"/>
    <w:rsid w:val="007A3202"/>
    <w:rsid w:val="007A3F7C"/>
    <w:rsid w:val="007A5B11"/>
    <w:rsid w:val="007B32D3"/>
    <w:rsid w:val="007B5B1C"/>
    <w:rsid w:val="007C0297"/>
    <w:rsid w:val="007C0299"/>
    <w:rsid w:val="007C1212"/>
    <w:rsid w:val="007C4922"/>
    <w:rsid w:val="007C4FE1"/>
    <w:rsid w:val="007C548F"/>
    <w:rsid w:val="007D1A5A"/>
    <w:rsid w:val="007D2FBE"/>
    <w:rsid w:val="007D4179"/>
    <w:rsid w:val="007D5E2B"/>
    <w:rsid w:val="007D6598"/>
    <w:rsid w:val="007D7A1B"/>
    <w:rsid w:val="007E00AE"/>
    <w:rsid w:val="007E2540"/>
    <w:rsid w:val="007E5720"/>
    <w:rsid w:val="007F538F"/>
    <w:rsid w:val="007F55A4"/>
    <w:rsid w:val="007F5D06"/>
    <w:rsid w:val="007F6151"/>
    <w:rsid w:val="00802793"/>
    <w:rsid w:val="00811010"/>
    <w:rsid w:val="00813273"/>
    <w:rsid w:val="0081470F"/>
    <w:rsid w:val="00814AC1"/>
    <w:rsid w:val="0081579E"/>
    <w:rsid w:val="00824FC0"/>
    <w:rsid w:val="00826016"/>
    <w:rsid w:val="00830D1B"/>
    <w:rsid w:val="008316B7"/>
    <w:rsid w:val="00832260"/>
    <w:rsid w:val="00832F0F"/>
    <w:rsid w:val="008403DA"/>
    <w:rsid w:val="00845C63"/>
    <w:rsid w:val="00846A8E"/>
    <w:rsid w:val="008476FC"/>
    <w:rsid w:val="0084792C"/>
    <w:rsid w:val="00850648"/>
    <w:rsid w:val="0085147E"/>
    <w:rsid w:val="008516CD"/>
    <w:rsid w:val="00862ADB"/>
    <w:rsid w:val="00862ED7"/>
    <w:rsid w:val="00863194"/>
    <w:rsid w:val="00865A7A"/>
    <w:rsid w:val="00870C0D"/>
    <w:rsid w:val="00870EED"/>
    <w:rsid w:val="00880AFD"/>
    <w:rsid w:val="0088155A"/>
    <w:rsid w:val="00882E34"/>
    <w:rsid w:val="008870F8"/>
    <w:rsid w:val="008910DE"/>
    <w:rsid w:val="00894BF9"/>
    <w:rsid w:val="008A1689"/>
    <w:rsid w:val="008A1EE7"/>
    <w:rsid w:val="008A24F3"/>
    <w:rsid w:val="008A4121"/>
    <w:rsid w:val="008A4171"/>
    <w:rsid w:val="008B23A9"/>
    <w:rsid w:val="008C1AD8"/>
    <w:rsid w:val="008C541A"/>
    <w:rsid w:val="008C7BE8"/>
    <w:rsid w:val="008D2CB8"/>
    <w:rsid w:val="008D5434"/>
    <w:rsid w:val="008D63F4"/>
    <w:rsid w:val="008E1E0F"/>
    <w:rsid w:val="008E2848"/>
    <w:rsid w:val="008E3AF6"/>
    <w:rsid w:val="008E4A92"/>
    <w:rsid w:val="008E4AD3"/>
    <w:rsid w:val="008E599A"/>
    <w:rsid w:val="008E6EA4"/>
    <w:rsid w:val="008E728A"/>
    <w:rsid w:val="008E7C00"/>
    <w:rsid w:val="008F2F48"/>
    <w:rsid w:val="008F395A"/>
    <w:rsid w:val="008F5D26"/>
    <w:rsid w:val="008F5FE8"/>
    <w:rsid w:val="00901466"/>
    <w:rsid w:val="0090267F"/>
    <w:rsid w:val="009029C4"/>
    <w:rsid w:val="0090391A"/>
    <w:rsid w:val="00903B5A"/>
    <w:rsid w:val="0090427C"/>
    <w:rsid w:val="0090524D"/>
    <w:rsid w:val="00905960"/>
    <w:rsid w:val="009061DC"/>
    <w:rsid w:val="00911435"/>
    <w:rsid w:val="00912293"/>
    <w:rsid w:val="00912962"/>
    <w:rsid w:val="00924D30"/>
    <w:rsid w:val="00926B09"/>
    <w:rsid w:val="00927F39"/>
    <w:rsid w:val="009312E3"/>
    <w:rsid w:val="00931802"/>
    <w:rsid w:val="009329BA"/>
    <w:rsid w:val="00935A91"/>
    <w:rsid w:val="0094125D"/>
    <w:rsid w:val="00945680"/>
    <w:rsid w:val="00946B80"/>
    <w:rsid w:val="00950372"/>
    <w:rsid w:val="00951707"/>
    <w:rsid w:val="00952B1D"/>
    <w:rsid w:val="00952EDF"/>
    <w:rsid w:val="00954228"/>
    <w:rsid w:val="0095464D"/>
    <w:rsid w:val="009548EF"/>
    <w:rsid w:val="00955883"/>
    <w:rsid w:val="00957603"/>
    <w:rsid w:val="00957726"/>
    <w:rsid w:val="00960E75"/>
    <w:rsid w:val="00963CD9"/>
    <w:rsid w:val="00963F5F"/>
    <w:rsid w:val="009700B1"/>
    <w:rsid w:val="00975FBB"/>
    <w:rsid w:val="00977BAF"/>
    <w:rsid w:val="00977BF4"/>
    <w:rsid w:val="0098383C"/>
    <w:rsid w:val="00984132"/>
    <w:rsid w:val="00985B25"/>
    <w:rsid w:val="009865A3"/>
    <w:rsid w:val="00991A15"/>
    <w:rsid w:val="009921F7"/>
    <w:rsid w:val="00994BCB"/>
    <w:rsid w:val="00995018"/>
    <w:rsid w:val="009972F3"/>
    <w:rsid w:val="00997B34"/>
    <w:rsid w:val="009A33FD"/>
    <w:rsid w:val="009A372F"/>
    <w:rsid w:val="009A38B5"/>
    <w:rsid w:val="009A52D2"/>
    <w:rsid w:val="009A63E5"/>
    <w:rsid w:val="009B167A"/>
    <w:rsid w:val="009B6C52"/>
    <w:rsid w:val="009B715E"/>
    <w:rsid w:val="009C116F"/>
    <w:rsid w:val="009C2E5A"/>
    <w:rsid w:val="009C3B12"/>
    <w:rsid w:val="009C54F3"/>
    <w:rsid w:val="009C5D9A"/>
    <w:rsid w:val="009C7126"/>
    <w:rsid w:val="009D0D7F"/>
    <w:rsid w:val="009D0E6D"/>
    <w:rsid w:val="009D4F74"/>
    <w:rsid w:val="009E0684"/>
    <w:rsid w:val="009E7CCE"/>
    <w:rsid w:val="009F12A2"/>
    <w:rsid w:val="009F2050"/>
    <w:rsid w:val="009F2B08"/>
    <w:rsid w:val="009F4DD6"/>
    <w:rsid w:val="009F588E"/>
    <w:rsid w:val="00A02324"/>
    <w:rsid w:val="00A02D1C"/>
    <w:rsid w:val="00A03126"/>
    <w:rsid w:val="00A1127A"/>
    <w:rsid w:val="00A15D04"/>
    <w:rsid w:val="00A32020"/>
    <w:rsid w:val="00A3461B"/>
    <w:rsid w:val="00A37BDA"/>
    <w:rsid w:val="00A37C46"/>
    <w:rsid w:val="00A37E51"/>
    <w:rsid w:val="00A42A32"/>
    <w:rsid w:val="00A4656F"/>
    <w:rsid w:val="00A52290"/>
    <w:rsid w:val="00A5337B"/>
    <w:rsid w:val="00A53C64"/>
    <w:rsid w:val="00A53D77"/>
    <w:rsid w:val="00A63252"/>
    <w:rsid w:val="00A636DE"/>
    <w:rsid w:val="00A71150"/>
    <w:rsid w:val="00A72C34"/>
    <w:rsid w:val="00A80903"/>
    <w:rsid w:val="00A83A24"/>
    <w:rsid w:val="00A95C65"/>
    <w:rsid w:val="00A96F47"/>
    <w:rsid w:val="00A9723A"/>
    <w:rsid w:val="00A97BF5"/>
    <w:rsid w:val="00AA1365"/>
    <w:rsid w:val="00AA29DD"/>
    <w:rsid w:val="00AA2EAE"/>
    <w:rsid w:val="00AA41AF"/>
    <w:rsid w:val="00AA4E0D"/>
    <w:rsid w:val="00AA6469"/>
    <w:rsid w:val="00AA6C9B"/>
    <w:rsid w:val="00AA76F4"/>
    <w:rsid w:val="00AB3B62"/>
    <w:rsid w:val="00AB49DE"/>
    <w:rsid w:val="00AB7A5A"/>
    <w:rsid w:val="00AB7DD8"/>
    <w:rsid w:val="00AC2E0B"/>
    <w:rsid w:val="00AC3021"/>
    <w:rsid w:val="00AC7BA6"/>
    <w:rsid w:val="00AD0DC1"/>
    <w:rsid w:val="00AD0E2A"/>
    <w:rsid w:val="00AD4436"/>
    <w:rsid w:val="00AE6561"/>
    <w:rsid w:val="00AF2EFE"/>
    <w:rsid w:val="00AF62BF"/>
    <w:rsid w:val="00AF706B"/>
    <w:rsid w:val="00B03DF4"/>
    <w:rsid w:val="00B03F16"/>
    <w:rsid w:val="00B07C55"/>
    <w:rsid w:val="00B118A5"/>
    <w:rsid w:val="00B153A1"/>
    <w:rsid w:val="00B15ECD"/>
    <w:rsid w:val="00B1774E"/>
    <w:rsid w:val="00B26FEA"/>
    <w:rsid w:val="00B30155"/>
    <w:rsid w:val="00B34C2C"/>
    <w:rsid w:val="00B44C30"/>
    <w:rsid w:val="00B46A4E"/>
    <w:rsid w:val="00B46E9C"/>
    <w:rsid w:val="00B505FE"/>
    <w:rsid w:val="00B52C4C"/>
    <w:rsid w:val="00B5399C"/>
    <w:rsid w:val="00B55896"/>
    <w:rsid w:val="00B56304"/>
    <w:rsid w:val="00B64CCE"/>
    <w:rsid w:val="00B66256"/>
    <w:rsid w:val="00B662F9"/>
    <w:rsid w:val="00B70F6B"/>
    <w:rsid w:val="00B771B7"/>
    <w:rsid w:val="00B96661"/>
    <w:rsid w:val="00B96C8E"/>
    <w:rsid w:val="00B96FBE"/>
    <w:rsid w:val="00B973F1"/>
    <w:rsid w:val="00BA7DD7"/>
    <w:rsid w:val="00BB38FB"/>
    <w:rsid w:val="00BB447F"/>
    <w:rsid w:val="00BB5487"/>
    <w:rsid w:val="00BC0830"/>
    <w:rsid w:val="00BC10E9"/>
    <w:rsid w:val="00BC2BF7"/>
    <w:rsid w:val="00BC4D1E"/>
    <w:rsid w:val="00BC7B69"/>
    <w:rsid w:val="00BD0E56"/>
    <w:rsid w:val="00BD131B"/>
    <w:rsid w:val="00BD2CB3"/>
    <w:rsid w:val="00BD5152"/>
    <w:rsid w:val="00BE1A08"/>
    <w:rsid w:val="00BF0059"/>
    <w:rsid w:val="00BF1AC1"/>
    <w:rsid w:val="00BF296C"/>
    <w:rsid w:val="00BF2F61"/>
    <w:rsid w:val="00BF603D"/>
    <w:rsid w:val="00BF74A6"/>
    <w:rsid w:val="00C0127A"/>
    <w:rsid w:val="00C01BEE"/>
    <w:rsid w:val="00C02505"/>
    <w:rsid w:val="00C050DD"/>
    <w:rsid w:val="00C078A3"/>
    <w:rsid w:val="00C10413"/>
    <w:rsid w:val="00C1268C"/>
    <w:rsid w:val="00C128C6"/>
    <w:rsid w:val="00C16746"/>
    <w:rsid w:val="00C200C0"/>
    <w:rsid w:val="00C20BAB"/>
    <w:rsid w:val="00C23DC7"/>
    <w:rsid w:val="00C24FD7"/>
    <w:rsid w:val="00C27CE1"/>
    <w:rsid w:val="00C33FC2"/>
    <w:rsid w:val="00C34D6C"/>
    <w:rsid w:val="00C4351F"/>
    <w:rsid w:val="00C44239"/>
    <w:rsid w:val="00C47045"/>
    <w:rsid w:val="00C5067F"/>
    <w:rsid w:val="00C55E56"/>
    <w:rsid w:val="00C572DE"/>
    <w:rsid w:val="00C66A6F"/>
    <w:rsid w:val="00C67003"/>
    <w:rsid w:val="00C740EB"/>
    <w:rsid w:val="00C74E3C"/>
    <w:rsid w:val="00C75FA3"/>
    <w:rsid w:val="00C81A88"/>
    <w:rsid w:val="00C8368D"/>
    <w:rsid w:val="00C846CB"/>
    <w:rsid w:val="00C87802"/>
    <w:rsid w:val="00C908EE"/>
    <w:rsid w:val="00C931B1"/>
    <w:rsid w:val="00C95350"/>
    <w:rsid w:val="00C964BF"/>
    <w:rsid w:val="00C97E5F"/>
    <w:rsid w:val="00CA0F40"/>
    <w:rsid w:val="00CA2119"/>
    <w:rsid w:val="00CA374A"/>
    <w:rsid w:val="00CA75E9"/>
    <w:rsid w:val="00CA7F6F"/>
    <w:rsid w:val="00CB04F0"/>
    <w:rsid w:val="00CB0D17"/>
    <w:rsid w:val="00CB1252"/>
    <w:rsid w:val="00CB1441"/>
    <w:rsid w:val="00CB4464"/>
    <w:rsid w:val="00CB44C0"/>
    <w:rsid w:val="00CB7652"/>
    <w:rsid w:val="00CC366E"/>
    <w:rsid w:val="00CC5298"/>
    <w:rsid w:val="00CD0B34"/>
    <w:rsid w:val="00CD3AE6"/>
    <w:rsid w:val="00CD4941"/>
    <w:rsid w:val="00CE18ED"/>
    <w:rsid w:val="00CE4D54"/>
    <w:rsid w:val="00CF48A1"/>
    <w:rsid w:val="00CF7E9F"/>
    <w:rsid w:val="00D135D6"/>
    <w:rsid w:val="00D15BC8"/>
    <w:rsid w:val="00D163DA"/>
    <w:rsid w:val="00D21969"/>
    <w:rsid w:val="00D237C7"/>
    <w:rsid w:val="00D25BB5"/>
    <w:rsid w:val="00D42258"/>
    <w:rsid w:val="00D434F2"/>
    <w:rsid w:val="00D545BF"/>
    <w:rsid w:val="00D57FFB"/>
    <w:rsid w:val="00D64D8B"/>
    <w:rsid w:val="00D71E44"/>
    <w:rsid w:val="00D84EA0"/>
    <w:rsid w:val="00D90395"/>
    <w:rsid w:val="00D92E28"/>
    <w:rsid w:val="00D960B1"/>
    <w:rsid w:val="00DA4A1A"/>
    <w:rsid w:val="00DA5898"/>
    <w:rsid w:val="00DA6D2D"/>
    <w:rsid w:val="00DB03A2"/>
    <w:rsid w:val="00DB1BDF"/>
    <w:rsid w:val="00DB2225"/>
    <w:rsid w:val="00DB2CF1"/>
    <w:rsid w:val="00DB426C"/>
    <w:rsid w:val="00DB42F3"/>
    <w:rsid w:val="00DB4DC6"/>
    <w:rsid w:val="00DC47AC"/>
    <w:rsid w:val="00DC5517"/>
    <w:rsid w:val="00DC657D"/>
    <w:rsid w:val="00DC6687"/>
    <w:rsid w:val="00DC6AFE"/>
    <w:rsid w:val="00DC6C72"/>
    <w:rsid w:val="00DD0569"/>
    <w:rsid w:val="00DD0FCF"/>
    <w:rsid w:val="00DD2BA2"/>
    <w:rsid w:val="00DD4473"/>
    <w:rsid w:val="00DD4695"/>
    <w:rsid w:val="00DD6481"/>
    <w:rsid w:val="00DD6A75"/>
    <w:rsid w:val="00DE3159"/>
    <w:rsid w:val="00DE7833"/>
    <w:rsid w:val="00DF1EED"/>
    <w:rsid w:val="00DF2F0D"/>
    <w:rsid w:val="00DF32D4"/>
    <w:rsid w:val="00DF4B6A"/>
    <w:rsid w:val="00DF4F3D"/>
    <w:rsid w:val="00DF5BA5"/>
    <w:rsid w:val="00DF6954"/>
    <w:rsid w:val="00DF6D15"/>
    <w:rsid w:val="00E002ED"/>
    <w:rsid w:val="00E00328"/>
    <w:rsid w:val="00E07B74"/>
    <w:rsid w:val="00E104DA"/>
    <w:rsid w:val="00E10900"/>
    <w:rsid w:val="00E11DBA"/>
    <w:rsid w:val="00E122A8"/>
    <w:rsid w:val="00E131EE"/>
    <w:rsid w:val="00E13D77"/>
    <w:rsid w:val="00E202C3"/>
    <w:rsid w:val="00E20486"/>
    <w:rsid w:val="00E334C6"/>
    <w:rsid w:val="00E36700"/>
    <w:rsid w:val="00E36D06"/>
    <w:rsid w:val="00E40430"/>
    <w:rsid w:val="00E405E7"/>
    <w:rsid w:val="00E407F0"/>
    <w:rsid w:val="00E4384C"/>
    <w:rsid w:val="00E45596"/>
    <w:rsid w:val="00E46F59"/>
    <w:rsid w:val="00E53785"/>
    <w:rsid w:val="00E60AB1"/>
    <w:rsid w:val="00E64541"/>
    <w:rsid w:val="00E72E87"/>
    <w:rsid w:val="00E74841"/>
    <w:rsid w:val="00E8173A"/>
    <w:rsid w:val="00E8241D"/>
    <w:rsid w:val="00E8474B"/>
    <w:rsid w:val="00E84E9E"/>
    <w:rsid w:val="00E94251"/>
    <w:rsid w:val="00EA097A"/>
    <w:rsid w:val="00EA70A1"/>
    <w:rsid w:val="00EA7EFF"/>
    <w:rsid w:val="00EB1C88"/>
    <w:rsid w:val="00EB5EAC"/>
    <w:rsid w:val="00EB745C"/>
    <w:rsid w:val="00EC14D9"/>
    <w:rsid w:val="00EC21DD"/>
    <w:rsid w:val="00EC39E4"/>
    <w:rsid w:val="00EC4252"/>
    <w:rsid w:val="00EC4D04"/>
    <w:rsid w:val="00ED02E5"/>
    <w:rsid w:val="00ED57E5"/>
    <w:rsid w:val="00ED594F"/>
    <w:rsid w:val="00ED6A39"/>
    <w:rsid w:val="00ED77A2"/>
    <w:rsid w:val="00EE2FA5"/>
    <w:rsid w:val="00EE528E"/>
    <w:rsid w:val="00EE6616"/>
    <w:rsid w:val="00EF1BE7"/>
    <w:rsid w:val="00EF4089"/>
    <w:rsid w:val="00EF58B9"/>
    <w:rsid w:val="00F0020B"/>
    <w:rsid w:val="00F0106C"/>
    <w:rsid w:val="00F02D9A"/>
    <w:rsid w:val="00F05ADA"/>
    <w:rsid w:val="00F06998"/>
    <w:rsid w:val="00F1139F"/>
    <w:rsid w:val="00F11DA0"/>
    <w:rsid w:val="00F14095"/>
    <w:rsid w:val="00F21CC9"/>
    <w:rsid w:val="00F223A9"/>
    <w:rsid w:val="00F231E3"/>
    <w:rsid w:val="00F2330E"/>
    <w:rsid w:val="00F26B32"/>
    <w:rsid w:val="00F26C05"/>
    <w:rsid w:val="00F26D1A"/>
    <w:rsid w:val="00F271FE"/>
    <w:rsid w:val="00F308D4"/>
    <w:rsid w:val="00F32DE4"/>
    <w:rsid w:val="00F35005"/>
    <w:rsid w:val="00F373AA"/>
    <w:rsid w:val="00F4029C"/>
    <w:rsid w:val="00F407E0"/>
    <w:rsid w:val="00F47607"/>
    <w:rsid w:val="00F47E1C"/>
    <w:rsid w:val="00F51EF8"/>
    <w:rsid w:val="00F52B62"/>
    <w:rsid w:val="00F54415"/>
    <w:rsid w:val="00F54515"/>
    <w:rsid w:val="00F55EDF"/>
    <w:rsid w:val="00F61AA7"/>
    <w:rsid w:val="00F637E4"/>
    <w:rsid w:val="00F658E3"/>
    <w:rsid w:val="00F65E61"/>
    <w:rsid w:val="00F70867"/>
    <w:rsid w:val="00F7316D"/>
    <w:rsid w:val="00F74272"/>
    <w:rsid w:val="00F778F2"/>
    <w:rsid w:val="00F82085"/>
    <w:rsid w:val="00F82285"/>
    <w:rsid w:val="00F83DAA"/>
    <w:rsid w:val="00F858BC"/>
    <w:rsid w:val="00F86680"/>
    <w:rsid w:val="00F873DB"/>
    <w:rsid w:val="00F91DF4"/>
    <w:rsid w:val="00F9242E"/>
    <w:rsid w:val="00F930B4"/>
    <w:rsid w:val="00F96F5D"/>
    <w:rsid w:val="00F97D58"/>
    <w:rsid w:val="00FA3B92"/>
    <w:rsid w:val="00FB12D2"/>
    <w:rsid w:val="00FB18B9"/>
    <w:rsid w:val="00FC1FCA"/>
    <w:rsid w:val="00FC7984"/>
    <w:rsid w:val="00FD360D"/>
    <w:rsid w:val="00FD4867"/>
    <w:rsid w:val="00FD5555"/>
    <w:rsid w:val="00FD7F16"/>
    <w:rsid w:val="00FE155F"/>
    <w:rsid w:val="00FE5126"/>
    <w:rsid w:val="00FF06D8"/>
    <w:rsid w:val="00FF2AA4"/>
    <w:rsid w:val="00FF3072"/>
    <w:rsid w:val="00FF4CA5"/>
    <w:rsid w:val="00FF6367"/>
    <w:rsid w:val="00FF6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 w:type="paragraph" w:styleId="aa">
    <w:name w:val="List Paragraph"/>
    <w:basedOn w:val="a"/>
    <w:uiPriority w:val="34"/>
    <w:qFormat/>
    <w:rsid w:val="006477E7"/>
    <w:pPr>
      <w:ind w:left="720"/>
      <w:contextualSpacing/>
    </w:pPr>
  </w:style>
  <w:style w:type="table" w:styleId="ab">
    <w:name w:val="Table Grid"/>
    <w:basedOn w:val="a1"/>
    <w:rsid w:val="00594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rsid w:val="00B64CCE"/>
    <w:rPr>
      <w:rFonts w:ascii="Arial" w:hAnsi="Arial" w:cs="Arial"/>
    </w:rPr>
  </w:style>
  <w:style w:type="paragraph" w:styleId="ac">
    <w:name w:val="Body Text Indent"/>
    <w:basedOn w:val="a"/>
    <w:link w:val="ad"/>
    <w:rsid w:val="00684187"/>
    <w:pPr>
      <w:spacing w:after="120"/>
      <w:ind w:left="283"/>
    </w:pPr>
  </w:style>
  <w:style w:type="character" w:customStyle="1" w:styleId="ad">
    <w:name w:val="Основной текст с отступом Знак"/>
    <w:basedOn w:val="a0"/>
    <w:link w:val="ac"/>
    <w:rsid w:val="00684187"/>
    <w:rPr>
      <w:sz w:val="24"/>
      <w:szCs w:val="24"/>
    </w:rPr>
  </w:style>
  <w:style w:type="paragraph" w:styleId="ae">
    <w:name w:val="header"/>
    <w:basedOn w:val="a"/>
    <w:link w:val="af"/>
    <w:rsid w:val="00912293"/>
    <w:pPr>
      <w:tabs>
        <w:tab w:val="center" w:pos="4677"/>
        <w:tab w:val="right" w:pos="9355"/>
      </w:tabs>
    </w:pPr>
  </w:style>
  <w:style w:type="character" w:customStyle="1" w:styleId="af">
    <w:name w:val="Верхний колонтитул Знак"/>
    <w:basedOn w:val="a0"/>
    <w:link w:val="ae"/>
    <w:rsid w:val="00912293"/>
    <w:rPr>
      <w:sz w:val="24"/>
      <w:szCs w:val="24"/>
    </w:rPr>
  </w:style>
  <w:style w:type="paragraph" w:styleId="af0">
    <w:name w:val="footer"/>
    <w:basedOn w:val="a"/>
    <w:link w:val="af1"/>
    <w:rsid w:val="00912293"/>
    <w:pPr>
      <w:tabs>
        <w:tab w:val="center" w:pos="4677"/>
        <w:tab w:val="right" w:pos="9355"/>
      </w:tabs>
    </w:pPr>
  </w:style>
  <w:style w:type="character" w:customStyle="1" w:styleId="af1">
    <w:name w:val="Нижний колонтитул Знак"/>
    <w:basedOn w:val="a0"/>
    <w:link w:val="af0"/>
    <w:rsid w:val="00912293"/>
    <w:rPr>
      <w:sz w:val="24"/>
      <w:szCs w:val="24"/>
    </w:rPr>
  </w:style>
  <w:style w:type="character" w:styleId="af2">
    <w:name w:val="annotation reference"/>
    <w:basedOn w:val="a0"/>
    <w:unhideWhenUsed/>
    <w:rsid w:val="007B5B1C"/>
    <w:rPr>
      <w:sz w:val="16"/>
      <w:szCs w:val="16"/>
    </w:rPr>
  </w:style>
  <w:style w:type="paragraph" w:styleId="af3">
    <w:name w:val="annotation text"/>
    <w:basedOn w:val="a"/>
    <w:link w:val="af4"/>
    <w:unhideWhenUsed/>
    <w:rsid w:val="007B5B1C"/>
    <w:rPr>
      <w:sz w:val="20"/>
      <w:szCs w:val="20"/>
    </w:rPr>
  </w:style>
  <w:style w:type="character" w:customStyle="1" w:styleId="af4">
    <w:name w:val="Текст примечания Знак"/>
    <w:basedOn w:val="a0"/>
    <w:link w:val="af3"/>
    <w:rsid w:val="007B5B1C"/>
  </w:style>
  <w:style w:type="paragraph" w:styleId="af5">
    <w:name w:val="annotation subject"/>
    <w:basedOn w:val="af3"/>
    <w:next w:val="af3"/>
    <w:link w:val="af6"/>
    <w:uiPriority w:val="99"/>
    <w:unhideWhenUsed/>
    <w:rsid w:val="007B5B1C"/>
    <w:rPr>
      <w:b/>
      <w:bCs/>
    </w:rPr>
  </w:style>
  <w:style w:type="character" w:customStyle="1" w:styleId="af6">
    <w:name w:val="Тема примечания Знак"/>
    <w:basedOn w:val="af4"/>
    <w:link w:val="af5"/>
    <w:uiPriority w:val="99"/>
    <w:rsid w:val="007B5B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 w:type="paragraph" w:styleId="aa">
    <w:name w:val="List Paragraph"/>
    <w:basedOn w:val="a"/>
    <w:uiPriority w:val="34"/>
    <w:qFormat/>
    <w:rsid w:val="006477E7"/>
    <w:pPr>
      <w:ind w:left="720"/>
      <w:contextualSpacing/>
    </w:pPr>
  </w:style>
  <w:style w:type="table" w:styleId="ab">
    <w:name w:val="Table Grid"/>
    <w:basedOn w:val="a1"/>
    <w:rsid w:val="00594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rsid w:val="00B64CCE"/>
    <w:rPr>
      <w:rFonts w:ascii="Arial" w:hAnsi="Arial" w:cs="Arial"/>
    </w:rPr>
  </w:style>
  <w:style w:type="paragraph" w:styleId="ac">
    <w:name w:val="Body Text Indent"/>
    <w:basedOn w:val="a"/>
    <w:link w:val="ad"/>
    <w:rsid w:val="00684187"/>
    <w:pPr>
      <w:spacing w:after="120"/>
      <w:ind w:left="283"/>
    </w:pPr>
  </w:style>
  <w:style w:type="character" w:customStyle="1" w:styleId="ad">
    <w:name w:val="Основной текст с отступом Знак"/>
    <w:basedOn w:val="a0"/>
    <w:link w:val="ac"/>
    <w:rsid w:val="00684187"/>
    <w:rPr>
      <w:sz w:val="24"/>
      <w:szCs w:val="24"/>
    </w:rPr>
  </w:style>
  <w:style w:type="paragraph" w:styleId="ae">
    <w:name w:val="header"/>
    <w:basedOn w:val="a"/>
    <w:link w:val="af"/>
    <w:rsid w:val="00912293"/>
    <w:pPr>
      <w:tabs>
        <w:tab w:val="center" w:pos="4677"/>
        <w:tab w:val="right" w:pos="9355"/>
      </w:tabs>
    </w:pPr>
  </w:style>
  <w:style w:type="character" w:customStyle="1" w:styleId="af">
    <w:name w:val="Верхний колонтитул Знак"/>
    <w:basedOn w:val="a0"/>
    <w:link w:val="ae"/>
    <w:rsid w:val="00912293"/>
    <w:rPr>
      <w:sz w:val="24"/>
      <w:szCs w:val="24"/>
    </w:rPr>
  </w:style>
  <w:style w:type="paragraph" w:styleId="af0">
    <w:name w:val="footer"/>
    <w:basedOn w:val="a"/>
    <w:link w:val="af1"/>
    <w:rsid w:val="00912293"/>
    <w:pPr>
      <w:tabs>
        <w:tab w:val="center" w:pos="4677"/>
        <w:tab w:val="right" w:pos="9355"/>
      </w:tabs>
    </w:pPr>
  </w:style>
  <w:style w:type="character" w:customStyle="1" w:styleId="af1">
    <w:name w:val="Нижний колонтитул Знак"/>
    <w:basedOn w:val="a0"/>
    <w:link w:val="af0"/>
    <w:rsid w:val="00912293"/>
    <w:rPr>
      <w:sz w:val="24"/>
      <w:szCs w:val="24"/>
    </w:rPr>
  </w:style>
  <w:style w:type="character" w:styleId="af2">
    <w:name w:val="annotation reference"/>
    <w:basedOn w:val="a0"/>
    <w:unhideWhenUsed/>
    <w:rsid w:val="007B5B1C"/>
    <w:rPr>
      <w:sz w:val="16"/>
      <w:szCs w:val="16"/>
    </w:rPr>
  </w:style>
  <w:style w:type="paragraph" w:styleId="af3">
    <w:name w:val="annotation text"/>
    <w:basedOn w:val="a"/>
    <w:link w:val="af4"/>
    <w:unhideWhenUsed/>
    <w:rsid w:val="007B5B1C"/>
    <w:rPr>
      <w:sz w:val="20"/>
      <w:szCs w:val="20"/>
    </w:rPr>
  </w:style>
  <w:style w:type="character" w:customStyle="1" w:styleId="af4">
    <w:name w:val="Текст примечания Знак"/>
    <w:basedOn w:val="a0"/>
    <w:link w:val="af3"/>
    <w:rsid w:val="007B5B1C"/>
  </w:style>
  <w:style w:type="paragraph" w:styleId="af5">
    <w:name w:val="annotation subject"/>
    <w:basedOn w:val="af3"/>
    <w:next w:val="af3"/>
    <w:link w:val="af6"/>
    <w:uiPriority w:val="99"/>
    <w:unhideWhenUsed/>
    <w:rsid w:val="007B5B1C"/>
    <w:rPr>
      <w:b/>
      <w:bCs/>
    </w:rPr>
  </w:style>
  <w:style w:type="character" w:customStyle="1" w:styleId="af6">
    <w:name w:val="Тема примечания Знак"/>
    <w:basedOn w:val="af4"/>
    <w:link w:val="af5"/>
    <w:uiPriority w:val="99"/>
    <w:rsid w:val="007B5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70">
      <w:bodyDiv w:val="1"/>
      <w:marLeft w:val="0"/>
      <w:marRight w:val="0"/>
      <w:marTop w:val="0"/>
      <w:marBottom w:val="0"/>
      <w:divBdr>
        <w:top w:val="none" w:sz="0" w:space="0" w:color="auto"/>
        <w:left w:val="none" w:sz="0" w:space="0" w:color="auto"/>
        <w:bottom w:val="none" w:sz="0" w:space="0" w:color="auto"/>
        <w:right w:val="none" w:sz="0" w:space="0" w:color="auto"/>
      </w:divBdr>
    </w:div>
    <w:div w:id="536964660">
      <w:bodyDiv w:val="1"/>
      <w:marLeft w:val="0"/>
      <w:marRight w:val="0"/>
      <w:marTop w:val="0"/>
      <w:marBottom w:val="0"/>
      <w:divBdr>
        <w:top w:val="none" w:sz="0" w:space="0" w:color="auto"/>
        <w:left w:val="none" w:sz="0" w:space="0" w:color="auto"/>
        <w:bottom w:val="none" w:sz="0" w:space="0" w:color="auto"/>
        <w:right w:val="none" w:sz="0" w:space="0" w:color="auto"/>
      </w:divBdr>
    </w:div>
    <w:div w:id="1926065490">
      <w:bodyDiv w:val="1"/>
      <w:marLeft w:val="0"/>
      <w:marRight w:val="0"/>
      <w:marTop w:val="0"/>
      <w:marBottom w:val="0"/>
      <w:divBdr>
        <w:top w:val="none" w:sz="0" w:space="0" w:color="auto"/>
        <w:left w:val="none" w:sz="0" w:space="0" w:color="auto"/>
        <w:bottom w:val="none" w:sz="0" w:space="0" w:color="auto"/>
        <w:right w:val="none" w:sz="0" w:space="0" w:color="auto"/>
      </w:divBdr>
    </w:div>
    <w:div w:id="19407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6D648187E2030C08E7EB023074585FB7A8D5EF5E0446ACBEEE985E6A803B29A6CB12ED820B819610F13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75101A81423F3B96F3FCA09C27B4F9296B53B628EC6F5A78F6746FCB72C502E175B874887BA2FE3o5y5G" TargetMode="External"/><Relationship Id="rId17" Type="http://schemas.openxmlformats.org/officeDocument/2006/relationships/hyperlink" Target="consultantplus://offline/ref=7DF9014B9585B4747E777FE5FE47429DEBD43F7CF39E6D22045D4BEC999F594F78D3BDA90E6CBD00mFM5I" TargetMode="External"/><Relationship Id="rId2" Type="http://schemas.openxmlformats.org/officeDocument/2006/relationships/numbering" Target="numbering.xml"/><Relationship Id="rId16" Type="http://schemas.openxmlformats.org/officeDocument/2006/relationships/hyperlink" Target="consultantplus://offline/ref=550AC4B43CDAFED91E8865C6DC3D13DE5FCBA3DE3E095DBD53DAC2D1C8605C32DE18CB1A1AD2BE55ICLC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61A16C534750BA0B2ED7340258A10158D92DDDB8639F0D068670AB4B002D9D759E47B848FA98FEZ0j7G" TargetMode="External"/><Relationship Id="rId5" Type="http://schemas.openxmlformats.org/officeDocument/2006/relationships/settings" Target="settings.xml"/><Relationship Id="rId15" Type="http://schemas.openxmlformats.org/officeDocument/2006/relationships/hyperlink" Target="consultantplus://offline/ref=3CB37FAD599853D8AA0540027F41D7DE7509A5E44EB42A6DE4825BFEF62A11A2F3065DBB25E4DC27gB69G" TargetMode="External"/><Relationship Id="rId10" Type="http://schemas.openxmlformats.org/officeDocument/2006/relationships/hyperlink" Target="consultantplus://offline/ref=BB4F568B0AC58110C388DE3CEBBD2ED2CE36A63F106BD8C5F753BEFCB4A08C8604836852D16D27D6z3B1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B4F568B0AC58110C388DE3CEBBD2ED2CE36A63F106BD8C5F753BEFCB4A08C8604836852D16D27D6z3B1D" TargetMode="External"/><Relationship Id="rId14" Type="http://schemas.openxmlformats.org/officeDocument/2006/relationships/hyperlink" Target="consultantplus://offline/ref=A9FB0B47497E38870AD8147E21587B0ED144230B833CB8BC6724EAAE7A9B0640993C701FFDB7A5EAy44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C13A-D923-40F0-A47F-97E67E56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2973</Words>
  <Characters>16950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Град. кадастр</Company>
  <LinksUpToDate>false</LinksUpToDate>
  <CharactersWithSpaces>19884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Шмидт</dc:creator>
  <cp:lastModifiedBy>Сергеева</cp:lastModifiedBy>
  <cp:revision>2</cp:revision>
  <cp:lastPrinted>2018-10-16T03:01:00Z</cp:lastPrinted>
  <dcterms:created xsi:type="dcterms:W3CDTF">2018-10-16T03:36:00Z</dcterms:created>
  <dcterms:modified xsi:type="dcterms:W3CDTF">2018-10-16T03:36:00Z</dcterms:modified>
</cp:coreProperties>
</file>