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FB0" w:rsidRDefault="00273FB0" w:rsidP="00273FB0">
      <w:pPr>
        <w:ind w:firstLine="0"/>
        <w:jc w:val="center"/>
        <w:rPr>
          <w:b/>
          <w:spacing w:val="50"/>
          <w:sz w:val="32"/>
          <w:szCs w:val="32"/>
        </w:rPr>
      </w:pPr>
      <w:r>
        <w:rPr>
          <w:b/>
          <w:spacing w:val="50"/>
          <w:sz w:val="32"/>
          <w:szCs w:val="32"/>
        </w:rPr>
        <w:t xml:space="preserve">Администрация городского округа </w:t>
      </w:r>
    </w:p>
    <w:p w:rsidR="00273FB0" w:rsidRDefault="00273FB0" w:rsidP="00273FB0">
      <w:pPr>
        <w:ind w:firstLine="0"/>
        <w:jc w:val="center"/>
        <w:rPr>
          <w:b/>
          <w:spacing w:val="50"/>
          <w:sz w:val="32"/>
          <w:szCs w:val="32"/>
        </w:rPr>
      </w:pPr>
      <w:r>
        <w:rPr>
          <w:b/>
          <w:spacing w:val="50"/>
          <w:sz w:val="32"/>
          <w:szCs w:val="32"/>
        </w:rPr>
        <w:t xml:space="preserve">муниципального образования </w:t>
      </w:r>
    </w:p>
    <w:p w:rsidR="00273FB0" w:rsidRDefault="00273FB0" w:rsidP="00273FB0">
      <w:pPr>
        <w:ind w:firstLine="0"/>
        <w:jc w:val="center"/>
        <w:rPr>
          <w:b/>
          <w:spacing w:val="50"/>
          <w:sz w:val="32"/>
          <w:szCs w:val="32"/>
        </w:rPr>
      </w:pPr>
      <w:r>
        <w:rPr>
          <w:b/>
          <w:spacing w:val="50"/>
          <w:sz w:val="32"/>
          <w:szCs w:val="32"/>
        </w:rPr>
        <w:t>«город Саянск»</w:t>
      </w:r>
    </w:p>
    <w:p w:rsidR="00273FB0" w:rsidRDefault="00273FB0" w:rsidP="00273FB0">
      <w:pPr>
        <w:jc w:val="center"/>
        <w:rPr>
          <w:rFonts w:ascii="Times New Roman" w:hAnsi="Times New Roman"/>
        </w:rPr>
      </w:pPr>
    </w:p>
    <w:p w:rsidR="00273FB0" w:rsidRDefault="00273FB0" w:rsidP="00273FB0">
      <w:pPr>
        <w:ind w:firstLine="0"/>
        <w:jc w:val="center"/>
        <w:rPr>
          <w:rFonts w:ascii="Times New Roman" w:hAnsi="Times New Roman"/>
          <w:b/>
          <w:sz w:val="34"/>
          <w:szCs w:val="34"/>
        </w:rPr>
      </w:pPr>
      <w:r>
        <w:rPr>
          <w:rFonts w:ascii="Times New Roman" w:hAnsi="Times New Roman"/>
          <w:b/>
          <w:sz w:val="34"/>
          <w:szCs w:val="34"/>
        </w:rPr>
        <w:t>ПОСТАНОВЛЕНИЕ</w:t>
      </w:r>
    </w:p>
    <w:p w:rsidR="00273FB0" w:rsidRDefault="00273FB0" w:rsidP="00273FB0">
      <w:pPr>
        <w:jc w:val="center"/>
        <w:rPr>
          <w:rFonts w:ascii="Times New Roman" w:hAnsi="Times New Roman"/>
          <w:sz w:val="34"/>
          <w:szCs w:val="34"/>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763"/>
        <w:gridCol w:w="992"/>
      </w:tblGrid>
      <w:tr w:rsidR="00273FB0" w:rsidTr="00273FB0">
        <w:trPr>
          <w:cantSplit/>
          <w:trHeight w:val="220"/>
        </w:trPr>
        <w:tc>
          <w:tcPr>
            <w:tcW w:w="534" w:type="dxa"/>
          </w:tcPr>
          <w:p w:rsidR="00273FB0" w:rsidRDefault="00273FB0">
            <w:pPr>
              <w:spacing w:line="254" w:lineRule="auto"/>
              <w:rPr>
                <w:sz w:val="24"/>
                <w:lang w:eastAsia="en-US"/>
              </w:rPr>
            </w:pPr>
          </w:p>
        </w:tc>
        <w:tc>
          <w:tcPr>
            <w:tcW w:w="1535" w:type="dxa"/>
            <w:tcBorders>
              <w:top w:val="nil"/>
              <w:left w:val="nil"/>
              <w:bottom w:val="single" w:sz="4" w:space="0" w:color="auto"/>
              <w:right w:val="nil"/>
            </w:tcBorders>
            <w:hideMark/>
          </w:tcPr>
          <w:p w:rsidR="00273FB0" w:rsidRDefault="00273FB0">
            <w:pPr>
              <w:spacing w:line="276" w:lineRule="auto"/>
              <w:ind w:firstLine="0"/>
              <w:jc w:val="left"/>
              <w:rPr>
                <w:rFonts w:asciiTheme="minorHAnsi" w:eastAsiaTheme="minorHAnsi" w:hAnsiTheme="minorHAnsi"/>
                <w:sz w:val="22"/>
                <w:szCs w:val="22"/>
                <w:lang w:eastAsia="en-US"/>
              </w:rPr>
            </w:pPr>
          </w:p>
        </w:tc>
        <w:tc>
          <w:tcPr>
            <w:tcW w:w="449" w:type="dxa"/>
            <w:hideMark/>
          </w:tcPr>
          <w:p w:rsidR="00273FB0" w:rsidRDefault="00273FB0">
            <w:pPr>
              <w:spacing w:line="254" w:lineRule="auto"/>
              <w:jc w:val="center"/>
              <w:rPr>
                <w:lang w:eastAsia="en-US"/>
              </w:rPr>
            </w:pPr>
            <w:r>
              <w:rPr>
                <w:sz w:val="24"/>
                <w:lang w:eastAsia="en-US"/>
              </w:rPr>
              <w:t>№</w:t>
            </w:r>
          </w:p>
        </w:tc>
        <w:tc>
          <w:tcPr>
            <w:tcW w:w="1763" w:type="dxa"/>
            <w:tcBorders>
              <w:top w:val="nil"/>
              <w:left w:val="nil"/>
              <w:bottom w:val="single" w:sz="4" w:space="0" w:color="auto"/>
              <w:right w:val="nil"/>
            </w:tcBorders>
            <w:hideMark/>
          </w:tcPr>
          <w:p w:rsidR="00273FB0" w:rsidRDefault="00273FB0">
            <w:pPr>
              <w:spacing w:line="276" w:lineRule="auto"/>
              <w:ind w:firstLine="0"/>
              <w:jc w:val="left"/>
              <w:rPr>
                <w:rFonts w:asciiTheme="minorHAnsi" w:eastAsiaTheme="minorHAnsi" w:hAnsiTheme="minorHAnsi"/>
                <w:sz w:val="22"/>
                <w:szCs w:val="22"/>
                <w:lang w:eastAsia="en-US"/>
              </w:rPr>
            </w:pPr>
          </w:p>
        </w:tc>
        <w:tc>
          <w:tcPr>
            <w:tcW w:w="992" w:type="dxa"/>
            <w:vMerge w:val="restart"/>
          </w:tcPr>
          <w:p w:rsidR="00273FB0" w:rsidRDefault="00273FB0">
            <w:pPr>
              <w:spacing w:line="254" w:lineRule="auto"/>
              <w:ind w:left="114" w:firstLine="606"/>
              <w:rPr>
                <w:lang w:eastAsia="en-US"/>
              </w:rPr>
            </w:pPr>
          </w:p>
        </w:tc>
      </w:tr>
      <w:tr w:rsidR="00273FB0" w:rsidTr="00273FB0">
        <w:trPr>
          <w:cantSplit/>
          <w:trHeight w:val="220"/>
        </w:trPr>
        <w:tc>
          <w:tcPr>
            <w:tcW w:w="4281" w:type="dxa"/>
            <w:gridSpan w:val="4"/>
            <w:hideMark/>
          </w:tcPr>
          <w:p w:rsidR="00273FB0" w:rsidRDefault="00273FB0">
            <w:pPr>
              <w:spacing w:line="254" w:lineRule="auto"/>
              <w:jc w:val="center"/>
              <w:rPr>
                <w:sz w:val="24"/>
                <w:lang w:eastAsia="en-US"/>
              </w:rPr>
            </w:pPr>
            <w:proofErr w:type="spellStart"/>
            <w:r>
              <w:rPr>
                <w:sz w:val="24"/>
                <w:lang w:eastAsia="en-US"/>
              </w:rPr>
              <w:t>г</w:t>
            </w:r>
            <w:proofErr w:type="gramStart"/>
            <w:r>
              <w:rPr>
                <w:sz w:val="24"/>
                <w:lang w:eastAsia="en-US"/>
              </w:rPr>
              <w:t>.С</w:t>
            </w:r>
            <w:proofErr w:type="gramEnd"/>
            <w:r>
              <w:rPr>
                <w:sz w:val="24"/>
                <w:lang w:eastAsia="en-US"/>
              </w:rPr>
              <w:t>аянск</w:t>
            </w:r>
            <w:proofErr w:type="spellEnd"/>
          </w:p>
        </w:tc>
        <w:tc>
          <w:tcPr>
            <w:tcW w:w="992" w:type="dxa"/>
            <w:vMerge/>
            <w:vAlign w:val="center"/>
            <w:hideMark/>
          </w:tcPr>
          <w:p w:rsidR="00273FB0" w:rsidRDefault="00273FB0">
            <w:pPr>
              <w:ind w:firstLine="0"/>
              <w:jc w:val="left"/>
              <w:rPr>
                <w:lang w:eastAsia="en-US"/>
              </w:rPr>
            </w:pPr>
          </w:p>
        </w:tc>
      </w:tr>
    </w:tbl>
    <w:p w:rsidR="00273FB0" w:rsidRDefault="00273FB0" w:rsidP="00273FB0">
      <w:pPr>
        <w:rPr>
          <w:sz w:val="18"/>
          <w:lang w:val="en-US"/>
        </w:rPr>
      </w:pPr>
    </w:p>
    <w:p w:rsidR="00273FB0" w:rsidRDefault="00273FB0" w:rsidP="00273FB0">
      <w:pPr>
        <w:rPr>
          <w:sz w:val="18"/>
          <w:lang w:val="en-US"/>
        </w:rPr>
      </w:pPr>
    </w:p>
    <w:p w:rsidR="00273FB0" w:rsidRDefault="00273FB0" w:rsidP="00273FB0">
      <w:pPr>
        <w:rPr>
          <w:sz w:val="18"/>
          <w:lang w:val="en-US"/>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559"/>
        <w:gridCol w:w="113"/>
        <w:gridCol w:w="4849"/>
        <w:gridCol w:w="142"/>
      </w:tblGrid>
      <w:tr w:rsidR="00273FB0" w:rsidTr="00273FB0">
        <w:trPr>
          <w:cantSplit/>
        </w:trPr>
        <w:tc>
          <w:tcPr>
            <w:tcW w:w="142" w:type="dxa"/>
          </w:tcPr>
          <w:p w:rsidR="00273FB0" w:rsidRDefault="00273FB0">
            <w:pPr>
              <w:spacing w:line="254" w:lineRule="auto"/>
              <w:rPr>
                <w:noProof/>
                <w:sz w:val="18"/>
                <w:lang w:eastAsia="en-US"/>
              </w:rPr>
            </w:pPr>
          </w:p>
        </w:tc>
        <w:tc>
          <w:tcPr>
            <w:tcW w:w="1559" w:type="dxa"/>
          </w:tcPr>
          <w:p w:rsidR="00273FB0" w:rsidRDefault="00273FB0">
            <w:pPr>
              <w:spacing w:line="254" w:lineRule="auto"/>
              <w:jc w:val="right"/>
              <w:rPr>
                <w:noProof/>
                <w:sz w:val="18"/>
                <w:lang w:eastAsia="en-US"/>
              </w:rPr>
            </w:pPr>
          </w:p>
        </w:tc>
        <w:tc>
          <w:tcPr>
            <w:tcW w:w="113" w:type="dxa"/>
            <w:hideMark/>
          </w:tcPr>
          <w:p w:rsidR="00273FB0" w:rsidRDefault="00273FB0">
            <w:pPr>
              <w:spacing w:line="254" w:lineRule="auto"/>
              <w:rPr>
                <w:lang w:val="en-US" w:eastAsia="en-US"/>
              </w:rPr>
            </w:pPr>
            <w:r>
              <w:rPr>
                <w:lang w:val="en-US" w:eastAsia="en-US"/>
              </w:rPr>
              <w:sym w:font="Symbol" w:char="F0E9"/>
            </w:r>
          </w:p>
        </w:tc>
        <w:tc>
          <w:tcPr>
            <w:tcW w:w="4849" w:type="dxa"/>
          </w:tcPr>
          <w:p w:rsidR="00273FB0" w:rsidRDefault="00273FB0" w:rsidP="00273FB0">
            <w:pPr>
              <w:ind w:firstLine="0"/>
              <w:rPr>
                <w:rFonts w:ascii="Times New Roman" w:hAnsi="Times New Roman"/>
                <w:color w:val="000000"/>
                <w:sz w:val="24"/>
                <w:szCs w:val="24"/>
              </w:rPr>
            </w:pPr>
            <w:r w:rsidRPr="00221F72">
              <w:rPr>
                <w:rFonts w:ascii="Times New Roman" w:hAnsi="Times New Roman"/>
                <w:color w:val="000000"/>
                <w:sz w:val="24"/>
                <w:szCs w:val="24"/>
              </w:rPr>
              <w:t>О внесении</w:t>
            </w:r>
            <w:r>
              <w:rPr>
                <w:rFonts w:ascii="Times New Roman" w:hAnsi="Times New Roman"/>
                <w:color w:val="000000"/>
                <w:sz w:val="24"/>
                <w:szCs w:val="24"/>
              </w:rPr>
              <w:t xml:space="preserve"> изменений в постановление администрации городского округа муниципального образования «город Саянск»</w:t>
            </w:r>
          </w:p>
          <w:p w:rsidR="00273FB0" w:rsidRDefault="00273FB0" w:rsidP="00273FB0">
            <w:pPr>
              <w:spacing w:line="254" w:lineRule="auto"/>
              <w:ind w:firstLine="0"/>
              <w:rPr>
                <w:sz w:val="24"/>
                <w:szCs w:val="24"/>
                <w:lang w:eastAsia="en-US"/>
              </w:rPr>
            </w:pPr>
            <w:r>
              <w:rPr>
                <w:rFonts w:ascii="Times New Roman" w:hAnsi="Times New Roman"/>
                <w:color w:val="000000"/>
                <w:sz w:val="24"/>
                <w:szCs w:val="24"/>
              </w:rPr>
              <w:t>от 24.04.2015 № 110-37-422-15 «</w:t>
            </w:r>
            <w:r w:rsidRPr="006F4FEA">
              <w:rPr>
                <w:rFonts w:ascii="Times New Roman" w:hAnsi="Times New Roman"/>
                <w:sz w:val="24"/>
                <w:szCs w:val="24"/>
              </w:rPr>
              <w:t>Об утверждении административного регламента по предоставлению муниципальной услуги «Рассмотрение заявлений (обращений) о внесении изменений и дополнений в схему размещения нестационарных торговых объектов»</w:t>
            </w:r>
          </w:p>
        </w:tc>
        <w:tc>
          <w:tcPr>
            <w:tcW w:w="142" w:type="dxa"/>
            <w:hideMark/>
          </w:tcPr>
          <w:p w:rsidR="00273FB0" w:rsidRDefault="00273FB0">
            <w:pPr>
              <w:spacing w:line="254" w:lineRule="auto"/>
              <w:jc w:val="right"/>
              <w:rPr>
                <w:lang w:val="en-US" w:eastAsia="en-US"/>
              </w:rPr>
            </w:pPr>
            <w:r>
              <w:rPr>
                <w:lang w:val="en-US" w:eastAsia="en-US"/>
              </w:rPr>
              <w:sym w:font="Symbol" w:char="F0F9"/>
            </w:r>
          </w:p>
        </w:tc>
      </w:tr>
    </w:tbl>
    <w:p w:rsidR="00273FB0" w:rsidRDefault="00273FB0" w:rsidP="00273FB0">
      <w:pPr>
        <w:jc w:val="center"/>
        <w:rPr>
          <w:rFonts w:ascii="Times New Roman" w:hAnsi="Times New Roman"/>
          <w:spacing w:val="50"/>
          <w:szCs w:val="28"/>
        </w:rPr>
      </w:pPr>
    </w:p>
    <w:p w:rsidR="00273FB0" w:rsidRDefault="00273FB0" w:rsidP="00273FB0">
      <w:pPr>
        <w:jc w:val="center"/>
        <w:rPr>
          <w:rFonts w:ascii="Times New Roman" w:hAnsi="Times New Roman"/>
          <w:spacing w:val="50"/>
          <w:szCs w:val="28"/>
        </w:rPr>
      </w:pPr>
    </w:p>
    <w:p w:rsidR="00273FB0" w:rsidRDefault="00273FB0" w:rsidP="00273FB0">
      <w:pPr>
        <w:pStyle w:val="ConsPlusDocList"/>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целях приведения нормативного правового акта в соответствие с действующим законодательством Российской Федерации, руководствуясь Федеральным законом от 06.10.2003г. № 131-ФЗ «Об общих принципах организации местного самоуправления в Российской Федерации», Федеральным законом от 27.07.2010г. № 210-ФЗ «Об организации предоставления государственных и муниципальных услуг», постановлением Правительства Российской Федерации от 09.06.2016г. № 516 «Об утверждении Правил осуществления взаимодействия в электронной форме граждан (физических</w:t>
      </w:r>
      <w:proofErr w:type="gramEnd"/>
      <w:r>
        <w:rPr>
          <w:rFonts w:ascii="Times New Roman" w:hAnsi="Times New Roman" w:cs="Times New Roman"/>
          <w:sz w:val="28"/>
          <w:szCs w:val="28"/>
        </w:rPr>
        <w:t xml:space="preserve">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статьей 38 Устава муниципального образования «город Саянск», администрация городского округа муниципального образования «город Саянск», </w:t>
      </w:r>
    </w:p>
    <w:p w:rsidR="00273FB0" w:rsidRDefault="00273FB0" w:rsidP="00273FB0">
      <w:pPr>
        <w:ind w:firstLine="0"/>
      </w:pPr>
      <w:r>
        <w:t>ПОСТАНОВЛЯЕТ:</w:t>
      </w:r>
    </w:p>
    <w:p w:rsidR="00273FB0" w:rsidRDefault="00273FB0" w:rsidP="00273FB0">
      <w:pPr>
        <w:ind w:firstLine="709"/>
        <w:rPr>
          <w:rFonts w:ascii="Times New Roman" w:hAnsi="Times New Roman"/>
          <w:szCs w:val="28"/>
        </w:rPr>
      </w:pPr>
      <w:r>
        <w:rPr>
          <w:szCs w:val="28"/>
        </w:rPr>
        <w:t>1. </w:t>
      </w:r>
      <w:proofErr w:type="gramStart"/>
      <w:r w:rsidRPr="00811799">
        <w:rPr>
          <w:szCs w:val="28"/>
        </w:rPr>
        <w:t xml:space="preserve">Внести </w:t>
      </w:r>
      <w:r w:rsidRPr="00ED50CC">
        <w:rPr>
          <w:rFonts w:ascii="Times New Roman" w:hAnsi="Times New Roman"/>
          <w:szCs w:val="28"/>
        </w:rPr>
        <w:t>в административный регламент по представлению</w:t>
      </w:r>
      <w:r>
        <w:rPr>
          <w:rFonts w:asciiTheme="minorHAnsi" w:hAnsiTheme="minorHAnsi"/>
          <w:szCs w:val="28"/>
        </w:rPr>
        <w:t xml:space="preserve"> </w:t>
      </w:r>
      <w:r w:rsidRPr="00811799">
        <w:rPr>
          <w:rFonts w:ascii="Times New Roman" w:hAnsi="Times New Roman"/>
          <w:szCs w:val="28"/>
        </w:rPr>
        <w:t>муниципальной услуги «Рассмотрение заявлений (обращений) о внесении изменений и дополнений в схему размещения нестационарных торговых объектов»</w:t>
      </w:r>
      <w:r>
        <w:rPr>
          <w:rFonts w:ascii="Times New Roman" w:hAnsi="Times New Roman"/>
          <w:szCs w:val="28"/>
        </w:rPr>
        <w:t xml:space="preserve">, утвержденный </w:t>
      </w:r>
      <w:r w:rsidRPr="00811799">
        <w:rPr>
          <w:rFonts w:ascii="Times New Roman" w:hAnsi="Times New Roman"/>
          <w:color w:val="000000"/>
          <w:szCs w:val="28"/>
        </w:rPr>
        <w:t>постановление</w:t>
      </w:r>
      <w:r>
        <w:rPr>
          <w:rFonts w:ascii="Times New Roman" w:hAnsi="Times New Roman"/>
          <w:color w:val="000000"/>
          <w:szCs w:val="28"/>
        </w:rPr>
        <w:t>м</w:t>
      </w:r>
      <w:r w:rsidRPr="00811799">
        <w:rPr>
          <w:rFonts w:ascii="Times New Roman" w:hAnsi="Times New Roman"/>
          <w:color w:val="000000"/>
          <w:szCs w:val="28"/>
        </w:rPr>
        <w:t xml:space="preserve"> администрации городского округа муниципального образования «город Саянск» от </w:t>
      </w:r>
      <w:smartTag w:uri="urn:schemas-microsoft-com:office:smarttags" w:element="date">
        <w:smartTagPr>
          <w:attr w:name="ls" w:val="trans"/>
          <w:attr w:name="Month" w:val="04"/>
          <w:attr w:name="Day" w:val="24"/>
          <w:attr w:name="Year" w:val="2015"/>
        </w:smartTagPr>
        <w:r w:rsidRPr="00811799">
          <w:rPr>
            <w:rFonts w:ascii="Times New Roman" w:hAnsi="Times New Roman"/>
            <w:color w:val="000000"/>
            <w:szCs w:val="28"/>
          </w:rPr>
          <w:t>24.04.2015</w:t>
        </w:r>
        <w:r>
          <w:rPr>
            <w:rFonts w:ascii="Times New Roman" w:hAnsi="Times New Roman"/>
            <w:color w:val="000000"/>
            <w:szCs w:val="28"/>
          </w:rPr>
          <w:t>г.</w:t>
        </w:r>
      </w:smartTag>
      <w:r w:rsidRPr="00811799">
        <w:rPr>
          <w:rFonts w:ascii="Times New Roman" w:hAnsi="Times New Roman"/>
          <w:color w:val="000000"/>
          <w:szCs w:val="28"/>
        </w:rPr>
        <w:t xml:space="preserve"> № 110-37-422-15</w:t>
      </w:r>
      <w:r>
        <w:rPr>
          <w:rFonts w:ascii="Times New Roman" w:hAnsi="Times New Roman"/>
          <w:color w:val="000000"/>
          <w:szCs w:val="28"/>
        </w:rPr>
        <w:t xml:space="preserve"> (в редакции от 12.11.2015г. № 110-37-1130-15, от 20.02.2016г. № 110-37-120-16),</w:t>
      </w:r>
      <w:r w:rsidRPr="00811799">
        <w:rPr>
          <w:rFonts w:ascii="Times New Roman" w:hAnsi="Times New Roman"/>
          <w:color w:val="000000"/>
          <w:szCs w:val="28"/>
        </w:rPr>
        <w:t xml:space="preserve"> </w:t>
      </w:r>
      <w:r w:rsidRPr="00811799">
        <w:rPr>
          <w:szCs w:val="28"/>
        </w:rPr>
        <w:t xml:space="preserve">(опубликовано в газете «Саянские </w:t>
      </w:r>
      <w:r w:rsidRPr="00811799">
        <w:rPr>
          <w:rFonts w:ascii="Times New Roman" w:hAnsi="Times New Roman"/>
          <w:szCs w:val="28"/>
        </w:rPr>
        <w:t xml:space="preserve">зори», </w:t>
      </w:r>
      <w:smartTag w:uri="urn:schemas-microsoft-com:office:smarttags" w:element="date">
        <w:smartTagPr>
          <w:attr w:name="ls" w:val="trans"/>
          <w:attr w:name="Month" w:val="04"/>
          <w:attr w:name="Day" w:val="30"/>
          <w:attr w:name="Year" w:val="2015"/>
        </w:smartTagPr>
        <w:r w:rsidRPr="00811799">
          <w:rPr>
            <w:rFonts w:ascii="Times New Roman" w:hAnsi="Times New Roman"/>
            <w:szCs w:val="28"/>
          </w:rPr>
          <w:t>30.04.2015</w:t>
        </w:r>
      </w:smartTag>
      <w:r w:rsidRPr="00811799">
        <w:rPr>
          <w:rFonts w:ascii="Times New Roman" w:hAnsi="Times New Roman"/>
          <w:szCs w:val="28"/>
        </w:rPr>
        <w:t>, № 1</w:t>
      </w:r>
      <w:r>
        <w:rPr>
          <w:rFonts w:ascii="Times New Roman" w:hAnsi="Times New Roman"/>
          <w:szCs w:val="28"/>
        </w:rPr>
        <w:t>6</w:t>
      </w:r>
      <w:r w:rsidRPr="00811799">
        <w:rPr>
          <w:rFonts w:ascii="Times New Roman" w:hAnsi="Times New Roman"/>
          <w:szCs w:val="28"/>
        </w:rPr>
        <w:t>, вкладыш «Официальная информация», стр.</w:t>
      </w:r>
      <w:r>
        <w:rPr>
          <w:rFonts w:ascii="Times New Roman" w:hAnsi="Times New Roman"/>
          <w:szCs w:val="28"/>
        </w:rPr>
        <w:t>13-16;</w:t>
      </w:r>
      <w:proofErr w:type="gramEnd"/>
      <w:r>
        <w:rPr>
          <w:rFonts w:ascii="Times New Roman" w:hAnsi="Times New Roman"/>
          <w:szCs w:val="28"/>
        </w:rPr>
        <w:t xml:space="preserve"> </w:t>
      </w:r>
      <w:proofErr w:type="gramStart"/>
      <w:smartTag w:uri="urn:schemas-microsoft-com:office:smarttags" w:element="date">
        <w:smartTagPr>
          <w:attr w:name="ls" w:val="trans"/>
          <w:attr w:name="Month" w:val="11"/>
          <w:attr w:name="Day" w:val="19"/>
          <w:attr w:name="Year" w:val="2015"/>
        </w:smartTagPr>
        <w:r>
          <w:rPr>
            <w:rFonts w:ascii="Times New Roman" w:hAnsi="Times New Roman"/>
            <w:szCs w:val="28"/>
          </w:rPr>
          <w:t>19.11.2015</w:t>
        </w:r>
      </w:smartTag>
      <w:r>
        <w:rPr>
          <w:rFonts w:ascii="Times New Roman" w:hAnsi="Times New Roman"/>
          <w:szCs w:val="28"/>
        </w:rPr>
        <w:t xml:space="preserve">, № 45, </w:t>
      </w:r>
      <w:r w:rsidRPr="00811799">
        <w:rPr>
          <w:rFonts w:ascii="Times New Roman" w:hAnsi="Times New Roman"/>
          <w:szCs w:val="28"/>
        </w:rPr>
        <w:t xml:space="preserve">вкладыш </w:t>
      </w:r>
      <w:r w:rsidRPr="00811799">
        <w:rPr>
          <w:rFonts w:ascii="Times New Roman" w:hAnsi="Times New Roman"/>
          <w:szCs w:val="28"/>
        </w:rPr>
        <w:lastRenderedPageBreak/>
        <w:t>«Официальная информация», стр.</w:t>
      </w:r>
      <w:r>
        <w:rPr>
          <w:rFonts w:ascii="Times New Roman" w:hAnsi="Times New Roman"/>
          <w:szCs w:val="28"/>
        </w:rPr>
        <w:t xml:space="preserve"> 11; 03.03.2016г., № 8, вкладыш «Официальная информация», стр. 2-3) </w:t>
      </w:r>
      <w:r>
        <w:rPr>
          <w:szCs w:val="28"/>
        </w:rPr>
        <w:t>следующие изменения:</w:t>
      </w:r>
      <w:proofErr w:type="gramEnd"/>
    </w:p>
    <w:p w:rsidR="00273FB0" w:rsidRDefault="00273FB0" w:rsidP="00273FB0">
      <w:pPr>
        <w:rPr>
          <w:rFonts w:ascii="Times New Roman" w:hAnsi="Times New Roman"/>
          <w:szCs w:val="28"/>
        </w:rPr>
      </w:pPr>
      <w:r>
        <w:rPr>
          <w:rFonts w:ascii="Times New Roman" w:hAnsi="Times New Roman"/>
          <w:szCs w:val="28"/>
        </w:rPr>
        <w:t>1.1. Пункт 6 главы 3 изложить в следующей редакции:</w:t>
      </w:r>
    </w:p>
    <w:p w:rsidR="00273FB0" w:rsidRDefault="00273FB0" w:rsidP="00273FB0">
      <w:pPr>
        <w:widowControl w:val="0"/>
        <w:autoSpaceDE w:val="0"/>
        <w:autoSpaceDN w:val="0"/>
        <w:adjustRightInd w:val="0"/>
        <w:ind w:firstLine="567"/>
        <w:rPr>
          <w:rFonts w:ascii="Times New Roman" w:eastAsia="Times New Roman" w:hAnsi="Times New Roman"/>
          <w:szCs w:val="28"/>
        </w:rPr>
      </w:pPr>
      <w:r>
        <w:rPr>
          <w:rFonts w:ascii="Times New Roman" w:eastAsia="Times New Roman" w:hAnsi="Times New Roman"/>
          <w:szCs w:val="28"/>
        </w:rPr>
        <w:t>«6. Информация предоставляется:</w:t>
      </w:r>
    </w:p>
    <w:p w:rsidR="00273FB0" w:rsidRDefault="00273FB0" w:rsidP="00273FB0">
      <w:pPr>
        <w:widowControl w:val="0"/>
        <w:autoSpaceDE w:val="0"/>
        <w:autoSpaceDN w:val="0"/>
        <w:adjustRightInd w:val="0"/>
        <w:ind w:firstLine="567"/>
        <w:rPr>
          <w:rFonts w:ascii="Times New Roman" w:eastAsia="Times New Roman" w:hAnsi="Times New Roman"/>
          <w:szCs w:val="28"/>
        </w:rPr>
      </w:pPr>
      <w:r>
        <w:rPr>
          <w:rFonts w:ascii="Times New Roman" w:eastAsia="Times New Roman" w:hAnsi="Times New Roman"/>
          <w:szCs w:val="28"/>
        </w:rPr>
        <w:t>а) при личном контакте с заявителями;</w:t>
      </w:r>
    </w:p>
    <w:p w:rsidR="00273FB0" w:rsidRDefault="00273FB0" w:rsidP="00273FB0">
      <w:pPr>
        <w:widowControl w:val="0"/>
        <w:autoSpaceDE w:val="0"/>
        <w:autoSpaceDN w:val="0"/>
        <w:adjustRightInd w:val="0"/>
        <w:ind w:firstLine="567"/>
        <w:rPr>
          <w:rFonts w:ascii="Times New Roman" w:eastAsia="Times New Roman" w:hAnsi="Times New Roman"/>
          <w:szCs w:val="28"/>
        </w:rPr>
      </w:pPr>
      <w:r>
        <w:rPr>
          <w:rFonts w:ascii="Times New Roman" w:eastAsia="Times New Roman" w:hAnsi="Times New Roman"/>
          <w:szCs w:val="28"/>
        </w:rPr>
        <w:t>б) </w:t>
      </w:r>
      <w:r>
        <w:rPr>
          <w:rFonts w:ascii="Times New Roman" w:hAnsi="Times New Roman"/>
          <w:szCs w:val="28"/>
        </w:rPr>
        <w:t xml:space="preserve">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hyperlink r:id="rId5" w:history="1">
        <w:r>
          <w:rPr>
            <w:rStyle w:val="a3"/>
            <w:rFonts w:ascii="Times New Roman" w:hAnsi="Times New Roman"/>
            <w:color w:val="auto"/>
            <w:szCs w:val="28"/>
            <w:u w:val="none"/>
          </w:rPr>
          <w:t>http://www.admsayansk.ru</w:t>
        </w:r>
      </w:hyperlink>
      <w:r>
        <w:rPr>
          <w:rFonts w:ascii="Times New Roman" w:hAnsi="Times New Roman"/>
          <w:szCs w:val="28"/>
        </w:rPr>
        <w:t>;</w:t>
      </w:r>
      <w:r>
        <w:rPr>
          <w:rFonts w:ascii="Times New Roman" w:eastAsia="Times New Roman" w:hAnsi="Times New Roman"/>
          <w:szCs w:val="28"/>
        </w:rPr>
        <w:t xml:space="preserve"> </w:t>
      </w:r>
    </w:p>
    <w:p w:rsidR="00273FB0" w:rsidRDefault="00273FB0" w:rsidP="00273FB0">
      <w:pPr>
        <w:ind w:firstLine="540"/>
        <w:rPr>
          <w:rFonts w:ascii="Times New Roman" w:eastAsiaTheme="minorHAnsi" w:hAnsi="Times New Roman"/>
          <w:szCs w:val="28"/>
          <w:lang w:eastAsia="en-US"/>
        </w:rPr>
      </w:pPr>
      <w:proofErr w:type="gramStart"/>
      <w:r>
        <w:rPr>
          <w:rFonts w:ascii="Times New Roman" w:eastAsia="Times New Roman" w:hAnsi="Times New Roman"/>
          <w:szCs w:val="28"/>
        </w:rPr>
        <w:t xml:space="preserve">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6" w:history="1">
        <w:r>
          <w:rPr>
            <w:rStyle w:val="a3"/>
            <w:rFonts w:ascii="Times New Roman" w:eastAsia="Times New Roman" w:hAnsi="Times New Roman"/>
            <w:color w:val="auto"/>
            <w:szCs w:val="28"/>
            <w:u w:val="none"/>
          </w:rPr>
          <w:t>http://38.gosuslugi.ru</w:t>
        </w:r>
      </w:hyperlink>
      <w:r>
        <w:rPr>
          <w:rFonts w:ascii="Times New Roman" w:eastAsia="Times New Roman" w:hAnsi="Times New Roman"/>
          <w:szCs w:val="28"/>
        </w:rPr>
        <w:t xml:space="preserve"> (далее – Портал)</w:t>
      </w:r>
      <w:r>
        <w:rPr>
          <w:rFonts w:ascii="Times New Roman" w:hAnsi="Times New Roman"/>
          <w:szCs w:val="28"/>
        </w:rPr>
        <w:t xml:space="preserve">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Pr>
          <w:rFonts w:ascii="Times New Roman" w:hAnsi="Times New Roman"/>
          <w:szCs w:val="28"/>
        </w:rPr>
        <w:t xml:space="preserve"> Федерации, регулирующими правоотношения в установленной сфере деятельности.</w:t>
      </w:r>
    </w:p>
    <w:p w:rsidR="00273FB0" w:rsidRDefault="00273FB0" w:rsidP="00273FB0">
      <w:pPr>
        <w:ind w:firstLine="708"/>
        <w:rPr>
          <w:rFonts w:ascii="Times New Roman" w:hAnsi="Times New Roman"/>
          <w:szCs w:val="28"/>
        </w:rPr>
      </w:pPr>
      <w:proofErr w:type="gramStart"/>
      <w:r>
        <w:rPr>
          <w:rFonts w:ascii="Times New Roman" w:hAnsi="Times New Roman"/>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07.10.2015г.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информацию в форме электронных документов.</w:t>
      </w:r>
      <w:r>
        <w:rPr>
          <w:rFonts w:ascii="Times New Roman" w:eastAsia="Times New Roman" w:hAnsi="Times New Roman"/>
          <w:szCs w:val="28"/>
        </w:rPr>
        <w:t xml:space="preserve"> </w:t>
      </w:r>
      <w:proofErr w:type="gramEnd"/>
    </w:p>
    <w:p w:rsidR="00273FB0" w:rsidRDefault="00273FB0" w:rsidP="00273FB0">
      <w:pPr>
        <w:widowControl w:val="0"/>
        <w:autoSpaceDE w:val="0"/>
        <w:autoSpaceDN w:val="0"/>
        <w:adjustRightInd w:val="0"/>
        <w:ind w:firstLine="709"/>
        <w:rPr>
          <w:rFonts w:ascii="Times New Roman" w:eastAsia="Times New Roman" w:hAnsi="Times New Roman"/>
          <w:szCs w:val="28"/>
        </w:rPr>
      </w:pPr>
      <w:r>
        <w:rPr>
          <w:rFonts w:ascii="Times New Roman" w:eastAsia="Times New Roman" w:hAnsi="Times New Roman"/>
          <w:szCs w:val="28"/>
        </w:rPr>
        <w:t>г) письменно, в случае письменного обращения заявителя».</w:t>
      </w:r>
    </w:p>
    <w:p w:rsidR="00273FB0" w:rsidRDefault="00273FB0" w:rsidP="00273FB0">
      <w:pPr>
        <w:tabs>
          <w:tab w:val="left" w:pos="900"/>
          <w:tab w:val="left" w:pos="1080"/>
        </w:tabs>
        <w:spacing w:line="312" w:lineRule="atLeast"/>
        <w:rPr>
          <w:szCs w:val="28"/>
        </w:rPr>
      </w:pPr>
      <w:r>
        <w:rPr>
          <w:rFonts w:ascii="Times New Roman" w:hAnsi="Times New Roman"/>
          <w:szCs w:val="28"/>
        </w:rPr>
        <w:t>2.</w:t>
      </w:r>
      <w:r>
        <w:rPr>
          <w:rFonts w:asciiTheme="minorHAnsi" w:hAnsiTheme="minorHAnsi"/>
          <w:szCs w:val="28"/>
        </w:rPr>
        <w:t> </w:t>
      </w:r>
      <w:r>
        <w:rPr>
          <w:szCs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273FB0" w:rsidRDefault="00273FB0" w:rsidP="00273FB0">
      <w:pPr>
        <w:autoSpaceDE w:val="0"/>
        <w:autoSpaceDN w:val="0"/>
        <w:adjustRightInd w:val="0"/>
        <w:ind w:firstLine="709"/>
        <w:rPr>
          <w:rFonts w:ascii="Times New Roman" w:eastAsiaTheme="minorHAnsi" w:hAnsi="Times New Roman"/>
          <w:szCs w:val="28"/>
          <w:lang w:eastAsia="en-US"/>
        </w:rPr>
      </w:pPr>
      <w:r>
        <w:rPr>
          <w:rFonts w:ascii="Times New Roman" w:eastAsiaTheme="minorHAnsi" w:hAnsi="Times New Roman"/>
          <w:szCs w:val="28"/>
          <w:lang w:eastAsia="en-US"/>
        </w:rPr>
        <w:t>3. Настоящее постановление вступает в силу после дня его официального опубликования.</w:t>
      </w:r>
    </w:p>
    <w:p w:rsidR="00273FB0" w:rsidRDefault="00273FB0" w:rsidP="00273FB0">
      <w:pPr>
        <w:autoSpaceDE w:val="0"/>
        <w:autoSpaceDN w:val="0"/>
        <w:adjustRightInd w:val="0"/>
        <w:ind w:firstLine="709"/>
        <w:outlineLvl w:val="0"/>
        <w:rPr>
          <w:rFonts w:ascii="Times New Roman" w:hAnsi="Times New Roman"/>
          <w:szCs w:val="28"/>
        </w:rPr>
      </w:pPr>
      <w:r>
        <w:rPr>
          <w:rFonts w:ascii="Times New Roman" w:hAnsi="Times New Roman"/>
          <w:szCs w:val="28"/>
        </w:rPr>
        <w:t>4. </w:t>
      </w:r>
      <w:proofErr w:type="gramStart"/>
      <w:r>
        <w:rPr>
          <w:rFonts w:ascii="Times New Roman" w:hAnsi="Times New Roman"/>
          <w:szCs w:val="28"/>
        </w:rPr>
        <w:t>Контроль за</w:t>
      </w:r>
      <w:proofErr w:type="gramEnd"/>
      <w:r>
        <w:rPr>
          <w:rFonts w:ascii="Times New Roman" w:hAnsi="Times New Roman"/>
          <w:szCs w:val="28"/>
        </w:rPr>
        <w:t xml:space="preserve"> исполнением настоящего постановления возложить на заместителя мэра городского округа по экономической политике и финансам.</w:t>
      </w:r>
    </w:p>
    <w:p w:rsidR="00273FB0" w:rsidRDefault="00273FB0" w:rsidP="00273FB0">
      <w:pPr>
        <w:ind w:firstLine="0"/>
        <w:rPr>
          <w:rFonts w:ascii="Times New Roman" w:eastAsia="Times New Roman" w:hAnsi="Times New Roman"/>
          <w:szCs w:val="28"/>
        </w:rPr>
      </w:pPr>
    </w:p>
    <w:p w:rsidR="00273FB0" w:rsidRDefault="00273FB0" w:rsidP="00273FB0">
      <w:pPr>
        <w:ind w:firstLine="0"/>
        <w:rPr>
          <w:rFonts w:ascii="Times New Roman" w:eastAsia="Times New Roman" w:hAnsi="Times New Roman"/>
          <w:szCs w:val="28"/>
        </w:rPr>
      </w:pPr>
    </w:p>
    <w:p w:rsidR="00273FB0" w:rsidRDefault="00273FB0" w:rsidP="00273FB0">
      <w:pPr>
        <w:ind w:firstLine="0"/>
        <w:rPr>
          <w:rFonts w:ascii="Times New Roman" w:eastAsia="Times New Roman" w:hAnsi="Times New Roman"/>
        </w:rPr>
      </w:pPr>
      <w:r>
        <w:rPr>
          <w:rFonts w:ascii="Times New Roman" w:eastAsia="Times New Roman" w:hAnsi="Times New Roman"/>
        </w:rPr>
        <w:t>Мэр городского округа муниципального</w:t>
      </w:r>
    </w:p>
    <w:p w:rsidR="00273FB0" w:rsidRDefault="00273FB0" w:rsidP="00273FB0">
      <w:pPr>
        <w:ind w:firstLine="0"/>
        <w:rPr>
          <w:rFonts w:ascii="Times New Roman" w:eastAsia="Times New Roman" w:hAnsi="Times New Roman"/>
        </w:rPr>
      </w:pPr>
      <w:r>
        <w:rPr>
          <w:rFonts w:ascii="Times New Roman" w:eastAsia="Times New Roman" w:hAnsi="Times New Roman"/>
        </w:rPr>
        <w:t>образования «город Саянск»</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О.В. Боровский</w:t>
      </w:r>
    </w:p>
    <w:p w:rsidR="00273FB0" w:rsidRDefault="00273FB0" w:rsidP="00273FB0">
      <w:pPr>
        <w:shd w:val="clear" w:color="auto" w:fill="FFFFFF"/>
        <w:tabs>
          <w:tab w:val="left" w:pos="567"/>
        </w:tabs>
        <w:spacing w:line="180" w:lineRule="atLeast"/>
        <w:ind w:firstLine="0"/>
        <w:rPr>
          <w:rFonts w:ascii="Times New Roman" w:eastAsia="Times New Roman" w:hAnsi="Times New Roman"/>
          <w:szCs w:val="28"/>
        </w:rPr>
      </w:pPr>
    </w:p>
    <w:p w:rsidR="00273FB0" w:rsidRDefault="00273FB0" w:rsidP="00273FB0">
      <w:pPr>
        <w:ind w:firstLine="0"/>
        <w:rPr>
          <w:rFonts w:asciiTheme="minorHAnsi" w:hAnsiTheme="minorHAnsi"/>
        </w:rPr>
      </w:pPr>
    </w:p>
    <w:p w:rsidR="00273FB0" w:rsidRDefault="00273FB0" w:rsidP="00273FB0">
      <w:pPr>
        <w:ind w:firstLine="0"/>
        <w:rPr>
          <w:rFonts w:asciiTheme="minorHAnsi" w:hAnsiTheme="minorHAnsi"/>
        </w:rPr>
      </w:pPr>
    </w:p>
    <w:p w:rsidR="00273FB0" w:rsidRDefault="00273FB0" w:rsidP="00273FB0">
      <w:pPr>
        <w:ind w:firstLine="0"/>
      </w:pPr>
      <w:r>
        <w:t>Исп. Минеева Т.Ю.</w:t>
      </w:r>
    </w:p>
    <w:p w:rsidR="00273FB0" w:rsidRDefault="00273FB0" w:rsidP="00273FB0">
      <w:pPr>
        <w:ind w:firstLine="0"/>
        <w:rPr>
          <w:rFonts w:asciiTheme="minorHAnsi" w:hAnsiTheme="minorHAnsi"/>
        </w:rPr>
      </w:pPr>
      <w:r>
        <w:t>Тел. 57242</w:t>
      </w:r>
      <w:bookmarkStart w:id="0" w:name="_GoBack"/>
      <w:bookmarkEnd w:id="0"/>
    </w:p>
    <w:sectPr w:rsidR="00273FB0" w:rsidSect="00273FB0">
      <w:pgSz w:w="11906" w:h="16838"/>
      <w:pgMar w:top="1134" w:right="567" w:bottom="1134" w:left="1418"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FB0"/>
    <w:rsid w:val="00273FB0"/>
    <w:rsid w:val="00392111"/>
    <w:rsid w:val="00524260"/>
    <w:rsid w:val="00EB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FB0"/>
    <w:pPr>
      <w:spacing w:after="0" w:line="240" w:lineRule="auto"/>
      <w:ind w:firstLine="720"/>
      <w:jc w:val="both"/>
    </w:pPr>
    <w:rPr>
      <w:rFonts w:ascii="Tms Rmn" w:eastAsiaTheme="minorEastAsia" w:hAnsi="Tms Rm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FB0"/>
    <w:rPr>
      <w:color w:val="0000FF" w:themeColor="hyperlink"/>
      <w:u w:val="single"/>
    </w:rPr>
  </w:style>
  <w:style w:type="paragraph" w:customStyle="1" w:styleId="ConsPlusDocList">
    <w:name w:val="ConsPlusDocList"/>
    <w:uiPriority w:val="99"/>
    <w:rsid w:val="00273FB0"/>
    <w:pPr>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FB0"/>
    <w:pPr>
      <w:spacing w:after="0" w:line="240" w:lineRule="auto"/>
      <w:ind w:firstLine="720"/>
      <w:jc w:val="both"/>
    </w:pPr>
    <w:rPr>
      <w:rFonts w:ascii="Tms Rmn" w:eastAsiaTheme="minorEastAsia" w:hAnsi="Tms Rm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FB0"/>
    <w:rPr>
      <w:color w:val="0000FF" w:themeColor="hyperlink"/>
      <w:u w:val="single"/>
    </w:rPr>
  </w:style>
  <w:style w:type="paragraph" w:customStyle="1" w:styleId="ConsPlusDocList">
    <w:name w:val="ConsPlusDocList"/>
    <w:uiPriority w:val="99"/>
    <w:rsid w:val="00273FB0"/>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23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38.gosuslugi.ru" TargetMode="Externa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627</Words>
  <Characters>3576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Минеева Татьяна Юрьевна</dc:creator>
  <cp:lastModifiedBy>Сергеева</cp:lastModifiedBy>
  <cp:revision>2</cp:revision>
  <dcterms:created xsi:type="dcterms:W3CDTF">2016-07-12T01:00:00Z</dcterms:created>
  <dcterms:modified xsi:type="dcterms:W3CDTF">2016-07-12T01:49:00Z</dcterms:modified>
</cp:coreProperties>
</file>