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8DE" w:rsidRDefault="006C68DE" w:rsidP="00294ECA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pacing w:val="50"/>
          <w:sz w:val="32"/>
          <w:szCs w:val="32"/>
        </w:rPr>
      </w:pPr>
      <w:r>
        <w:rPr>
          <w:rFonts w:ascii="Times New Roman" w:hAnsi="Times New Roman" w:cs="Times New Roman"/>
          <w:b/>
          <w:spacing w:val="50"/>
          <w:sz w:val="32"/>
          <w:szCs w:val="32"/>
        </w:rPr>
        <w:t xml:space="preserve">Администрация городского округа </w:t>
      </w:r>
    </w:p>
    <w:p w:rsidR="006C68DE" w:rsidRDefault="006C68DE" w:rsidP="00294ECA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pacing w:val="50"/>
          <w:sz w:val="32"/>
          <w:szCs w:val="32"/>
        </w:rPr>
      </w:pPr>
      <w:r>
        <w:rPr>
          <w:rFonts w:ascii="Times New Roman" w:hAnsi="Times New Roman" w:cs="Times New Roman"/>
          <w:b/>
          <w:spacing w:val="50"/>
          <w:sz w:val="32"/>
          <w:szCs w:val="32"/>
        </w:rPr>
        <w:t xml:space="preserve">муниципального образования </w:t>
      </w:r>
    </w:p>
    <w:p w:rsidR="006C68DE" w:rsidRDefault="006C68DE" w:rsidP="00294ECA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pacing w:val="50"/>
          <w:sz w:val="32"/>
          <w:szCs w:val="32"/>
        </w:rPr>
      </w:pPr>
      <w:r>
        <w:rPr>
          <w:rFonts w:ascii="Times New Roman" w:hAnsi="Times New Roman" w:cs="Times New Roman"/>
          <w:b/>
          <w:spacing w:val="50"/>
          <w:sz w:val="32"/>
          <w:szCs w:val="32"/>
        </w:rPr>
        <w:t>«город Саянск»</w:t>
      </w:r>
    </w:p>
    <w:p w:rsidR="006C68DE" w:rsidRDefault="006C68DE" w:rsidP="006C68DE">
      <w:pPr>
        <w:tabs>
          <w:tab w:val="left" w:pos="284"/>
        </w:tabs>
        <w:spacing w:after="0"/>
        <w:ind w:right="1700"/>
        <w:jc w:val="center"/>
        <w:rPr>
          <w:rFonts w:ascii="Times New Roman" w:hAnsi="Times New Roman" w:cs="Times New Roman"/>
          <w:sz w:val="24"/>
        </w:rPr>
      </w:pPr>
    </w:p>
    <w:p w:rsidR="006C68DE" w:rsidRDefault="006C68DE" w:rsidP="006C68DE">
      <w:pPr>
        <w:pStyle w:val="1"/>
        <w:tabs>
          <w:tab w:val="left" w:pos="284"/>
        </w:tabs>
        <w:rPr>
          <w:spacing w:val="40"/>
        </w:rPr>
      </w:pPr>
      <w:r>
        <w:rPr>
          <w:spacing w:val="40"/>
        </w:rPr>
        <w:t>ПОСТАНОВЛЕНИЕ</w:t>
      </w:r>
    </w:p>
    <w:p w:rsidR="006C68DE" w:rsidRDefault="006C68DE" w:rsidP="006C68DE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</w:rPr>
      </w:pPr>
    </w:p>
    <w:p w:rsidR="00AF7015" w:rsidRPr="008C784C" w:rsidRDefault="00AF7015" w:rsidP="006C68DE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1535"/>
        <w:gridCol w:w="449"/>
        <w:gridCol w:w="1621"/>
        <w:gridCol w:w="794"/>
      </w:tblGrid>
      <w:tr w:rsidR="00AF7015" w:rsidRPr="00AF7015" w:rsidTr="00E81B0C">
        <w:trPr>
          <w:cantSplit/>
          <w:trHeight w:val="220"/>
        </w:trPr>
        <w:tc>
          <w:tcPr>
            <w:tcW w:w="534" w:type="dxa"/>
          </w:tcPr>
          <w:p w:rsidR="00AF7015" w:rsidRPr="00AF7015" w:rsidRDefault="00AF7015" w:rsidP="00AF7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015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:rsidR="00AF7015" w:rsidRPr="00AF7015" w:rsidRDefault="006C02D4" w:rsidP="00AF7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449" w:type="dxa"/>
          </w:tcPr>
          <w:p w:rsidR="00AF7015" w:rsidRPr="00AF7015" w:rsidRDefault="00AF7015" w:rsidP="00AF7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015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AF7015" w:rsidRPr="00AF7015" w:rsidRDefault="006C02D4" w:rsidP="00AF7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110-37-985-26</w:t>
            </w:r>
          </w:p>
        </w:tc>
        <w:tc>
          <w:tcPr>
            <w:tcW w:w="794" w:type="dxa"/>
            <w:vMerge w:val="restart"/>
          </w:tcPr>
          <w:p w:rsidR="00AF7015" w:rsidRPr="00AF7015" w:rsidRDefault="00AF7015" w:rsidP="00AF7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015" w:rsidRPr="00AF7015" w:rsidTr="00E81B0C">
        <w:trPr>
          <w:cantSplit/>
          <w:trHeight w:val="220"/>
        </w:trPr>
        <w:tc>
          <w:tcPr>
            <w:tcW w:w="4139" w:type="dxa"/>
            <w:gridSpan w:val="4"/>
          </w:tcPr>
          <w:p w:rsidR="00AF7015" w:rsidRPr="00AF7015" w:rsidRDefault="00AF7015" w:rsidP="00AF7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015">
              <w:rPr>
                <w:rFonts w:ascii="Times New Roman" w:eastAsia="Times New Roman" w:hAnsi="Times New Roman" w:cs="Times New Roman"/>
                <w:sz w:val="24"/>
                <w:szCs w:val="24"/>
              </w:rPr>
              <w:t>г. Саянск</w:t>
            </w:r>
          </w:p>
        </w:tc>
        <w:tc>
          <w:tcPr>
            <w:tcW w:w="794" w:type="dxa"/>
            <w:vMerge/>
          </w:tcPr>
          <w:p w:rsidR="00AF7015" w:rsidRPr="00AF7015" w:rsidRDefault="00AF7015" w:rsidP="00AF7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F7015" w:rsidRPr="00E61041" w:rsidRDefault="00AF7015" w:rsidP="003A3683">
      <w:pPr>
        <w:tabs>
          <w:tab w:val="left" w:pos="-1673"/>
          <w:tab w:val="left" w:pos="-114"/>
          <w:tab w:val="left" w:pos="-1"/>
          <w:tab w:val="left" w:pos="4281"/>
        </w:tabs>
        <w:spacing w:after="0" w:line="240" w:lineRule="auto"/>
        <w:ind w:right="4253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</w:p>
    <w:p w:rsidR="00D71044" w:rsidRPr="00FB15F3" w:rsidRDefault="00735E02" w:rsidP="003A3683">
      <w:pPr>
        <w:tabs>
          <w:tab w:val="left" w:pos="-1673"/>
          <w:tab w:val="left" w:pos="-114"/>
          <w:tab w:val="left" w:pos="-1"/>
          <w:tab w:val="left" w:pos="4281"/>
        </w:tabs>
        <w:spacing w:after="0" w:line="240" w:lineRule="auto"/>
        <w:ind w:right="425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15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 утверждении перечня </w:t>
      </w:r>
      <w:r w:rsidR="007226D0" w:rsidRPr="00FB15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товарных рынков </w:t>
      </w:r>
      <w:r w:rsidR="002466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для </w:t>
      </w:r>
      <w:r w:rsidR="007226D0" w:rsidRPr="00FB15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содействи</w:t>
      </w:r>
      <w:r w:rsidR="002466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</w:t>
      </w:r>
      <w:r w:rsidR="007226D0" w:rsidRPr="00FB15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развити</w:t>
      </w:r>
      <w:r w:rsidR="00F4314A" w:rsidRPr="00FB15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ю конкуренции на территории муниципального образования «город Саянск»</w:t>
      </w:r>
      <w:r w:rsidR="003A3683" w:rsidRPr="00FB15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26D0" w:rsidRPr="00FB15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плана мероприятий («дорожной карты») по содействию развити</w:t>
      </w:r>
      <w:r w:rsidR="00F4314A" w:rsidRPr="00FB15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ю конкуренции на территории муниципального образования «город Саянск»</w:t>
      </w:r>
      <w:r w:rsidR="007226D0" w:rsidRPr="00FB15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 20</w:t>
      </w:r>
      <w:r w:rsidR="00AF70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="002466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="007226D0" w:rsidRPr="00FB15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-20</w:t>
      </w:r>
      <w:r w:rsidR="002466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30</w:t>
      </w:r>
      <w:r w:rsidR="007226D0" w:rsidRPr="00FB15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годы</w:t>
      </w:r>
    </w:p>
    <w:p w:rsidR="006C68DE" w:rsidRPr="008C784C" w:rsidRDefault="006C68DE" w:rsidP="006C68D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6D0" w:rsidRPr="008C784C" w:rsidRDefault="007226D0" w:rsidP="00E6104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соответствии</w:t>
      </w:r>
      <w:r w:rsidR="00E61041"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Национальным планом («дорожной картой») развития конкуренции в Российской Федерации на 202</w:t>
      </w:r>
      <w:r w:rsidR="00A0183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="00E61041"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-20</w:t>
      </w:r>
      <w:r w:rsidR="00A0183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30</w:t>
      </w:r>
      <w:r w:rsidR="00E61041"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годы, утвержденным Постановлением Правительства Российской Федерации от </w:t>
      </w:r>
      <w:r w:rsidR="00A0183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08 октября</w:t>
      </w:r>
      <w:r w:rsidR="00E61041"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A0183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E61041"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 № </w:t>
      </w:r>
      <w:r w:rsidR="00A0183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2816</w:t>
      </w:r>
      <w:r w:rsidR="00E61041"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-р,</w:t>
      </w:r>
      <w:r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 Стандартом развития конкуренции в субъектах Российской Федерации, утвержденным распоряжением Правительства Российской Федерации от 17 апреля 20</w:t>
      </w:r>
      <w:r w:rsidR="0025702D"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19 года № 768-р, </w:t>
      </w:r>
      <w:r w:rsidR="004E306F"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</w:t>
      </w:r>
      <w:r w:rsidR="0025702D" w:rsidRPr="008C784C">
        <w:rPr>
          <w:rFonts w:ascii="Times New Roman" w:eastAsia="Times New Roman" w:hAnsi="Times New Roman" w:cs="Times New Roman"/>
          <w:sz w:val="28"/>
          <w:szCs w:val="28"/>
        </w:rPr>
        <w:t>распоряжением Г</w:t>
      </w:r>
      <w:r w:rsidRPr="008C784C">
        <w:rPr>
          <w:rFonts w:ascii="Times New Roman" w:eastAsia="Times New Roman" w:hAnsi="Times New Roman" w:cs="Times New Roman"/>
          <w:sz w:val="28"/>
          <w:szCs w:val="28"/>
        </w:rPr>
        <w:t xml:space="preserve">убернатора </w:t>
      </w:r>
      <w:r w:rsidR="00F80CA7" w:rsidRPr="008C784C">
        <w:rPr>
          <w:rFonts w:ascii="Times New Roman" w:eastAsia="Times New Roman" w:hAnsi="Times New Roman" w:cs="Times New Roman"/>
          <w:sz w:val="28"/>
          <w:szCs w:val="28"/>
        </w:rPr>
        <w:t xml:space="preserve">Иркутской области от </w:t>
      </w:r>
      <w:r w:rsidR="00A0183C">
        <w:rPr>
          <w:rFonts w:ascii="Times New Roman" w:eastAsia="Times New Roman" w:hAnsi="Times New Roman" w:cs="Times New Roman"/>
          <w:sz w:val="28"/>
          <w:szCs w:val="28"/>
        </w:rPr>
        <w:t>29</w:t>
      </w:r>
      <w:r w:rsidR="00E61041" w:rsidRPr="008C78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183C">
        <w:rPr>
          <w:rFonts w:ascii="Times New Roman" w:eastAsia="Times New Roman" w:hAnsi="Times New Roman" w:cs="Times New Roman"/>
          <w:sz w:val="28"/>
          <w:szCs w:val="28"/>
        </w:rPr>
        <w:t>апреля  2026</w:t>
      </w:r>
      <w:r w:rsidR="00F80CA7" w:rsidRPr="008C784C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A0183C">
        <w:rPr>
          <w:rFonts w:ascii="Times New Roman" w:eastAsia="Times New Roman" w:hAnsi="Times New Roman" w:cs="Times New Roman"/>
          <w:sz w:val="28"/>
          <w:szCs w:val="28"/>
        </w:rPr>
        <w:t>218</w:t>
      </w:r>
      <w:r w:rsidR="00F80CA7" w:rsidRPr="008C784C">
        <w:rPr>
          <w:rFonts w:ascii="Times New Roman" w:eastAsia="Times New Roman" w:hAnsi="Times New Roman" w:cs="Times New Roman"/>
          <w:sz w:val="28"/>
          <w:szCs w:val="28"/>
        </w:rPr>
        <w:t>-р «Об утверждении перечня товарных</w:t>
      </w:r>
      <w:proofErr w:type="gramEnd"/>
      <w:r w:rsidR="00F80CA7" w:rsidRPr="008C784C">
        <w:rPr>
          <w:rFonts w:ascii="Times New Roman" w:eastAsia="Times New Roman" w:hAnsi="Times New Roman" w:cs="Times New Roman"/>
          <w:sz w:val="28"/>
          <w:szCs w:val="28"/>
        </w:rPr>
        <w:t xml:space="preserve"> рынков для содействия развитию конкуренции в Иркутской области</w:t>
      </w:r>
      <w:r w:rsidR="00E61041" w:rsidRPr="008C784C">
        <w:rPr>
          <w:rFonts w:ascii="Times New Roman" w:eastAsia="Times New Roman" w:hAnsi="Times New Roman" w:cs="Times New Roman"/>
          <w:sz w:val="28"/>
          <w:szCs w:val="28"/>
        </w:rPr>
        <w:t xml:space="preserve"> и плана мероприятий («дорожной карты») по содействию развитию конкуренции в Иркутской области на 202</w:t>
      </w:r>
      <w:r w:rsidR="00A0183C">
        <w:rPr>
          <w:rFonts w:ascii="Times New Roman" w:eastAsia="Times New Roman" w:hAnsi="Times New Roman" w:cs="Times New Roman"/>
          <w:sz w:val="28"/>
          <w:szCs w:val="28"/>
        </w:rPr>
        <w:t>6</w:t>
      </w:r>
      <w:r w:rsidR="00E61041" w:rsidRPr="008C784C">
        <w:rPr>
          <w:rFonts w:ascii="Times New Roman" w:eastAsia="Times New Roman" w:hAnsi="Times New Roman" w:cs="Times New Roman"/>
          <w:sz w:val="28"/>
          <w:szCs w:val="28"/>
        </w:rPr>
        <w:t xml:space="preserve"> - 20</w:t>
      </w:r>
      <w:r w:rsidR="00A0183C">
        <w:rPr>
          <w:rFonts w:ascii="Times New Roman" w:eastAsia="Times New Roman" w:hAnsi="Times New Roman" w:cs="Times New Roman"/>
          <w:sz w:val="28"/>
          <w:szCs w:val="28"/>
        </w:rPr>
        <w:t>30</w:t>
      </w:r>
      <w:r w:rsidR="00E61041" w:rsidRPr="008C784C">
        <w:rPr>
          <w:rFonts w:ascii="Times New Roman" w:eastAsia="Times New Roman" w:hAnsi="Times New Roman" w:cs="Times New Roman"/>
          <w:sz w:val="28"/>
          <w:szCs w:val="28"/>
        </w:rPr>
        <w:t xml:space="preserve"> годы и признании </w:t>
      </w:r>
      <w:proofErr w:type="gramStart"/>
      <w:r w:rsidR="00E61041" w:rsidRPr="008C784C">
        <w:rPr>
          <w:rFonts w:ascii="Times New Roman" w:eastAsia="Times New Roman" w:hAnsi="Times New Roman" w:cs="Times New Roman"/>
          <w:sz w:val="28"/>
          <w:szCs w:val="28"/>
        </w:rPr>
        <w:t>утратившими</w:t>
      </w:r>
      <w:proofErr w:type="gramEnd"/>
      <w:r w:rsidR="00E61041" w:rsidRPr="008C784C">
        <w:rPr>
          <w:rFonts w:ascii="Times New Roman" w:eastAsia="Times New Roman" w:hAnsi="Times New Roman" w:cs="Times New Roman"/>
          <w:sz w:val="28"/>
          <w:szCs w:val="28"/>
        </w:rPr>
        <w:t xml:space="preserve"> силу отдельных распоряжений Губернатора Иркутской области</w:t>
      </w:r>
      <w:r w:rsidR="00F80CA7" w:rsidRPr="008C784C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863A9" w:rsidRPr="008C784C">
        <w:rPr>
          <w:rFonts w:ascii="Times New Roman" w:eastAsia="Times New Roman" w:hAnsi="Times New Roman" w:cs="Times New Roman"/>
          <w:sz w:val="28"/>
          <w:szCs w:val="28"/>
        </w:rPr>
        <w:t xml:space="preserve">, руководствуясь </w:t>
      </w:r>
      <w:r w:rsidR="003D70CD" w:rsidRPr="003D70CD">
        <w:rPr>
          <w:rFonts w:ascii="Times New Roman" w:eastAsia="Times New Roman" w:hAnsi="Times New Roman" w:cs="Times New Roman"/>
          <w:sz w:val="28"/>
          <w:szCs w:val="28"/>
        </w:rPr>
        <w:t>Устав</w:t>
      </w:r>
      <w:r w:rsidR="003D70CD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3D70CD" w:rsidRPr="003D70CD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муниципального образования город Саянск Иркутской области</w:t>
      </w:r>
      <w:r w:rsidR="001D7425" w:rsidRPr="008C784C">
        <w:rPr>
          <w:rFonts w:ascii="Times New Roman" w:eastAsia="Times New Roman" w:hAnsi="Times New Roman" w:cs="Times New Roman"/>
          <w:sz w:val="28"/>
          <w:szCs w:val="28"/>
        </w:rPr>
        <w:t>, администрация городского округа муниципального образования «город Саянск»,</w:t>
      </w:r>
    </w:p>
    <w:p w:rsidR="006C68DE" w:rsidRPr="008C784C" w:rsidRDefault="006C68DE" w:rsidP="006C68D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ПОСТАНОВЛЯЕТ: </w:t>
      </w:r>
    </w:p>
    <w:p w:rsidR="00251303" w:rsidRPr="008C784C" w:rsidRDefault="00950669" w:rsidP="002421B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2421B4"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Утвердить перече</w:t>
      </w:r>
      <w:r w:rsidR="001D7425"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нь </w:t>
      </w:r>
      <w:r w:rsidR="00A0183C" w:rsidRPr="00A0183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товарных рынков для содействия развитию конкуренции на территории муниципального образования «город Саянск»</w:t>
      </w:r>
      <w:r w:rsidR="002421B4"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согласно приложению</w:t>
      </w:r>
      <w:r w:rsidR="001D7425"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 1</w:t>
      </w:r>
      <w:r w:rsidR="002421B4"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 настоящему постановлению</w:t>
      </w:r>
      <w:r w:rsidR="00F96D0E"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1D7425" w:rsidRPr="008C784C" w:rsidRDefault="001D7425" w:rsidP="002421B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Утвердить план мероприятий («дорожн</w:t>
      </w:r>
      <w:r w:rsidR="00A0183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ую карту</w:t>
      </w:r>
      <w:r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») </w:t>
      </w:r>
      <w:r w:rsidR="00A0183C" w:rsidRPr="00A0183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содействию развитию конкуренции на территории муниципального образования «город Саянск» на 2026-2030 годы</w:t>
      </w:r>
      <w:r w:rsidR="00A54291"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согласно приложению № 2 к настоящему постановлению.</w:t>
      </w:r>
    </w:p>
    <w:p w:rsidR="004535DA" w:rsidRDefault="008C784C" w:rsidP="002421B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Признать утратившим</w:t>
      </w:r>
      <w:r w:rsidR="004535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силу</w:t>
      </w:r>
      <w:r w:rsidR="004535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8C784C" w:rsidRDefault="004535DA" w:rsidP="002421B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8C784C"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постановление администрации городского округа муниципального образования «город Саянск» от </w:t>
      </w:r>
      <w:r w:rsidRPr="004535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01.12.2022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35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№110-37-1387-22 </w:t>
      </w:r>
      <w:r w:rsidR="008C784C"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4535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 утверждении перечня товарных рынков по содействию развитию конкуренции на территории муниципального образования «город Саянск» на 2022-2025 годы и плана мероприятий («дорожной карты») по содействию развитию конкуренции на территории муниципального образования «город Саянск» на 2022-2025 годы</w:t>
      </w:r>
      <w:r w:rsidR="008C784C"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4535DA" w:rsidRPr="008C784C" w:rsidRDefault="004535DA" w:rsidP="002421B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- </w:t>
      </w:r>
      <w:r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постановление администрации городского округа муниципального образования «город Саянск» от </w:t>
      </w:r>
      <w:r w:rsidRPr="004535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01.12.2023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35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№110-37-1445-23 </w:t>
      </w:r>
      <w:r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4535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 внесении изменений в постановление администрации городского округа муниципального образования «город Саянск» от 01.12.2022 № 110-37-1387-22 «Об утверждении перечня товарных рынков по содействию развитию конкуренции на территории муниципального образования «город Саянск» на 2022-2025 годы и плана мероприятий («дорожной карты») по содействию развитию конкуренции на территории муниципального образования «город Саянск» на</w:t>
      </w:r>
      <w:proofErr w:type="gramEnd"/>
      <w:r w:rsidRPr="004535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2022-2025 годы»</w:t>
      </w:r>
    </w:p>
    <w:p w:rsidR="006C68DE" w:rsidRPr="008C784C" w:rsidRDefault="008C784C" w:rsidP="006C68D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6C68DE"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4535DA" w:rsidRPr="004535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Опубликовать настоящее постановление в сетевом издании  «Официальный </w:t>
      </w:r>
      <w:proofErr w:type="gramStart"/>
      <w:r w:rsidR="004535DA" w:rsidRPr="004535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интернет-портале</w:t>
      </w:r>
      <w:proofErr w:type="gramEnd"/>
      <w:r w:rsidR="004535DA" w:rsidRPr="004535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правовой информации городского округа муниципального образования «город Саянск» (http://sayansk-pravo.ru), и разместить на официальном сайте администрации городского округа муниципального образования «город Саянск» в информационно-телекоммуникационной сети «Интернет»</w:t>
      </w:r>
      <w:r w:rsidR="004535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6C68DE" w:rsidRPr="008C784C" w:rsidRDefault="008C784C" w:rsidP="006C68D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A54291"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Настоящее пост</w:t>
      </w:r>
      <w:r w:rsidR="00D43C1E"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ановление вступает в силу со </w:t>
      </w:r>
      <w:r w:rsidR="00A54291"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дня его </w:t>
      </w:r>
      <w:r w:rsidR="00BE3FF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подписания</w:t>
      </w:r>
      <w:r w:rsidR="00A54291" w:rsidRPr="008C7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6C68DE" w:rsidRDefault="006C68DE" w:rsidP="006C68D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784C" w:rsidRPr="008C784C" w:rsidRDefault="008C784C" w:rsidP="006C68D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4ECA" w:rsidRPr="008C784C" w:rsidRDefault="00A54291" w:rsidP="00294E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C784C">
        <w:rPr>
          <w:rFonts w:ascii="Times New Roman" w:eastAsia="Times New Roman" w:hAnsi="Times New Roman" w:cs="Times New Roman"/>
          <w:sz w:val="28"/>
          <w:szCs w:val="28"/>
        </w:rPr>
        <w:t>Мэр</w:t>
      </w:r>
      <w:r w:rsidR="00294ECA" w:rsidRPr="008C784C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муниципального </w:t>
      </w:r>
    </w:p>
    <w:p w:rsidR="00294ECA" w:rsidRPr="008C784C" w:rsidRDefault="00294ECA" w:rsidP="006658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C784C">
        <w:rPr>
          <w:rFonts w:ascii="Times New Roman" w:eastAsia="Times New Roman" w:hAnsi="Times New Roman" w:cs="Times New Roman"/>
          <w:sz w:val="28"/>
          <w:szCs w:val="28"/>
        </w:rPr>
        <w:t xml:space="preserve">образования «город Саянск»                                           </w:t>
      </w:r>
      <w:r w:rsidRPr="008C784C">
        <w:rPr>
          <w:rFonts w:ascii="Times New Roman" w:eastAsia="Times New Roman" w:hAnsi="Times New Roman" w:cs="Times New Roman"/>
          <w:sz w:val="28"/>
          <w:szCs w:val="28"/>
        </w:rPr>
        <w:tab/>
      </w:r>
      <w:r w:rsidR="00BE3FFE">
        <w:rPr>
          <w:rFonts w:ascii="Times New Roman" w:eastAsia="Times New Roman" w:hAnsi="Times New Roman" w:cs="Times New Roman"/>
          <w:sz w:val="28"/>
          <w:szCs w:val="28"/>
        </w:rPr>
        <w:t>А.В. Ермаков</w:t>
      </w:r>
    </w:p>
    <w:p w:rsidR="003A3683" w:rsidRDefault="003A3683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784C" w:rsidRDefault="008C784C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784C" w:rsidRDefault="008C784C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784C" w:rsidRDefault="008C784C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784C" w:rsidRDefault="008C784C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784C" w:rsidRDefault="008C784C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784C" w:rsidRDefault="008C784C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784C" w:rsidRDefault="008C784C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784C" w:rsidRDefault="008C784C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784C" w:rsidRDefault="008C784C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784C" w:rsidRDefault="008C784C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784C" w:rsidRDefault="008C784C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784C" w:rsidRDefault="008C784C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784C" w:rsidRDefault="008C784C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784C" w:rsidRDefault="008C784C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784C" w:rsidRDefault="008C784C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784C" w:rsidRDefault="008C784C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784C" w:rsidRDefault="008C784C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784C" w:rsidRDefault="008C784C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784C" w:rsidRDefault="008C784C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784C" w:rsidRDefault="008C784C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784C" w:rsidRPr="008C784C" w:rsidRDefault="008C784C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A3683" w:rsidRDefault="003A3683" w:rsidP="003A368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исп. </w:t>
      </w:r>
      <w:r w:rsidR="00771B33">
        <w:rPr>
          <w:rFonts w:ascii="Times New Roman" w:hAnsi="Times New Roman" w:cs="Times New Roman"/>
        </w:rPr>
        <w:t>Любавина Ю.С.</w:t>
      </w:r>
    </w:p>
    <w:p w:rsidR="00E61041" w:rsidRDefault="003A3683" w:rsidP="00E610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 8(39553)57222</w:t>
      </w:r>
      <w:r w:rsidR="00E61041">
        <w:rPr>
          <w:rFonts w:ascii="Times New Roman" w:hAnsi="Times New Roman" w:cs="Times New Roman"/>
        </w:rPr>
        <w:br w:type="page"/>
      </w:r>
    </w:p>
    <w:p w:rsidR="006F7C0C" w:rsidRPr="003A3683" w:rsidRDefault="006F7C0C" w:rsidP="003A3683">
      <w:pPr>
        <w:rPr>
          <w:rFonts w:ascii="Times New Roman" w:hAnsi="Times New Roman" w:cs="Times New Roman"/>
          <w:sz w:val="24"/>
          <w:szCs w:val="24"/>
        </w:rPr>
        <w:sectPr w:rsidR="006F7C0C" w:rsidRPr="003A3683" w:rsidSect="003A3683">
          <w:pgSz w:w="11906" w:h="16838"/>
          <w:pgMar w:top="993" w:right="849" w:bottom="567" w:left="1701" w:header="708" w:footer="708" w:gutter="0"/>
          <w:cols w:space="708"/>
          <w:docGrid w:linePitch="360"/>
        </w:sectPr>
      </w:pPr>
    </w:p>
    <w:p w:rsidR="0049435F" w:rsidRDefault="0049435F" w:rsidP="00B84714">
      <w:pPr>
        <w:pStyle w:val="a9"/>
        <w:ind w:left="1020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B84714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49435F" w:rsidRDefault="0049435F" w:rsidP="00B84714">
      <w:pPr>
        <w:pStyle w:val="a9"/>
        <w:ind w:left="1020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49435F" w:rsidRDefault="0049435F" w:rsidP="00B84714">
      <w:pPr>
        <w:pStyle w:val="a9"/>
        <w:ind w:left="1020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городского округа муниципального </w:t>
      </w:r>
    </w:p>
    <w:p w:rsidR="0049435F" w:rsidRDefault="0049435F" w:rsidP="00B84714">
      <w:pPr>
        <w:pStyle w:val="a9"/>
        <w:ind w:left="1020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 «город Саянск»</w:t>
      </w:r>
    </w:p>
    <w:tbl>
      <w:tblPr>
        <w:tblW w:w="0" w:type="auto"/>
        <w:tblInd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"/>
        <w:gridCol w:w="1212"/>
        <w:gridCol w:w="449"/>
        <w:gridCol w:w="2025"/>
      </w:tblGrid>
      <w:tr w:rsidR="00BD5C57" w:rsidRPr="0049435F" w:rsidTr="00B84714">
        <w:trPr>
          <w:cantSplit/>
          <w:trHeight w:val="220"/>
        </w:trPr>
        <w:tc>
          <w:tcPr>
            <w:tcW w:w="425" w:type="dxa"/>
          </w:tcPr>
          <w:p w:rsidR="00BD5C57" w:rsidRPr="0049435F" w:rsidRDefault="00BD5C57" w:rsidP="00494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35F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:rsidR="00BD5C57" w:rsidRPr="00AF7015" w:rsidRDefault="006C02D4" w:rsidP="00490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449" w:type="dxa"/>
          </w:tcPr>
          <w:p w:rsidR="00BD5C57" w:rsidRPr="00AF7015" w:rsidRDefault="00BD5C57" w:rsidP="00490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015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:rsidR="00BD5C57" w:rsidRPr="00AF7015" w:rsidRDefault="006C02D4" w:rsidP="00490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110-37-985-26</w:t>
            </w:r>
          </w:p>
        </w:tc>
      </w:tr>
    </w:tbl>
    <w:p w:rsidR="00F96D0E" w:rsidRDefault="00F96D0E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96D0E" w:rsidRDefault="00F96D0E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65860" w:rsidRDefault="00665860" w:rsidP="006658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665860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ПЕРЕЧЕНЬ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665860" w:rsidRPr="00665860" w:rsidRDefault="00665860" w:rsidP="006658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665860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ТОВАРНЫХ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РЫНКОВ </w:t>
      </w:r>
      <w:r w:rsidR="00684A09" w:rsidRPr="00684A09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ДЛЯ СОДЕЙСТВИЯ РАЗВИТИЮ КОНКУРЕНЦИИ НА ТЕРРИТОРИИ МУНИЦИПАЛЬНОГО ОБРАЗОВАНИЯ «ГОРОД САЯНСК»</w:t>
      </w:r>
    </w:p>
    <w:p w:rsidR="00665860" w:rsidRDefault="00665860" w:rsidP="006658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en-US"/>
        </w:rPr>
      </w:pPr>
    </w:p>
    <w:tbl>
      <w:tblPr>
        <w:tblW w:w="49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9"/>
        <w:gridCol w:w="6861"/>
        <w:gridCol w:w="6658"/>
      </w:tblGrid>
      <w:tr w:rsidR="00074930" w:rsidRPr="00684A09" w:rsidTr="00074930">
        <w:trPr>
          <w:trHeight w:val="454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A09" w:rsidRPr="00684A09" w:rsidRDefault="00684A09" w:rsidP="00684A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</w:pPr>
            <w:r w:rsidRPr="00684A09"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  <w:t>№</w:t>
            </w:r>
          </w:p>
          <w:p w:rsidR="00684A09" w:rsidRPr="00684A09" w:rsidRDefault="00684A09" w:rsidP="00684A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</w:pPr>
            <w:proofErr w:type="gramStart"/>
            <w:r w:rsidRPr="00684A09"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  <w:t>п</w:t>
            </w:r>
            <w:proofErr w:type="gramEnd"/>
            <w:r w:rsidRPr="00684A09"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  <w:t>/п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A09" w:rsidRPr="00684A09" w:rsidRDefault="00684A09" w:rsidP="00684A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</w:pPr>
            <w:r w:rsidRPr="00684A09"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  <w:t>Наименование товарного рынка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A09" w:rsidRPr="00684A09" w:rsidRDefault="00684A09" w:rsidP="00684A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</w:pPr>
            <w:r w:rsidRPr="00684A09"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  <w:t>Ответственный исполнитель</w:t>
            </w:r>
          </w:p>
        </w:tc>
      </w:tr>
      <w:tr w:rsidR="00074930" w:rsidRPr="00684A09" w:rsidTr="00074930">
        <w:trPr>
          <w:trHeight w:val="454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A09" w:rsidRPr="00684A09" w:rsidRDefault="00FF11E2" w:rsidP="000749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  <w:t>1</w:t>
            </w:r>
            <w:r w:rsidR="00684A09" w:rsidRPr="00684A09"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  <w:t>.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A09" w:rsidRPr="00684A09" w:rsidRDefault="00684A09" w:rsidP="000749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</w:pPr>
            <w:r w:rsidRPr="00684A09"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  <w:t>Рынок оказания услуг по перевозке пассажиров автомобильным транспортом по муниципальным и межмуниципальным маршрутам регулярных перевозок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A09" w:rsidRPr="00684A09" w:rsidRDefault="00FF11E2" w:rsidP="000749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F11E2"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 жилищной политики, транспорта и связи администрации городского округа муниципального образования «город Саянск»</w:t>
            </w:r>
          </w:p>
        </w:tc>
      </w:tr>
      <w:tr w:rsidR="00074930" w:rsidRPr="00684A09" w:rsidTr="00074930">
        <w:trPr>
          <w:trHeight w:val="125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A09" w:rsidRPr="00684A09" w:rsidRDefault="00FF11E2" w:rsidP="000749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  <w:t>2</w:t>
            </w:r>
            <w:r w:rsidR="00684A09" w:rsidRPr="00684A09"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  <w:t>.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A09" w:rsidRPr="00684A09" w:rsidRDefault="00684A09" w:rsidP="000749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</w:pPr>
            <w:r w:rsidRPr="00684A09"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  <w:t>Рынок торговли продовольственными товарами в неспециализированных магазинах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A09" w:rsidRPr="00684A09" w:rsidRDefault="00FF11E2" w:rsidP="000749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11E2"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 экономического развития и потребительского рынка Управления по экономике администрации городского округа муниципального образования «город Саянск»</w:t>
            </w:r>
          </w:p>
        </w:tc>
      </w:tr>
      <w:tr w:rsidR="00074930" w:rsidRPr="00684A09" w:rsidTr="00074930">
        <w:trPr>
          <w:trHeight w:val="454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A09" w:rsidRPr="00684A09" w:rsidRDefault="00FF11E2" w:rsidP="000749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  <w:t>3</w:t>
            </w:r>
            <w:r w:rsidR="00684A09" w:rsidRPr="00684A09"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  <w:t>.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A09" w:rsidRPr="00684A09" w:rsidRDefault="00684A09" w:rsidP="000749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</w:pPr>
            <w:r w:rsidRPr="00684A09">
              <w:rPr>
                <w:rFonts w:ascii="Times New Roman" w:eastAsia="Times New Roman" w:hAnsi="Times New Roman" w:cs="Times New Roman"/>
                <w:sz w:val="28"/>
                <w:szCs w:val="20"/>
                <w:lang w:eastAsia="en-US"/>
              </w:rPr>
              <w:t>Рынок оказания услуг по общественному питанию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A09" w:rsidRPr="00684A09" w:rsidRDefault="00FF11E2" w:rsidP="000749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11E2"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 экономического развития и потребительского рынка Управления по экономике администрации городского округа муниципального образования «город Саянск»</w:t>
            </w:r>
          </w:p>
        </w:tc>
      </w:tr>
    </w:tbl>
    <w:p w:rsidR="00665860" w:rsidRDefault="00665860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B3F74" w:rsidRDefault="001B3F74" w:rsidP="00F96D0E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94ECA" w:rsidRPr="00294ECA" w:rsidRDefault="006F7C0C" w:rsidP="00294E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Мэр</w:t>
      </w:r>
      <w:r w:rsidR="00294ECA" w:rsidRPr="00294ECA">
        <w:rPr>
          <w:rFonts w:ascii="Times New Roman" w:eastAsia="Times New Roman" w:hAnsi="Times New Roman" w:cs="Times New Roman"/>
          <w:sz w:val="28"/>
          <w:szCs w:val="20"/>
        </w:rPr>
        <w:t xml:space="preserve"> городского округа муниципального </w:t>
      </w:r>
    </w:p>
    <w:p w:rsidR="00294ECA" w:rsidRPr="00294ECA" w:rsidRDefault="00294ECA" w:rsidP="006F7C0C">
      <w:pPr>
        <w:tabs>
          <w:tab w:val="left" w:pos="1198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294ECA">
        <w:rPr>
          <w:rFonts w:ascii="Times New Roman" w:eastAsia="Times New Roman" w:hAnsi="Times New Roman" w:cs="Times New Roman"/>
          <w:sz w:val="28"/>
          <w:szCs w:val="20"/>
        </w:rPr>
        <w:t xml:space="preserve">образования «город Саянск» </w:t>
      </w:r>
      <w:r w:rsidR="00684A09">
        <w:rPr>
          <w:rFonts w:ascii="Times New Roman" w:eastAsia="Times New Roman" w:hAnsi="Times New Roman" w:cs="Times New Roman"/>
          <w:sz w:val="28"/>
          <w:szCs w:val="20"/>
        </w:rPr>
        <w:tab/>
      </w:r>
      <w:r w:rsidR="00684A09">
        <w:rPr>
          <w:rFonts w:ascii="Times New Roman" w:eastAsia="Times New Roman" w:hAnsi="Times New Roman" w:cs="Times New Roman"/>
          <w:sz w:val="28"/>
          <w:szCs w:val="20"/>
        </w:rPr>
        <w:tab/>
      </w:r>
      <w:r w:rsidR="006F7C0C">
        <w:rPr>
          <w:rFonts w:ascii="Times New Roman" w:eastAsia="Times New Roman" w:hAnsi="Times New Roman" w:cs="Times New Roman"/>
          <w:sz w:val="28"/>
          <w:szCs w:val="20"/>
        </w:rPr>
        <w:tab/>
      </w:r>
      <w:r w:rsidR="00684A09">
        <w:rPr>
          <w:rFonts w:ascii="Times New Roman" w:eastAsia="Times New Roman" w:hAnsi="Times New Roman" w:cs="Times New Roman"/>
          <w:sz w:val="28"/>
          <w:szCs w:val="20"/>
        </w:rPr>
        <w:t>А.В. Ермаков</w:t>
      </w:r>
    </w:p>
    <w:p w:rsidR="00E723C6" w:rsidRDefault="00E723C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55BD5" w:rsidRDefault="00155BD5" w:rsidP="00155BD5">
      <w:pPr>
        <w:pStyle w:val="a9"/>
        <w:ind w:left="1020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155BD5" w:rsidRDefault="00155BD5" w:rsidP="00155BD5">
      <w:pPr>
        <w:pStyle w:val="a9"/>
        <w:ind w:left="1020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155BD5" w:rsidRDefault="00155BD5" w:rsidP="00155BD5">
      <w:pPr>
        <w:pStyle w:val="a9"/>
        <w:ind w:left="1020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городского округа муниципального </w:t>
      </w:r>
    </w:p>
    <w:p w:rsidR="00155BD5" w:rsidRDefault="00155BD5" w:rsidP="00155BD5">
      <w:pPr>
        <w:pStyle w:val="a9"/>
        <w:ind w:left="1020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 «город Саянск»</w:t>
      </w:r>
    </w:p>
    <w:tbl>
      <w:tblPr>
        <w:tblW w:w="0" w:type="auto"/>
        <w:tblInd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"/>
        <w:gridCol w:w="1212"/>
        <w:gridCol w:w="449"/>
        <w:gridCol w:w="2025"/>
      </w:tblGrid>
      <w:tr w:rsidR="006C02D4" w:rsidRPr="0049435F" w:rsidTr="00E81B0C">
        <w:trPr>
          <w:cantSplit/>
          <w:trHeight w:val="220"/>
        </w:trPr>
        <w:tc>
          <w:tcPr>
            <w:tcW w:w="425" w:type="dxa"/>
          </w:tcPr>
          <w:p w:rsidR="006C02D4" w:rsidRPr="0049435F" w:rsidRDefault="006C02D4" w:rsidP="002D1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 w:colFirst="0" w:colLast="3"/>
            <w:r w:rsidRPr="0049435F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:rsidR="006C02D4" w:rsidRPr="00AF7015" w:rsidRDefault="006C02D4" w:rsidP="002D1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449" w:type="dxa"/>
          </w:tcPr>
          <w:p w:rsidR="006C02D4" w:rsidRPr="00AF7015" w:rsidRDefault="006C02D4" w:rsidP="002D1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015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:rsidR="006C02D4" w:rsidRPr="00AF7015" w:rsidRDefault="006C02D4" w:rsidP="002D1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110-37-985-26</w:t>
            </w:r>
          </w:p>
        </w:tc>
      </w:tr>
      <w:bookmarkEnd w:id="0"/>
    </w:tbl>
    <w:p w:rsidR="00074930" w:rsidRPr="00074930" w:rsidRDefault="00074930" w:rsidP="00074930">
      <w:pPr>
        <w:spacing w:after="0" w:line="360" w:lineRule="atLeast"/>
        <w:ind w:firstLine="709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74930" w:rsidRDefault="00074930" w:rsidP="00074930">
      <w:pPr>
        <w:spacing w:after="0" w:line="360" w:lineRule="atLeast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 w:rsidRPr="00074930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ПЛАН МЕРОПРИЯТИЙ («ДОРОЖН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АЯ</w:t>
      </w:r>
      <w:r w:rsidRPr="00074930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 КАРТ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А</w:t>
      </w:r>
      <w:r w:rsidRPr="00074930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») ПО СОДЕЙСТВИЮ РАЗВИТИЮ КОНКУРЕНЦИИ НА ТЕРРИТОРИИ МУНИЦИПАЛЬНОГО ОБРАЗОВАНИЯ «ГОРОД САЯНСК» НА 2026-2030 ГОДЫ</w:t>
      </w:r>
    </w:p>
    <w:p w:rsidR="00074930" w:rsidRPr="00074930" w:rsidRDefault="00074930" w:rsidP="00074930">
      <w:pPr>
        <w:spacing w:after="0" w:line="360" w:lineRule="atLeast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</w:p>
    <w:tbl>
      <w:tblPr>
        <w:tblStyle w:val="af1"/>
        <w:tblW w:w="15334" w:type="dxa"/>
        <w:tblInd w:w="-201" w:type="dxa"/>
        <w:tblLayout w:type="fixed"/>
        <w:tblLook w:val="04A0" w:firstRow="1" w:lastRow="0" w:firstColumn="1" w:lastColumn="0" w:noHBand="0" w:noVBand="1"/>
      </w:tblPr>
      <w:tblGrid>
        <w:gridCol w:w="480"/>
        <w:gridCol w:w="3657"/>
        <w:gridCol w:w="2126"/>
        <w:gridCol w:w="1484"/>
        <w:gridCol w:w="1400"/>
        <w:gridCol w:w="1456"/>
        <w:gridCol w:w="1330"/>
        <w:gridCol w:w="1304"/>
        <w:gridCol w:w="2097"/>
      </w:tblGrid>
      <w:tr w:rsidR="00074930" w:rsidRPr="00074930" w:rsidTr="0025567C">
        <w:trPr>
          <w:trHeight w:val="287"/>
        </w:trPr>
        <w:tc>
          <w:tcPr>
            <w:tcW w:w="15334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074930" w:rsidRDefault="00074930" w:rsidP="0025567C">
            <w:pPr>
              <w:jc w:val="center"/>
              <w:outlineLvl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74930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Раздел 1. План мероприятий по развитию конкуренции </w:t>
            </w:r>
            <w:r w:rsidR="005553CB" w:rsidRPr="005553CB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на территории муниципального образования «город </w:t>
            </w:r>
            <w:r w:rsidR="005553CB">
              <w:rPr>
                <w:rFonts w:ascii="Times New Roman" w:eastAsia="Times New Roman" w:hAnsi="Times New Roman"/>
                <w:b/>
                <w:sz w:val="28"/>
                <w:szCs w:val="28"/>
              </w:rPr>
              <w:t>С</w:t>
            </w:r>
            <w:r w:rsidR="005553CB" w:rsidRPr="005553CB">
              <w:rPr>
                <w:rFonts w:ascii="Times New Roman" w:eastAsia="Times New Roman" w:hAnsi="Times New Roman"/>
                <w:b/>
                <w:sz w:val="28"/>
                <w:szCs w:val="28"/>
              </w:rPr>
              <w:t>аянск»</w:t>
            </w:r>
          </w:p>
        </w:tc>
      </w:tr>
      <w:tr w:rsidR="00074930" w:rsidRPr="00074930" w:rsidTr="00075887">
        <w:trPr>
          <w:trHeight w:val="789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4930" w:rsidRPr="00074930" w:rsidRDefault="00074930" w:rsidP="00074930">
            <w:pPr>
              <w:outlineLvl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74930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  <w:r w:rsidRPr="0007493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854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74930" w:rsidRPr="00074930" w:rsidRDefault="00074930" w:rsidP="00075887">
            <w:pPr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74930">
              <w:rPr>
                <w:rFonts w:ascii="Times New Roman" w:eastAsia="Times New Roman" w:hAnsi="Times New Roman"/>
                <w:b/>
                <w:sz w:val="28"/>
                <w:szCs w:val="28"/>
              </w:rPr>
              <w:t>Рынок оказания услуг по перевозке пассажиров автомобильным транспортом по муниципальным и межмуниципальным маршрутам регулярных перевозок</w:t>
            </w:r>
          </w:p>
        </w:tc>
      </w:tr>
      <w:tr w:rsidR="00D41DCF" w:rsidRPr="00D41DCF" w:rsidTr="00075887">
        <w:trPr>
          <w:trHeight w:val="2699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4930" w:rsidRPr="00074930" w:rsidRDefault="00074930" w:rsidP="00074930">
            <w:pPr>
              <w:outlineLv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854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4930" w:rsidRPr="00D41DCF" w:rsidRDefault="00074930" w:rsidP="00075887">
            <w:pPr>
              <w:jc w:val="both"/>
              <w:outlineLvl w:val="0"/>
              <w:rPr>
                <w:rFonts w:ascii="Times New Roman" w:eastAsia="Times New Roman" w:hAnsi="Times New Roman"/>
                <w:color w:val="auto"/>
                <w:szCs w:val="22"/>
                <w:u w:val="single"/>
              </w:rPr>
            </w:pPr>
            <w:r w:rsidRPr="00D41DCF">
              <w:rPr>
                <w:rFonts w:ascii="Times New Roman" w:eastAsia="Times New Roman" w:hAnsi="Times New Roman"/>
                <w:color w:val="auto"/>
                <w:szCs w:val="22"/>
                <w:u w:val="single"/>
              </w:rPr>
              <w:t>Оценка текущего состояния:</w:t>
            </w:r>
          </w:p>
          <w:p w:rsidR="00D41DCF" w:rsidRPr="00D41DCF" w:rsidRDefault="00D41DCF" w:rsidP="00075887">
            <w:pPr>
              <w:jc w:val="both"/>
              <w:outlineLvl w:val="0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D41DCF">
              <w:rPr>
                <w:rFonts w:ascii="Times New Roman" w:eastAsia="Times New Roman" w:hAnsi="Times New Roman"/>
                <w:color w:val="auto"/>
                <w:szCs w:val="22"/>
              </w:rPr>
              <w:t>По состоянию на 31 декабря 2025 года на муниципальных маршрутах регулярных перевозок пассажиров и багажа автомобильным и городским наземным электрическим транспортом на территории муниципального образования «город Саянск» осуществляли деятельность 3 перевозчика, в том числе 1 общество с ограниченной ответственностью, 2 индивидуальных предпринимателя.</w:t>
            </w:r>
          </w:p>
          <w:p w:rsidR="00D41DCF" w:rsidRPr="00D41DCF" w:rsidRDefault="00D41DCF" w:rsidP="00075887">
            <w:pPr>
              <w:jc w:val="both"/>
              <w:outlineLvl w:val="0"/>
              <w:rPr>
                <w:rFonts w:ascii="Times New Roman" w:eastAsia="Times New Roman" w:hAnsi="Times New Roman"/>
                <w:color w:val="auto"/>
                <w:szCs w:val="22"/>
              </w:rPr>
            </w:pPr>
            <w:proofErr w:type="gramStart"/>
            <w:r w:rsidRPr="00D41DCF">
              <w:rPr>
                <w:rFonts w:ascii="Times New Roman" w:eastAsia="Times New Roman" w:hAnsi="Times New Roman"/>
                <w:color w:val="auto"/>
                <w:szCs w:val="22"/>
              </w:rPr>
              <w:t>По состоянию на 31 декабря 2025 года доля организаций частной формы собственности, оказывающих услуги (работы) по перевозке пассажиров и багажа автомобильным и городским наземным электрическим транспортом по муниципальным маршрутам регулярных перевозок в общем количестве перевозчиков на муниципальных маршрутах регулярных перевозок пассажиров и багажа автомобильным и городским наземным электрическим транспортом на территории муниципального образования «город Саянск» составила 100%.</w:t>
            </w:r>
            <w:proofErr w:type="gramEnd"/>
          </w:p>
          <w:p w:rsidR="00074930" w:rsidRPr="00D41DCF" w:rsidRDefault="00D41DCF" w:rsidP="00075887">
            <w:pPr>
              <w:jc w:val="both"/>
              <w:outlineLvl w:val="0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D41DCF">
              <w:rPr>
                <w:rFonts w:ascii="Times New Roman" w:eastAsia="Times New Roman" w:hAnsi="Times New Roman"/>
                <w:color w:val="auto"/>
                <w:szCs w:val="22"/>
              </w:rPr>
              <w:t>По состоянию на 31 декабря 2025 года в реестре муниципальных маршрутов регулярных перевозок пассажиров и багажа автомобильным и городским наземным электрическим транспортом на территории муниципального образования «город Саянск» значилось 3 маршрута по нерегулируемым тарифам.</w:t>
            </w:r>
          </w:p>
        </w:tc>
      </w:tr>
      <w:tr w:rsidR="00074930" w:rsidRPr="00074930" w:rsidTr="00075887">
        <w:trPr>
          <w:trHeight w:val="1405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4930" w:rsidRPr="00074930" w:rsidRDefault="00074930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854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4930" w:rsidRPr="00D41DCF" w:rsidRDefault="00074930" w:rsidP="00075887">
            <w:pPr>
              <w:jc w:val="both"/>
              <w:outlineLvl w:val="0"/>
              <w:rPr>
                <w:rFonts w:ascii="Times New Roman" w:eastAsia="Times New Roman" w:hAnsi="Times New Roman"/>
                <w:color w:val="auto"/>
                <w:szCs w:val="22"/>
                <w:u w:val="single"/>
              </w:rPr>
            </w:pPr>
            <w:r w:rsidRPr="00D41DCF">
              <w:rPr>
                <w:rFonts w:ascii="Times New Roman" w:eastAsia="Times New Roman" w:hAnsi="Times New Roman"/>
                <w:color w:val="auto"/>
                <w:szCs w:val="22"/>
                <w:u w:val="single"/>
              </w:rPr>
              <w:t>Проблема:</w:t>
            </w:r>
          </w:p>
          <w:p w:rsidR="00D41DCF" w:rsidRPr="00D41DCF" w:rsidRDefault="005955E4" w:rsidP="00075887">
            <w:pPr>
              <w:jc w:val="both"/>
              <w:outlineLvl w:val="0"/>
              <w:rPr>
                <w:rFonts w:ascii="Times New Roman" w:eastAsia="Times New Roman" w:hAnsi="Times New Roman"/>
                <w:color w:val="auto"/>
                <w:szCs w:val="22"/>
              </w:rPr>
            </w:pPr>
            <w:r>
              <w:rPr>
                <w:rFonts w:ascii="Times New Roman" w:eastAsia="Times New Roman" w:hAnsi="Times New Roman"/>
                <w:color w:val="auto"/>
                <w:szCs w:val="22"/>
              </w:rPr>
              <w:t>1) О</w:t>
            </w:r>
            <w:r w:rsidR="00D41DCF" w:rsidRPr="00D41DCF">
              <w:rPr>
                <w:rFonts w:ascii="Times New Roman" w:eastAsia="Times New Roman" w:hAnsi="Times New Roman"/>
                <w:color w:val="auto"/>
                <w:szCs w:val="22"/>
              </w:rPr>
              <w:t xml:space="preserve">тсутствие конкурентной среды. На рынке работают всего </w:t>
            </w:r>
            <w:proofErr w:type="gramStart"/>
            <w:r w:rsidR="00D41DCF" w:rsidRPr="00D41DCF">
              <w:rPr>
                <w:rFonts w:ascii="Times New Roman" w:eastAsia="Times New Roman" w:hAnsi="Times New Roman"/>
                <w:color w:val="auto"/>
                <w:szCs w:val="22"/>
              </w:rPr>
              <w:t>три перевозчика, новых</w:t>
            </w:r>
            <w:proofErr w:type="gramEnd"/>
            <w:r w:rsidR="00D41DCF" w:rsidRPr="00D41DCF">
              <w:rPr>
                <w:rFonts w:ascii="Times New Roman" w:eastAsia="Times New Roman" w:hAnsi="Times New Roman"/>
                <w:color w:val="auto"/>
                <w:szCs w:val="22"/>
              </w:rPr>
              <w:t xml:space="preserve"> участников нет. Это снижает устойчивость системы: отказ или проблемы одного перевозчика сразу бьют по всей сети (отмена маршруто</w:t>
            </w:r>
            <w:r>
              <w:rPr>
                <w:rFonts w:ascii="Times New Roman" w:eastAsia="Times New Roman" w:hAnsi="Times New Roman"/>
                <w:color w:val="auto"/>
                <w:szCs w:val="22"/>
              </w:rPr>
              <w:t>в, перераспределение водителей).</w:t>
            </w:r>
          </w:p>
          <w:p w:rsidR="00074930" w:rsidRPr="00074930" w:rsidRDefault="004736D5" w:rsidP="00075887">
            <w:pPr>
              <w:jc w:val="both"/>
              <w:outlineLvl w:val="0"/>
              <w:rPr>
                <w:rFonts w:ascii="Times New Roman" w:eastAsia="Times New Roman" w:hAnsi="Times New Roman"/>
                <w:color w:val="FF0000"/>
                <w:szCs w:val="22"/>
              </w:rPr>
            </w:pPr>
            <w:r>
              <w:rPr>
                <w:rFonts w:ascii="Times New Roman" w:eastAsia="Times New Roman" w:hAnsi="Times New Roman"/>
                <w:color w:val="auto"/>
                <w:szCs w:val="22"/>
              </w:rPr>
              <w:t>2</w:t>
            </w:r>
            <w:r w:rsidR="005955E4">
              <w:rPr>
                <w:rFonts w:ascii="Times New Roman" w:eastAsia="Times New Roman" w:hAnsi="Times New Roman"/>
                <w:color w:val="auto"/>
                <w:szCs w:val="22"/>
              </w:rPr>
              <w:t>) К</w:t>
            </w:r>
            <w:r w:rsidR="00D41DCF" w:rsidRPr="00D41DCF">
              <w:rPr>
                <w:rFonts w:ascii="Times New Roman" w:eastAsia="Times New Roman" w:hAnsi="Times New Roman"/>
                <w:color w:val="auto"/>
                <w:szCs w:val="22"/>
              </w:rPr>
              <w:t xml:space="preserve">адровый дефицит. </w:t>
            </w:r>
            <w:r w:rsidR="00167A76">
              <w:rPr>
                <w:rFonts w:ascii="Times New Roman" w:eastAsia="Times New Roman" w:hAnsi="Times New Roman"/>
                <w:color w:val="auto"/>
                <w:szCs w:val="22"/>
              </w:rPr>
              <w:t>Дефицит</w:t>
            </w:r>
            <w:r w:rsidR="00D41DCF" w:rsidRPr="00D41DCF">
              <w:rPr>
                <w:rFonts w:ascii="Times New Roman" w:eastAsia="Times New Roman" w:hAnsi="Times New Roman"/>
                <w:color w:val="auto"/>
                <w:szCs w:val="22"/>
              </w:rPr>
              <w:t xml:space="preserve"> водителей категории «D», </w:t>
            </w:r>
            <w:r w:rsidR="00167A76">
              <w:rPr>
                <w:rFonts w:ascii="Times New Roman" w:eastAsia="Times New Roman" w:hAnsi="Times New Roman"/>
                <w:color w:val="auto"/>
                <w:szCs w:val="22"/>
              </w:rPr>
              <w:t xml:space="preserve">в </w:t>
            </w:r>
            <w:proofErr w:type="gramStart"/>
            <w:r w:rsidR="00167A76">
              <w:rPr>
                <w:rFonts w:ascii="Times New Roman" w:eastAsia="Times New Roman" w:hAnsi="Times New Roman"/>
                <w:color w:val="auto"/>
                <w:szCs w:val="22"/>
              </w:rPr>
              <w:t>связи</w:t>
            </w:r>
            <w:proofErr w:type="gramEnd"/>
            <w:r w:rsidR="00167A76">
              <w:rPr>
                <w:rFonts w:ascii="Times New Roman" w:eastAsia="Times New Roman" w:hAnsi="Times New Roman"/>
                <w:color w:val="auto"/>
                <w:szCs w:val="22"/>
              </w:rPr>
              <w:t xml:space="preserve"> с чем</w:t>
            </w:r>
            <w:r w:rsidR="00D41DCF" w:rsidRPr="00D41DCF">
              <w:rPr>
                <w:rFonts w:ascii="Times New Roman" w:eastAsia="Times New Roman" w:hAnsi="Times New Roman"/>
                <w:color w:val="auto"/>
                <w:szCs w:val="22"/>
              </w:rPr>
              <w:t xml:space="preserve"> перевозчики вынуждены </w:t>
            </w:r>
            <w:r w:rsidR="00C216C3">
              <w:rPr>
                <w:rFonts w:ascii="Times New Roman" w:eastAsia="Times New Roman" w:hAnsi="Times New Roman"/>
                <w:color w:val="auto"/>
                <w:szCs w:val="22"/>
              </w:rPr>
              <w:t>проводить мероприятия по сокращению или отмене рейсов.</w:t>
            </w:r>
          </w:p>
        </w:tc>
      </w:tr>
      <w:tr w:rsidR="00074930" w:rsidRPr="00074930" w:rsidTr="00075887">
        <w:trPr>
          <w:trHeight w:val="972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4930" w:rsidRPr="00074930" w:rsidRDefault="00074930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854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4930" w:rsidRPr="00074930" w:rsidRDefault="00074930" w:rsidP="00075887">
            <w:pPr>
              <w:jc w:val="both"/>
              <w:outlineLvl w:val="0"/>
              <w:rPr>
                <w:rFonts w:ascii="Times New Roman" w:eastAsia="Times New Roman" w:hAnsi="Times New Roman"/>
                <w:szCs w:val="22"/>
                <w:u w:val="single"/>
              </w:rPr>
            </w:pPr>
            <w:r w:rsidRPr="00074930">
              <w:rPr>
                <w:rFonts w:ascii="Times New Roman" w:eastAsia="Times New Roman" w:hAnsi="Times New Roman"/>
                <w:szCs w:val="22"/>
                <w:u w:val="single"/>
              </w:rPr>
              <w:t>Цель:</w:t>
            </w:r>
          </w:p>
          <w:p w:rsidR="00074930" w:rsidRPr="00074930" w:rsidRDefault="00D41DCF" w:rsidP="00075887">
            <w:pPr>
              <w:jc w:val="both"/>
              <w:outlineLvl w:val="0"/>
              <w:rPr>
                <w:rFonts w:ascii="Times New Roman" w:eastAsia="Times New Roman" w:hAnsi="Times New Roman"/>
                <w:szCs w:val="22"/>
              </w:rPr>
            </w:pPr>
            <w:r w:rsidRPr="00D41DCF">
              <w:rPr>
                <w:rFonts w:ascii="Times New Roman" w:eastAsia="Times New Roman" w:hAnsi="Times New Roman"/>
                <w:color w:val="auto"/>
                <w:szCs w:val="22"/>
              </w:rPr>
              <w:t>Создание условий для развития конкуренции на рынке оказания услуг по перевозке пассажиров и багажа автомобильным транспортом по муниципальным маршрутам регулярных перевозок.</w:t>
            </w:r>
          </w:p>
        </w:tc>
      </w:tr>
      <w:tr w:rsidR="00074930" w:rsidRPr="00074930" w:rsidTr="00984DCE">
        <w:trPr>
          <w:trHeight w:val="274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4930" w:rsidRPr="00074930" w:rsidRDefault="00074930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jc w:val="center"/>
              <w:outlineLvl w:val="0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Наименование мероприятия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widowControl w:val="0"/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Решаемая проблема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930" w:rsidRPr="00562541" w:rsidRDefault="00074930" w:rsidP="00074930">
            <w:pPr>
              <w:widowControl w:val="0"/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Срок реализации мероприятия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widowControl w:val="0"/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Вид документа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widowControl w:val="0"/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pacing w:val="-6"/>
                <w:kern w:val="18"/>
                <w:szCs w:val="22"/>
              </w:rPr>
              <w:t>Срок предоставления документа</w:t>
            </w:r>
          </w:p>
        </w:tc>
        <w:tc>
          <w:tcPr>
            <w:tcW w:w="2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widowControl w:val="0"/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Ожидаемые результаты</w:t>
            </w:r>
          </w:p>
        </w:tc>
        <w:tc>
          <w:tcPr>
            <w:tcW w:w="20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jc w:val="center"/>
              <w:outlineLvl w:val="0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Ответственный исполнитель</w:t>
            </w:r>
          </w:p>
        </w:tc>
      </w:tr>
      <w:tr w:rsidR="004736D5" w:rsidRPr="00074930" w:rsidTr="00075887">
        <w:trPr>
          <w:trHeight w:val="2969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36D5" w:rsidRPr="00074930" w:rsidRDefault="004736D5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6D5" w:rsidRPr="004736D5" w:rsidRDefault="004736D5" w:rsidP="00075887">
            <w:pPr>
              <w:jc w:val="both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4736D5">
              <w:rPr>
                <w:rFonts w:ascii="Times New Roman" w:eastAsia="Times New Roman" w:hAnsi="Times New Roman"/>
                <w:color w:val="auto"/>
                <w:szCs w:val="22"/>
              </w:rPr>
              <w:t>1. Размещение информации о критериях конкурсного отбора перевозчиков в открытом доступе в информационно-телекоммуникационной сети «Интернет» с целью обеспечения максимальной доступности информации и прозрачности условий работы на рынке пассажирских перевозок наземным транспортом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6D5" w:rsidRPr="004736D5" w:rsidRDefault="004736D5" w:rsidP="00075887">
            <w:pPr>
              <w:jc w:val="both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4736D5">
              <w:rPr>
                <w:rFonts w:ascii="Times New Roman" w:eastAsia="Times New Roman" w:hAnsi="Times New Roman"/>
                <w:color w:val="auto"/>
                <w:szCs w:val="22"/>
              </w:rPr>
              <w:t>Обеспечение максимальной доступности информации и прозрачности условий работы на рынке пассажирских перевозок наземным транспортом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6D5" w:rsidRPr="004736D5" w:rsidRDefault="004736D5" w:rsidP="00075887">
            <w:pPr>
              <w:jc w:val="both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4736D5">
              <w:rPr>
                <w:rFonts w:ascii="Times New Roman" w:eastAsia="Times New Roman" w:hAnsi="Times New Roman"/>
                <w:color w:val="auto"/>
                <w:szCs w:val="22"/>
              </w:rPr>
              <w:t>Постоянно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6D5" w:rsidRPr="004736D5" w:rsidRDefault="004736D5" w:rsidP="00075887">
            <w:pPr>
              <w:jc w:val="both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4736D5">
              <w:rPr>
                <w:rFonts w:ascii="Times New Roman" w:eastAsia="Times New Roman" w:hAnsi="Times New Roman"/>
                <w:color w:val="auto"/>
                <w:szCs w:val="22"/>
              </w:rPr>
              <w:t>Отчет в уполномоченный орган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6D5" w:rsidRPr="004736D5" w:rsidRDefault="004736D5" w:rsidP="00075887">
            <w:pPr>
              <w:jc w:val="both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4736D5">
              <w:rPr>
                <w:rFonts w:ascii="Times New Roman" w:eastAsia="Times New Roman" w:hAnsi="Times New Roman"/>
                <w:color w:val="auto"/>
                <w:szCs w:val="22"/>
              </w:rPr>
              <w:t>Ежегодно, не позднее 15 марта</w:t>
            </w:r>
          </w:p>
        </w:tc>
        <w:tc>
          <w:tcPr>
            <w:tcW w:w="2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6D5" w:rsidRPr="004736D5" w:rsidRDefault="004736D5" w:rsidP="00075887">
            <w:pPr>
              <w:jc w:val="both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4736D5">
              <w:rPr>
                <w:rFonts w:ascii="Times New Roman" w:eastAsia="Times New Roman" w:hAnsi="Times New Roman"/>
                <w:color w:val="auto"/>
                <w:szCs w:val="22"/>
              </w:rPr>
              <w:t>Обеспечение максимальной доступности информации и прозрачности условий работы на рынке пассажирских перевозок наземным транспортом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6D5" w:rsidRPr="00984DCE" w:rsidRDefault="004736D5" w:rsidP="00075887">
            <w:pPr>
              <w:jc w:val="both"/>
              <w:outlineLvl w:val="0"/>
              <w:rPr>
                <w:rFonts w:ascii="Times New Roman" w:eastAsia="Times New Roman" w:hAnsi="Times New Roman"/>
                <w:color w:val="FF0000"/>
                <w:szCs w:val="22"/>
              </w:rPr>
            </w:pPr>
            <w:r w:rsidRPr="004736D5">
              <w:rPr>
                <w:rFonts w:ascii="Times New Roman" w:eastAsia="Times New Roman" w:hAnsi="Times New Roman"/>
                <w:color w:val="auto"/>
                <w:szCs w:val="22"/>
              </w:rPr>
              <w:t>Отдел жилищной политики, транспорта и связи администрации городского округа муниципального образования «город Саянск»</w:t>
            </w:r>
          </w:p>
        </w:tc>
      </w:tr>
      <w:tr w:rsidR="00074930" w:rsidRPr="00074930" w:rsidTr="00075887">
        <w:trPr>
          <w:trHeight w:val="544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4930" w:rsidRPr="00074930" w:rsidRDefault="00074930" w:rsidP="00074930">
            <w:pPr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74930">
              <w:rPr>
                <w:rFonts w:ascii="Times New Roman" w:eastAsia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14854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74930" w:rsidRPr="00074930" w:rsidRDefault="00074930" w:rsidP="00075887">
            <w:pPr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74930">
              <w:rPr>
                <w:rFonts w:ascii="Times New Roman" w:eastAsia="Times New Roman" w:hAnsi="Times New Roman"/>
                <w:b/>
                <w:sz w:val="28"/>
                <w:szCs w:val="28"/>
              </w:rPr>
              <w:t>Рынок торговли продовольственными товарами в неспециализированных магазинах</w:t>
            </w:r>
          </w:p>
        </w:tc>
      </w:tr>
      <w:tr w:rsidR="00D12085" w:rsidRPr="00074930" w:rsidTr="00075887">
        <w:trPr>
          <w:trHeight w:val="1417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12085" w:rsidRPr="00074930" w:rsidRDefault="00D12085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854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12085" w:rsidRPr="00095F67" w:rsidRDefault="00D12085" w:rsidP="00075887">
            <w:pPr>
              <w:jc w:val="both"/>
              <w:outlineLvl w:val="0"/>
              <w:rPr>
                <w:rFonts w:ascii="Times New Roman" w:eastAsia="Times New Roman" w:hAnsi="Times New Roman"/>
                <w:color w:val="auto"/>
                <w:szCs w:val="22"/>
                <w:u w:val="single"/>
              </w:rPr>
            </w:pPr>
            <w:r w:rsidRPr="00095F67">
              <w:rPr>
                <w:rFonts w:ascii="Times New Roman" w:eastAsia="Times New Roman" w:hAnsi="Times New Roman"/>
                <w:color w:val="auto"/>
                <w:szCs w:val="22"/>
                <w:u w:val="single"/>
              </w:rPr>
              <w:t>Оценка текущего состояния:</w:t>
            </w:r>
          </w:p>
          <w:p w:rsidR="00D12085" w:rsidRPr="00095F67" w:rsidRDefault="00D12085" w:rsidP="00075887">
            <w:pPr>
              <w:jc w:val="both"/>
              <w:outlineLvl w:val="0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095F67">
              <w:rPr>
                <w:rFonts w:ascii="Times New Roman" w:eastAsia="Times New Roman" w:hAnsi="Times New Roman"/>
                <w:color w:val="auto"/>
                <w:szCs w:val="22"/>
              </w:rPr>
              <w:t xml:space="preserve">Сфера розничной торговли региона характеризуется высоким уровнем конкуренции. В </w:t>
            </w:r>
            <w:r w:rsidR="00041110">
              <w:rPr>
                <w:rFonts w:ascii="Times New Roman" w:eastAsia="Times New Roman" w:hAnsi="Times New Roman"/>
                <w:color w:val="auto"/>
                <w:szCs w:val="22"/>
              </w:rPr>
              <w:t xml:space="preserve">муниципальном </w:t>
            </w:r>
            <w:proofErr w:type="gramStart"/>
            <w:r w:rsidR="00041110">
              <w:rPr>
                <w:rFonts w:ascii="Times New Roman" w:eastAsia="Times New Roman" w:hAnsi="Times New Roman"/>
                <w:color w:val="auto"/>
                <w:szCs w:val="22"/>
              </w:rPr>
              <w:t>образовании</w:t>
            </w:r>
            <w:proofErr w:type="gramEnd"/>
            <w:r w:rsidR="00041110">
              <w:rPr>
                <w:rFonts w:ascii="Times New Roman" w:eastAsia="Times New Roman" w:hAnsi="Times New Roman"/>
                <w:color w:val="auto"/>
                <w:szCs w:val="22"/>
              </w:rPr>
              <w:t xml:space="preserve"> «город </w:t>
            </w:r>
            <w:r w:rsidRPr="00095F67">
              <w:rPr>
                <w:rFonts w:ascii="Times New Roman" w:eastAsia="Times New Roman" w:hAnsi="Times New Roman"/>
                <w:color w:val="auto"/>
                <w:szCs w:val="22"/>
              </w:rPr>
              <w:t>Саянск</w:t>
            </w:r>
            <w:r w:rsidR="00041110">
              <w:rPr>
                <w:rFonts w:ascii="Times New Roman" w:eastAsia="Times New Roman" w:hAnsi="Times New Roman"/>
                <w:color w:val="auto"/>
                <w:szCs w:val="22"/>
              </w:rPr>
              <w:t>»</w:t>
            </w:r>
            <w:r w:rsidRPr="00095F67">
              <w:rPr>
                <w:rFonts w:ascii="Times New Roman" w:eastAsia="Times New Roman" w:hAnsi="Times New Roman"/>
                <w:color w:val="auto"/>
                <w:szCs w:val="22"/>
              </w:rPr>
              <w:t xml:space="preserve"> на конец 2025 года (согласно форме Федерального статистического наблюдения № 1-ТОРГ</w:t>
            </w:r>
            <w:r w:rsidR="00984DCE">
              <w:rPr>
                <w:rFonts w:ascii="Times New Roman" w:eastAsia="Times New Roman" w:hAnsi="Times New Roman"/>
                <w:color w:val="auto"/>
                <w:szCs w:val="22"/>
              </w:rPr>
              <w:t xml:space="preserve"> </w:t>
            </w:r>
            <w:r w:rsidRPr="00095F67">
              <w:rPr>
                <w:rFonts w:ascii="Times New Roman" w:eastAsia="Times New Roman" w:hAnsi="Times New Roman"/>
                <w:color w:val="auto"/>
                <w:szCs w:val="22"/>
              </w:rPr>
              <w:t>(МО) «Сведения об объектах розничной торговли и общественного питания») осуществляли деятельность 23 супермаркета, 27</w:t>
            </w:r>
            <w:r w:rsidR="00041110">
              <w:rPr>
                <w:rFonts w:ascii="Times New Roman" w:eastAsia="Times New Roman" w:hAnsi="Times New Roman"/>
                <w:color w:val="auto"/>
                <w:szCs w:val="22"/>
              </w:rPr>
              <w:t xml:space="preserve"> </w:t>
            </w:r>
            <w:proofErr w:type="spellStart"/>
            <w:r w:rsidRPr="00095F67">
              <w:rPr>
                <w:rFonts w:ascii="Times New Roman" w:eastAsia="Times New Roman" w:hAnsi="Times New Roman"/>
                <w:color w:val="auto"/>
                <w:szCs w:val="22"/>
              </w:rPr>
              <w:t>минимаркетов</w:t>
            </w:r>
            <w:proofErr w:type="spellEnd"/>
            <w:r w:rsidRPr="00095F67">
              <w:rPr>
                <w:rFonts w:ascii="Times New Roman" w:eastAsia="Times New Roman" w:hAnsi="Times New Roman"/>
                <w:color w:val="auto"/>
                <w:szCs w:val="22"/>
              </w:rPr>
              <w:t xml:space="preserve">, 37 универсальных и специализированных продовольственных магазинов. Оборот розничной торговли, включая торговлю пищевыми продуктами, в 2025 году достиг 7001,5 млн. руб. (рост на 4,1% к 2024 году). </w:t>
            </w:r>
          </w:p>
        </w:tc>
      </w:tr>
      <w:tr w:rsidR="00D12085" w:rsidRPr="00074930" w:rsidTr="00075887">
        <w:trPr>
          <w:trHeight w:val="1126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12085" w:rsidRPr="00074930" w:rsidRDefault="00D12085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854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12085" w:rsidRPr="00961A27" w:rsidRDefault="00D12085" w:rsidP="00075887">
            <w:pPr>
              <w:jc w:val="both"/>
              <w:outlineLvl w:val="0"/>
              <w:rPr>
                <w:rFonts w:ascii="Times New Roman" w:eastAsia="Times New Roman" w:hAnsi="Times New Roman"/>
                <w:color w:val="000000" w:themeColor="text1"/>
                <w:szCs w:val="22"/>
                <w:u w:val="single"/>
              </w:rPr>
            </w:pPr>
            <w:r w:rsidRPr="00961A27">
              <w:rPr>
                <w:rFonts w:ascii="Times New Roman" w:eastAsia="Times New Roman" w:hAnsi="Times New Roman"/>
                <w:color w:val="000000" w:themeColor="text1"/>
                <w:szCs w:val="22"/>
                <w:u w:val="single"/>
              </w:rPr>
              <w:t>Проблема:</w:t>
            </w:r>
          </w:p>
          <w:p w:rsidR="00D12085" w:rsidRPr="00961A27" w:rsidRDefault="00D12085" w:rsidP="00075887">
            <w:pPr>
              <w:jc w:val="both"/>
              <w:outlineLvl w:val="0"/>
              <w:rPr>
                <w:rFonts w:ascii="Times New Roman" w:eastAsia="Times New Roman" w:hAnsi="Times New Roman"/>
                <w:color w:val="000000" w:themeColor="text1"/>
                <w:szCs w:val="22"/>
              </w:rPr>
            </w:pPr>
            <w:r w:rsidRPr="00961A27">
              <w:rPr>
                <w:rFonts w:ascii="Times New Roman" w:eastAsia="Times New Roman" w:hAnsi="Times New Roman"/>
                <w:color w:val="000000" w:themeColor="text1"/>
                <w:szCs w:val="22"/>
              </w:rPr>
              <w:t>Развитие сетевой и онлайн-торговли, недостаточная осведомленность о требованиях законодательства и планируемых изменениях, внедрение цифровых систем контроля и маркировки товаров, и как следствие возникновение дополнительной финансовой и технической нагрузки, все это оказывает сдерживающий эффект в развитии торговли представителями малого и среднего предпринимательства.</w:t>
            </w:r>
          </w:p>
        </w:tc>
      </w:tr>
      <w:tr w:rsidR="00D12085" w:rsidRPr="00074930" w:rsidTr="00075887">
        <w:trPr>
          <w:trHeight w:val="703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12085" w:rsidRPr="00074930" w:rsidRDefault="00D12085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854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12085" w:rsidRPr="00074930" w:rsidRDefault="00D12085" w:rsidP="00075887">
            <w:pPr>
              <w:jc w:val="both"/>
              <w:outlineLvl w:val="0"/>
              <w:rPr>
                <w:rFonts w:ascii="Times New Roman" w:eastAsia="Times New Roman" w:hAnsi="Times New Roman"/>
                <w:szCs w:val="22"/>
                <w:u w:val="single"/>
              </w:rPr>
            </w:pPr>
            <w:r w:rsidRPr="00074930">
              <w:rPr>
                <w:rFonts w:ascii="Times New Roman" w:eastAsia="Times New Roman" w:hAnsi="Times New Roman"/>
                <w:szCs w:val="22"/>
                <w:u w:val="single"/>
              </w:rPr>
              <w:t>Цель:</w:t>
            </w:r>
          </w:p>
          <w:p w:rsidR="00D12085" w:rsidRPr="00074930" w:rsidRDefault="00D12085" w:rsidP="00075887">
            <w:pPr>
              <w:jc w:val="both"/>
              <w:outlineLvl w:val="0"/>
              <w:rPr>
                <w:rFonts w:ascii="Times New Roman" w:eastAsia="Times New Roman" w:hAnsi="Times New Roman"/>
                <w:szCs w:val="22"/>
              </w:rPr>
            </w:pPr>
            <w:r w:rsidRPr="00074930">
              <w:rPr>
                <w:rFonts w:ascii="Times New Roman" w:eastAsia="Times New Roman" w:hAnsi="Times New Roman"/>
                <w:szCs w:val="22"/>
              </w:rPr>
              <w:t>Создание условий для развития конкуренции на рынке торговли продовольственными товарами в неспециализированных магазинах.</w:t>
            </w:r>
          </w:p>
        </w:tc>
      </w:tr>
      <w:tr w:rsidR="00074930" w:rsidRPr="00562541" w:rsidTr="0025567C">
        <w:trPr>
          <w:trHeight w:val="233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4930" w:rsidRPr="00074930" w:rsidRDefault="00074930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jc w:val="center"/>
              <w:outlineLvl w:val="0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Наименование показателя, единица измерения</w:t>
            </w:r>
          </w:p>
        </w:tc>
        <w:tc>
          <w:tcPr>
            <w:tcW w:w="9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4930" w:rsidRPr="00562541" w:rsidRDefault="00074930" w:rsidP="00074930">
            <w:pPr>
              <w:widowControl w:val="0"/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Целевое значение показателя</w:t>
            </w: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jc w:val="center"/>
              <w:outlineLvl w:val="0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Ответственный исполнитель</w:t>
            </w:r>
          </w:p>
        </w:tc>
      </w:tr>
      <w:tr w:rsidR="00074930" w:rsidRPr="00562541" w:rsidTr="005553CB">
        <w:trPr>
          <w:trHeight w:val="454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4930" w:rsidRPr="00074930" w:rsidRDefault="00074930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b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jc w:val="center"/>
              <w:outlineLvl w:val="0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01.01.2024</w:t>
            </w:r>
          </w:p>
          <w:p w:rsidR="00074930" w:rsidRPr="00562541" w:rsidRDefault="00074930" w:rsidP="00074930">
            <w:pPr>
              <w:jc w:val="center"/>
              <w:outlineLvl w:val="0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(факт)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jc w:val="center"/>
              <w:outlineLvl w:val="0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31.12.2026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jc w:val="center"/>
              <w:outlineLvl w:val="0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31.12.2027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jc w:val="center"/>
              <w:outlineLvl w:val="0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31.12.2028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jc w:val="center"/>
              <w:outlineLvl w:val="0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31.12.2029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jc w:val="center"/>
              <w:outlineLvl w:val="0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31.12.2030</w:t>
            </w: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b/>
                <w:szCs w:val="22"/>
              </w:rPr>
            </w:pPr>
          </w:p>
        </w:tc>
      </w:tr>
      <w:tr w:rsidR="00610601" w:rsidRPr="00074930" w:rsidTr="005553CB">
        <w:trPr>
          <w:trHeight w:val="454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10601" w:rsidRPr="00074930" w:rsidRDefault="00610601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0601" w:rsidRPr="00074930" w:rsidRDefault="00610601" w:rsidP="00074930">
            <w:pPr>
              <w:outlineLvl w:val="0"/>
              <w:rPr>
                <w:rFonts w:ascii="Times New Roman" w:eastAsia="Times New Roman" w:hAnsi="Times New Roman"/>
                <w:szCs w:val="22"/>
              </w:rPr>
            </w:pPr>
            <w:r w:rsidRPr="00074930">
              <w:rPr>
                <w:rFonts w:ascii="Times New Roman" w:eastAsia="Times New Roman" w:hAnsi="Times New Roman"/>
                <w:szCs w:val="22"/>
              </w:rPr>
              <w:t>Ключевой показатель:</w:t>
            </w:r>
          </w:p>
          <w:p w:rsidR="00610601" w:rsidRPr="00074930" w:rsidRDefault="00610601" w:rsidP="00074930">
            <w:pPr>
              <w:outlineLvl w:val="0"/>
              <w:rPr>
                <w:rFonts w:ascii="Times New Roman" w:eastAsia="Times New Roman" w:hAnsi="Times New Roman"/>
                <w:szCs w:val="22"/>
              </w:rPr>
            </w:pPr>
            <w:r w:rsidRPr="00074930">
              <w:rPr>
                <w:rFonts w:ascii="Times New Roman" w:eastAsia="Times New Roman" w:hAnsi="Times New Roman"/>
                <w:szCs w:val="22"/>
              </w:rPr>
              <w:t>Рост индекса конкуренции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095F67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095F67">
              <w:rPr>
                <w:rFonts w:ascii="Times New Roman" w:eastAsia="Times New Roman" w:hAnsi="Times New Roman"/>
                <w:color w:val="auto"/>
                <w:szCs w:val="22"/>
              </w:rPr>
              <w:t>Высокий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095F67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095F67">
              <w:rPr>
                <w:rFonts w:ascii="Times New Roman" w:eastAsia="Times New Roman" w:hAnsi="Times New Roman"/>
                <w:color w:val="auto"/>
                <w:szCs w:val="22"/>
              </w:rPr>
              <w:t>Высокий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095F67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095F67">
              <w:rPr>
                <w:rFonts w:ascii="Times New Roman" w:eastAsia="Times New Roman" w:hAnsi="Times New Roman"/>
                <w:color w:val="auto"/>
                <w:szCs w:val="22"/>
              </w:rPr>
              <w:t>Высокий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095F67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095F67">
              <w:rPr>
                <w:rFonts w:ascii="Times New Roman" w:eastAsia="Times New Roman" w:hAnsi="Times New Roman"/>
                <w:color w:val="auto"/>
                <w:szCs w:val="22"/>
              </w:rPr>
              <w:t>Высокий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095F67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095F67">
              <w:rPr>
                <w:rFonts w:ascii="Times New Roman" w:eastAsia="Times New Roman" w:hAnsi="Times New Roman"/>
                <w:color w:val="auto"/>
                <w:szCs w:val="22"/>
              </w:rPr>
              <w:t>Высокий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095F67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095F67">
              <w:rPr>
                <w:rFonts w:ascii="Times New Roman" w:eastAsia="Times New Roman" w:hAnsi="Times New Roman"/>
                <w:color w:val="auto"/>
                <w:szCs w:val="22"/>
              </w:rPr>
              <w:t>Высокий</w:t>
            </w: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10601" w:rsidRPr="00074930" w:rsidRDefault="00610601" w:rsidP="00075887">
            <w:pPr>
              <w:jc w:val="both"/>
              <w:outlineLvl w:val="0"/>
              <w:rPr>
                <w:rFonts w:ascii="Times New Roman" w:eastAsia="Times New Roman" w:hAnsi="Times New Roman"/>
                <w:szCs w:val="22"/>
              </w:rPr>
            </w:pPr>
            <w:r w:rsidRPr="00A27282">
              <w:rPr>
                <w:rFonts w:ascii="Times New Roman" w:eastAsia="Times New Roman" w:hAnsi="Times New Roman"/>
                <w:szCs w:val="22"/>
              </w:rPr>
              <w:t xml:space="preserve">Отдел экономического развития и потребительского рынка Управления по экономике администрации городского округа муниципального образования «город </w:t>
            </w:r>
            <w:r w:rsidRPr="00A27282">
              <w:rPr>
                <w:rFonts w:ascii="Times New Roman" w:eastAsia="Times New Roman" w:hAnsi="Times New Roman"/>
                <w:szCs w:val="22"/>
              </w:rPr>
              <w:lastRenderedPageBreak/>
              <w:t>Саянск»</w:t>
            </w:r>
          </w:p>
        </w:tc>
      </w:tr>
      <w:tr w:rsidR="00610601" w:rsidRPr="00074930" w:rsidTr="005553CB">
        <w:trPr>
          <w:trHeight w:val="454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10601" w:rsidRPr="00074930" w:rsidRDefault="00610601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0601" w:rsidRPr="00074930" w:rsidRDefault="00610601" w:rsidP="00074930">
            <w:pPr>
              <w:outlineLvl w:val="0"/>
              <w:rPr>
                <w:rFonts w:ascii="Times New Roman" w:eastAsia="Times New Roman" w:hAnsi="Times New Roman"/>
                <w:szCs w:val="22"/>
              </w:rPr>
            </w:pPr>
            <w:r w:rsidRPr="00074930">
              <w:rPr>
                <w:rFonts w:ascii="Times New Roman" w:eastAsia="Times New Roman" w:hAnsi="Times New Roman"/>
                <w:szCs w:val="22"/>
              </w:rPr>
              <w:t>1. Количество зарегистрированных участников товарного рынка, шт.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083CF2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083CF2">
              <w:rPr>
                <w:rFonts w:ascii="Times New Roman" w:eastAsia="Times New Roman" w:hAnsi="Times New Roman"/>
                <w:color w:val="auto"/>
                <w:szCs w:val="22"/>
              </w:rPr>
              <w:t>368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083CF2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083CF2">
              <w:rPr>
                <w:rFonts w:ascii="Times New Roman" w:eastAsia="Times New Roman" w:hAnsi="Times New Roman"/>
                <w:color w:val="auto"/>
                <w:szCs w:val="22"/>
              </w:rPr>
              <w:t>351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535199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535199">
              <w:rPr>
                <w:rFonts w:ascii="Times New Roman" w:eastAsia="Times New Roman" w:hAnsi="Times New Roman"/>
                <w:color w:val="auto"/>
                <w:szCs w:val="22"/>
              </w:rPr>
              <w:t>352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535199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535199">
              <w:rPr>
                <w:rFonts w:ascii="Times New Roman" w:eastAsia="Times New Roman" w:hAnsi="Times New Roman"/>
                <w:color w:val="auto"/>
                <w:szCs w:val="22"/>
              </w:rPr>
              <w:t>353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535199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535199">
              <w:rPr>
                <w:rFonts w:ascii="Times New Roman" w:eastAsia="Times New Roman" w:hAnsi="Times New Roman"/>
                <w:color w:val="auto"/>
                <w:szCs w:val="22"/>
              </w:rPr>
              <w:t>354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535199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535199">
              <w:rPr>
                <w:rFonts w:ascii="Times New Roman" w:eastAsia="Times New Roman" w:hAnsi="Times New Roman"/>
                <w:color w:val="auto"/>
                <w:szCs w:val="22"/>
              </w:rPr>
              <w:t>356</w:t>
            </w: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10601" w:rsidRPr="00074930" w:rsidRDefault="00610601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Cs w:val="22"/>
              </w:rPr>
            </w:pPr>
          </w:p>
        </w:tc>
      </w:tr>
      <w:tr w:rsidR="00610601" w:rsidRPr="00074930" w:rsidTr="005553CB">
        <w:trPr>
          <w:trHeight w:val="454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10601" w:rsidRPr="00074930" w:rsidRDefault="00610601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0601" w:rsidRPr="00074930" w:rsidRDefault="00610601" w:rsidP="00074930">
            <w:pPr>
              <w:outlineLvl w:val="0"/>
              <w:rPr>
                <w:rFonts w:ascii="Times New Roman" w:eastAsia="Times New Roman" w:hAnsi="Times New Roman"/>
                <w:szCs w:val="22"/>
              </w:rPr>
            </w:pPr>
            <w:r w:rsidRPr="00074930">
              <w:rPr>
                <w:rFonts w:ascii="Times New Roman" w:eastAsia="Times New Roman" w:hAnsi="Times New Roman"/>
                <w:szCs w:val="22"/>
              </w:rPr>
              <w:t>2. Количество участников товарного рынка, прекративших деятельность в 3-х летнем возрасте, шт.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09583F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09583F">
              <w:rPr>
                <w:rFonts w:ascii="Times New Roman" w:eastAsia="Times New Roman" w:hAnsi="Times New Roman"/>
                <w:color w:val="auto"/>
                <w:szCs w:val="22"/>
              </w:rPr>
              <w:t>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09583F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>
              <w:rPr>
                <w:rFonts w:ascii="Times New Roman" w:eastAsia="Times New Roman" w:hAnsi="Times New Roman"/>
                <w:color w:val="auto"/>
                <w:szCs w:val="22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09583F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>
              <w:rPr>
                <w:rFonts w:ascii="Times New Roman" w:eastAsia="Times New Roman" w:hAnsi="Times New Roman"/>
                <w:color w:val="auto"/>
                <w:szCs w:val="22"/>
              </w:rPr>
              <w:t>2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09583F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>
              <w:rPr>
                <w:rFonts w:ascii="Times New Roman" w:eastAsia="Times New Roman" w:hAnsi="Times New Roman"/>
                <w:color w:val="auto"/>
                <w:szCs w:val="22"/>
              </w:rPr>
              <w:t>2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09583F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>
              <w:rPr>
                <w:rFonts w:ascii="Times New Roman" w:eastAsia="Times New Roman" w:hAnsi="Times New Roman"/>
                <w:color w:val="auto"/>
                <w:szCs w:val="22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09583F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>
              <w:rPr>
                <w:rFonts w:ascii="Times New Roman" w:eastAsia="Times New Roman" w:hAnsi="Times New Roman"/>
                <w:color w:val="auto"/>
                <w:szCs w:val="22"/>
              </w:rPr>
              <w:t>2</w:t>
            </w: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10601" w:rsidRPr="00074930" w:rsidRDefault="00610601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Cs w:val="22"/>
              </w:rPr>
            </w:pPr>
          </w:p>
        </w:tc>
      </w:tr>
      <w:tr w:rsidR="00610601" w:rsidRPr="00074930" w:rsidTr="005553CB">
        <w:trPr>
          <w:trHeight w:val="454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10601" w:rsidRPr="00074930" w:rsidRDefault="00610601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0601" w:rsidRPr="00074930" w:rsidRDefault="00610601" w:rsidP="00074930">
            <w:pPr>
              <w:outlineLvl w:val="0"/>
              <w:rPr>
                <w:rFonts w:ascii="Times New Roman" w:eastAsia="Times New Roman" w:hAnsi="Times New Roman"/>
                <w:szCs w:val="22"/>
              </w:rPr>
            </w:pPr>
            <w:r w:rsidRPr="00074930">
              <w:rPr>
                <w:rFonts w:ascii="Times New Roman" w:eastAsia="Times New Roman" w:hAnsi="Times New Roman"/>
                <w:szCs w:val="22"/>
              </w:rPr>
              <w:t>3. Количество субъектов МСП, шт.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083CF2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083CF2">
              <w:rPr>
                <w:rFonts w:ascii="Times New Roman" w:eastAsia="Times New Roman" w:hAnsi="Times New Roman"/>
                <w:color w:val="auto"/>
                <w:szCs w:val="22"/>
              </w:rPr>
              <w:t>350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083CF2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083CF2">
              <w:rPr>
                <w:rFonts w:ascii="Times New Roman" w:eastAsia="Times New Roman" w:hAnsi="Times New Roman"/>
                <w:color w:val="auto"/>
                <w:szCs w:val="22"/>
              </w:rPr>
              <w:t>331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535199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535199">
              <w:rPr>
                <w:rFonts w:ascii="Times New Roman" w:eastAsia="Times New Roman" w:hAnsi="Times New Roman"/>
                <w:color w:val="auto"/>
                <w:szCs w:val="22"/>
              </w:rPr>
              <w:t>332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535199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535199">
              <w:rPr>
                <w:rFonts w:ascii="Times New Roman" w:eastAsia="Times New Roman" w:hAnsi="Times New Roman"/>
                <w:color w:val="auto"/>
                <w:szCs w:val="22"/>
              </w:rPr>
              <w:t>333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535199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535199">
              <w:rPr>
                <w:rFonts w:ascii="Times New Roman" w:eastAsia="Times New Roman" w:hAnsi="Times New Roman"/>
                <w:color w:val="auto"/>
                <w:szCs w:val="22"/>
              </w:rPr>
              <w:t>334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0601" w:rsidRPr="00535199" w:rsidRDefault="00610601" w:rsidP="00940030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535199">
              <w:rPr>
                <w:rFonts w:ascii="Times New Roman" w:eastAsia="Times New Roman" w:hAnsi="Times New Roman"/>
                <w:color w:val="auto"/>
                <w:szCs w:val="22"/>
              </w:rPr>
              <w:t>336</w:t>
            </w: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10601" w:rsidRPr="00074930" w:rsidRDefault="00610601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Cs w:val="22"/>
              </w:rPr>
            </w:pPr>
          </w:p>
        </w:tc>
      </w:tr>
      <w:tr w:rsidR="00074930" w:rsidRPr="00074930" w:rsidTr="0025567C">
        <w:trPr>
          <w:trHeight w:val="315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4930" w:rsidRPr="00074930" w:rsidRDefault="00A27282" w:rsidP="00074930">
            <w:pPr>
              <w:outlineLvl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27282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3</w:t>
            </w:r>
            <w:r w:rsidR="00074930" w:rsidRPr="00074930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4854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4930" w:rsidRPr="00074930" w:rsidRDefault="00074930" w:rsidP="00074930">
            <w:pPr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74930">
              <w:rPr>
                <w:rFonts w:ascii="Times New Roman" w:eastAsia="Times New Roman" w:hAnsi="Times New Roman"/>
                <w:b/>
                <w:sz w:val="28"/>
                <w:szCs w:val="28"/>
              </w:rPr>
              <w:t>Рынок оказания услуг по общественному питанию</w:t>
            </w:r>
          </w:p>
        </w:tc>
      </w:tr>
      <w:tr w:rsidR="00D12085" w:rsidRPr="00074930" w:rsidTr="00075887">
        <w:trPr>
          <w:trHeight w:val="1464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12085" w:rsidRPr="00074930" w:rsidRDefault="00D12085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854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12085" w:rsidRPr="00095F67" w:rsidRDefault="00D12085" w:rsidP="00075887">
            <w:pPr>
              <w:jc w:val="both"/>
              <w:outlineLvl w:val="0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095F67">
              <w:rPr>
                <w:rFonts w:ascii="Times New Roman" w:eastAsia="Times New Roman" w:hAnsi="Times New Roman"/>
                <w:color w:val="auto"/>
                <w:szCs w:val="22"/>
              </w:rPr>
              <w:t>Оценка текущего состояния:</w:t>
            </w:r>
          </w:p>
          <w:p w:rsidR="00D12085" w:rsidRPr="00095F67" w:rsidRDefault="00D12085" w:rsidP="00075887">
            <w:pPr>
              <w:jc w:val="both"/>
              <w:outlineLvl w:val="0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095F67">
              <w:rPr>
                <w:rFonts w:ascii="Times New Roman" w:eastAsia="Times New Roman" w:hAnsi="Times New Roman"/>
                <w:color w:val="auto"/>
                <w:szCs w:val="22"/>
              </w:rPr>
              <w:t xml:space="preserve">В </w:t>
            </w:r>
            <w:r w:rsidR="00C37160" w:rsidRPr="00C37160">
              <w:rPr>
                <w:rFonts w:ascii="Times New Roman" w:eastAsia="Times New Roman" w:hAnsi="Times New Roman"/>
                <w:color w:val="auto"/>
                <w:szCs w:val="22"/>
              </w:rPr>
              <w:t xml:space="preserve">муниципальном образовании «город Саянск» </w:t>
            </w:r>
            <w:r w:rsidRPr="00095F67">
              <w:rPr>
                <w:rFonts w:ascii="Times New Roman" w:eastAsia="Times New Roman" w:hAnsi="Times New Roman"/>
                <w:color w:val="auto"/>
                <w:szCs w:val="22"/>
              </w:rPr>
              <w:t xml:space="preserve"> на конец 2025 года (согласно форме Федерального статистического наблюдения № 1-ТОР</w:t>
            </w:r>
            <w:proofErr w:type="gramStart"/>
            <w:r w:rsidRPr="00095F67">
              <w:rPr>
                <w:rFonts w:ascii="Times New Roman" w:eastAsia="Times New Roman" w:hAnsi="Times New Roman"/>
                <w:color w:val="auto"/>
                <w:szCs w:val="22"/>
              </w:rPr>
              <w:t>Г(</w:t>
            </w:r>
            <w:proofErr w:type="gramEnd"/>
            <w:r w:rsidRPr="00095F67">
              <w:rPr>
                <w:rFonts w:ascii="Times New Roman" w:eastAsia="Times New Roman" w:hAnsi="Times New Roman"/>
                <w:color w:val="auto"/>
                <w:szCs w:val="22"/>
              </w:rPr>
              <w:t xml:space="preserve">МО) «Сведения об объектах розничной торговли и общественного питания») осуществляли деятельность 23 ресторана, кафе и бара, а также 26 столовых, закусочных. Оборот отрасли </w:t>
            </w:r>
            <w:r w:rsidR="00620D96">
              <w:rPr>
                <w:rFonts w:ascii="Times New Roman" w:eastAsia="Times New Roman" w:hAnsi="Times New Roman"/>
                <w:color w:val="auto"/>
                <w:szCs w:val="22"/>
              </w:rPr>
              <w:t xml:space="preserve">по Иркутской области </w:t>
            </w:r>
            <w:r w:rsidRPr="00095F67">
              <w:rPr>
                <w:rFonts w:ascii="Times New Roman" w:eastAsia="Times New Roman" w:hAnsi="Times New Roman"/>
                <w:color w:val="auto"/>
                <w:szCs w:val="22"/>
              </w:rPr>
              <w:t xml:space="preserve">за 2025 год по данным статистики достиг </w:t>
            </w:r>
            <w:r w:rsidR="006F337B">
              <w:rPr>
                <w:rFonts w:ascii="Times New Roman" w:eastAsia="Times New Roman" w:hAnsi="Times New Roman"/>
                <w:color w:val="auto"/>
                <w:szCs w:val="22"/>
              </w:rPr>
              <w:t>45,7</w:t>
            </w:r>
            <w:r w:rsidRPr="00095F67">
              <w:rPr>
                <w:rFonts w:ascii="Times New Roman" w:eastAsia="Times New Roman" w:hAnsi="Times New Roman"/>
                <w:color w:val="auto"/>
                <w:szCs w:val="22"/>
              </w:rPr>
              <w:t xml:space="preserve"> </w:t>
            </w:r>
            <w:proofErr w:type="gramStart"/>
            <w:r w:rsidRPr="00095F67">
              <w:rPr>
                <w:rFonts w:ascii="Times New Roman" w:eastAsia="Times New Roman" w:hAnsi="Times New Roman"/>
                <w:color w:val="auto"/>
                <w:szCs w:val="22"/>
              </w:rPr>
              <w:t>млрд</w:t>
            </w:r>
            <w:proofErr w:type="gramEnd"/>
            <w:r w:rsidRPr="00095F67">
              <w:rPr>
                <w:rFonts w:ascii="Times New Roman" w:eastAsia="Times New Roman" w:hAnsi="Times New Roman"/>
                <w:color w:val="auto"/>
                <w:szCs w:val="22"/>
              </w:rPr>
              <w:t xml:space="preserve"> рублей, показав рост на </w:t>
            </w:r>
            <w:r w:rsidR="006F337B">
              <w:rPr>
                <w:rFonts w:ascii="Times New Roman" w:eastAsia="Times New Roman" w:hAnsi="Times New Roman"/>
                <w:color w:val="auto"/>
                <w:szCs w:val="22"/>
              </w:rPr>
              <w:t>1,3</w:t>
            </w:r>
            <w:r w:rsidRPr="00095F67">
              <w:rPr>
                <w:rFonts w:ascii="Times New Roman" w:eastAsia="Times New Roman" w:hAnsi="Times New Roman"/>
                <w:color w:val="auto"/>
                <w:szCs w:val="22"/>
              </w:rPr>
              <w:t>% к 2024 году. При этом более половины объема оборота общественного питания сформировано субъектами торговли малых форм и индивидуальными предпринимателями.</w:t>
            </w:r>
          </w:p>
        </w:tc>
      </w:tr>
      <w:tr w:rsidR="00D12085" w:rsidRPr="00074930" w:rsidTr="00075887">
        <w:trPr>
          <w:trHeight w:val="846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12085" w:rsidRPr="00074930" w:rsidRDefault="00D12085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854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12085" w:rsidRPr="00F06A27" w:rsidRDefault="00D12085" w:rsidP="00075887">
            <w:pPr>
              <w:jc w:val="both"/>
              <w:outlineLvl w:val="0"/>
              <w:rPr>
                <w:rFonts w:ascii="Times New Roman" w:eastAsia="Times New Roman" w:hAnsi="Times New Roman"/>
                <w:color w:val="000000" w:themeColor="text1"/>
                <w:szCs w:val="22"/>
                <w:u w:val="single"/>
              </w:rPr>
            </w:pPr>
            <w:r w:rsidRPr="00F06A27">
              <w:rPr>
                <w:rFonts w:ascii="Times New Roman" w:eastAsia="Times New Roman" w:hAnsi="Times New Roman"/>
                <w:color w:val="000000" w:themeColor="text1"/>
                <w:szCs w:val="22"/>
                <w:u w:val="single"/>
              </w:rPr>
              <w:t>Проблема:</w:t>
            </w:r>
          </w:p>
          <w:p w:rsidR="00D12085" w:rsidRPr="00F06A27" w:rsidRDefault="00D12085" w:rsidP="00075887">
            <w:pPr>
              <w:jc w:val="both"/>
              <w:outlineLvl w:val="0"/>
              <w:rPr>
                <w:rFonts w:ascii="Times New Roman" w:eastAsia="Times New Roman" w:hAnsi="Times New Roman"/>
                <w:color w:val="000000" w:themeColor="text1"/>
                <w:szCs w:val="22"/>
              </w:rPr>
            </w:pPr>
            <w:r w:rsidRPr="00F06A27">
              <w:rPr>
                <w:rFonts w:ascii="Times New Roman" w:eastAsia="Times New Roman" w:hAnsi="Times New Roman"/>
                <w:color w:val="000000" w:themeColor="text1"/>
                <w:szCs w:val="22"/>
              </w:rPr>
              <w:t>Налоговое давление и рост себестоимости (увеличение расходов на аренду, высокая стоимость кредитов); снижение потребительского спроса из-за опережающего роста цен над доходами населения.</w:t>
            </w:r>
          </w:p>
        </w:tc>
      </w:tr>
      <w:tr w:rsidR="00074930" w:rsidRPr="00074930" w:rsidTr="00075887">
        <w:trPr>
          <w:trHeight w:val="689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4930" w:rsidRPr="00074930" w:rsidRDefault="00074930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854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4930" w:rsidRPr="00074930" w:rsidRDefault="00074930" w:rsidP="00075887">
            <w:pPr>
              <w:jc w:val="both"/>
              <w:outlineLvl w:val="0"/>
              <w:rPr>
                <w:rFonts w:ascii="Times New Roman" w:eastAsia="Times New Roman" w:hAnsi="Times New Roman"/>
                <w:szCs w:val="22"/>
                <w:u w:val="single"/>
              </w:rPr>
            </w:pPr>
            <w:r w:rsidRPr="00074930">
              <w:rPr>
                <w:rFonts w:ascii="Times New Roman" w:eastAsia="Times New Roman" w:hAnsi="Times New Roman"/>
                <w:szCs w:val="22"/>
                <w:u w:val="single"/>
              </w:rPr>
              <w:t>Цель:</w:t>
            </w:r>
          </w:p>
          <w:p w:rsidR="00074930" w:rsidRPr="00074930" w:rsidRDefault="00074930" w:rsidP="00075887">
            <w:pPr>
              <w:jc w:val="both"/>
              <w:outlineLvl w:val="0"/>
              <w:rPr>
                <w:rFonts w:ascii="Times New Roman" w:eastAsia="Times New Roman" w:hAnsi="Times New Roman"/>
                <w:szCs w:val="22"/>
              </w:rPr>
            </w:pPr>
            <w:r w:rsidRPr="00074930">
              <w:rPr>
                <w:rFonts w:ascii="Times New Roman" w:eastAsia="Times New Roman" w:hAnsi="Times New Roman"/>
                <w:szCs w:val="22"/>
              </w:rPr>
              <w:t>Создание условий для развития конкуренции на рынке оказания услуг по общественному питанию.</w:t>
            </w:r>
          </w:p>
        </w:tc>
      </w:tr>
      <w:tr w:rsidR="00074930" w:rsidRPr="00562541" w:rsidTr="0025567C">
        <w:trPr>
          <w:trHeight w:val="271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4930" w:rsidRPr="00074930" w:rsidRDefault="00074930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jc w:val="center"/>
              <w:outlineLvl w:val="0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Наименование показателя, единица измерения</w:t>
            </w:r>
          </w:p>
        </w:tc>
        <w:tc>
          <w:tcPr>
            <w:tcW w:w="9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widowControl w:val="0"/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Целевое значение показателя</w:t>
            </w: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jc w:val="center"/>
              <w:outlineLvl w:val="0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Ответственный исполнитель</w:t>
            </w:r>
          </w:p>
        </w:tc>
      </w:tr>
      <w:tr w:rsidR="00074930" w:rsidRPr="00562541" w:rsidTr="0025567C">
        <w:trPr>
          <w:trHeight w:val="119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4930" w:rsidRPr="00074930" w:rsidRDefault="00074930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b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jc w:val="center"/>
              <w:outlineLvl w:val="0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01.01.2024</w:t>
            </w:r>
          </w:p>
          <w:p w:rsidR="00074930" w:rsidRPr="00562541" w:rsidRDefault="00074930" w:rsidP="00074930">
            <w:pPr>
              <w:jc w:val="center"/>
              <w:outlineLvl w:val="0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(факт)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jc w:val="center"/>
              <w:outlineLvl w:val="0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31.12.2026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jc w:val="center"/>
              <w:outlineLvl w:val="0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31.12.2027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jc w:val="center"/>
              <w:outlineLvl w:val="0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31.12.2028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jc w:val="center"/>
              <w:outlineLvl w:val="0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31.12.2029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jc w:val="center"/>
              <w:outlineLvl w:val="0"/>
              <w:rPr>
                <w:rFonts w:ascii="Times New Roman" w:eastAsia="Times New Roman" w:hAnsi="Times New Roman"/>
                <w:b/>
                <w:szCs w:val="22"/>
              </w:rPr>
            </w:pPr>
            <w:r w:rsidRPr="00562541">
              <w:rPr>
                <w:rFonts w:ascii="Times New Roman" w:eastAsia="Times New Roman" w:hAnsi="Times New Roman"/>
                <w:b/>
                <w:szCs w:val="22"/>
              </w:rPr>
              <w:t>31.12.2030</w:t>
            </w: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930" w:rsidRPr="00562541" w:rsidRDefault="00074930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b/>
                <w:szCs w:val="22"/>
              </w:rPr>
            </w:pPr>
          </w:p>
        </w:tc>
      </w:tr>
      <w:tr w:rsidR="00D12085" w:rsidRPr="00074930" w:rsidTr="005553CB">
        <w:trPr>
          <w:trHeight w:val="454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12085" w:rsidRPr="00074930" w:rsidRDefault="00D12085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085" w:rsidRPr="00074930" w:rsidRDefault="00D12085" w:rsidP="00074930">
            <w:pPr>
              <w:outlineLvl w:val="0"/>
              <w:rPr>
                <w:rFonts w:ascii="Times New Roman" w:eastAsia="Times New Roman" w:hAnsi="Times New Roman"/>
                <w:szCs w:val="22"/>
              </w:rPr>
            </w:pPr>
            <w:r w:rsidRPr="00074930">
              <w:rPr>
                <w:rFonts w:ascii="Times New Roman" w:eastAsia="Times New Roman" w:hAnsi="Times New Roman"/>
                <w:szCs w:val="22"/>
              </w:rPr>
              <w:t>Ключевой показатель:</w:t>
            </w:r>
          </w:p>
          <w:p w:rsidR="00D12085" w:rsidRPr="00074930" w:rsidRDefault="00D12085" w:rsidP="00074930">
            <w:pPr>
              <w:outlineLvl w:val="0"/>
              <w:rPr>
                <w:rFonts w:ascii="Times New Roman" w:eastAsia="Times New Roman" w:hAnsi="Times New Roman"/>
                <w:szCs w:val="22"/>
              </w:rPr>
            </w:pPr>
            <w:r w:rsidRPr="00074930">
              <w:rPr>
                <w:rFonts w:ascii="Times New Roman" w:eastAsia="Times New Roman" w:hAnsi="Times New Roman"/>
                <w:szCs w:val="22"/>
              </w:rPr>
              <w:t>Рост индекса конкуренции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F755A0" w:rsidRDefault="00D12085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>
              <w:rPr>
                <w:rFonts w:ascii="Times New Roman" w:eastAsia="Times New Roman" w:hAnsi="Times New Roman"/>
                <w:color w:val="auto"/>
                <w:szCs w:val="22"/>
              </w:rPr>
              <w:t>Низкий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F755A0" w:rsidRDefault="00D12085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F755A0">
              <w:rPr>
                <w:rFonts w:ascii="Times New Roman" w:eastAsia="Times New Roman" w:hAnsi="Times New Roman"/>
                <w:color w:val="auto"/>
                <w:szCs w:val="22"/>
              </w:rPr>
              <w:t>Средний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F755A0" w:rsidRDefault="00D12085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F755A0">
              <w:rPr>
                <w:rFonts w:ascii="Times New Roman" w:eastAsia="Times New Roman" w:hAnsi="Times New Roman"/>
                <w:color w:val="auto"/>
                <w:szCs w:val="22"/>
              </w:rPr>
              <w:t>Средний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F755A0" w:rsidRDefault="00D12085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F755A0">
              <w:rPr>
                <w:rFonts w:ascii="Times New Roman" w:eastAsia="Times New Roman" w:hAnsi="Times New Roman"/>
                <w:color w:val="auto"/>
                <w:szCs w:val="22"/>
              </w:rPr>
              <w:t>Средний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F755A0" w:rsidRDefault="00D12085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F755A0">
              <w:rPr>
                <w:rFonts w:ascii="Times New Roman" w:eastAsia="Times New Roman" w:hAnsi="Times New Roman"/>
                <w:color w:val="auto"/>
                <w:szCs w:val="22"/>
              </w:rPr>
              <w:t>Средний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F755A0" w:rsidRDefault="00D12085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>
              <w:rPr>
                <w:rFonts w:ascii="Times New Roman" w:eastAsia="Times New Roman" w:hAnsi="Times New Roman"/>
                <w:color w:val="auto"/>
                <w:szCs w:val="22"/>
              </w:rPr>
              <w:t>Средний</w:t>
            </w: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12085" w:rsidRPr="00074930" w:rsidRDefault="00D12085" w:rsidP="00075887">
            <w:pPr>
              <w:jc w:val="both"/>
              <w:outlineLvl w:val="0"/>
              <w:rPr>
                <w:rFonts w:ascii="Times New Roman" w:eastAsia="Times New Roman" w:hAnsi="Times New Roman"/>
                <w:szCs w:val="22"/>
              </w:rPr>
            </w:pPr>
            <w:r w:rsidRPr="00A27282">
              <w:rPr>
                <w:rFonts w:ascii="Times New Roman" w:eastAsia="Times New Roman" w:hAnsi="Times New Roman"/>
                <w:szCs w:val="22"/>
              </w:rPr>
              <w:t>Отдел экономического развития и потребительского рынка Управления по экономике администрации городского округа муниципального образования «город Саянск»</w:t>
            </w:r>
          </w:p>
        </w:tc>
      </w:tr>
      <w:tr w:rsidR="00D12085" w:rsidRPr="00074930" w:rsidTr="005553CB">
        <w:trPr>
          <w:trHeight w:val="454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12085" w:rsidRPr="00074930" w:rsidRDefault="00D12085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085" w:rsidRPr="00074930" w:rsidRDefault="00D12085" w:rsidP="00074930">
            <w:pPr>
              <w:outlineLvl w:val="0"/>
              <w:rPr>
                <w:rFonts w:ascii="Times New Roman" w:eastAsia="Times New Roman" w:hAnsi="Times New Roman"/>
                <w:szCs w:val="22"/>
              </w:rPr>
            </w:pPr>
            <w:r w:rsidRPr="00074930">
              <w:rPr>
                <w:rFonts w:ascii="Times New Roman" w:eastAsia="Times New Roman" w:hAnsi="Times New Roman"/>
                <w:szCs w:val="22"/>
              </w:rPr>
              <w:t>1. Количество зарегистрированных участников товарного рынка, шт.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F755A0" w:rsidRDefault="00D12085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F755A0">
              <w:rPr>
                <w:rFonts w:ascii="Times New Roman" w:eastAsia="Times New Roman" w:hAnsi="Times New Roman"/>
                <w:color w:val="auto"/>
                <w:szCs w:val="22"/>
              </w:rPr>
              <w:t>38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F755A0" w:rsidRDefault="00D12085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F755A0">
              <w:rPr>
                <w:rFonts w:ascii="Times New Roman" w:eastAsia="Times New Roman" w:hAnsi="Times New Roman"/>
                <w:color w:val="auto"/>
                <w:szCs w:val="22"/>
              </w:rPr>
              <w:t>44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F755A0" w:rsidRDefault="00D12085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F755A0">
              <w:rPr>
                <w:rFonts w:ascii="Times New Roman" w:eastAsia="Times New Roman" w:hAnsi="Times New Roman"/>
                <w:color w:val="auto"/>
                <w:szCs w:val="22"/>
              </w:rPr>
              <w:t>44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F755A0" w:rsidRDefault="00D12085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F755A0">
              <w:rPr>
                <w:rFonts w:ascii="Times New Roman" w:eastAsia="Times New Roman" w:hAnsi="Times New Roman"/>
                <w:color w:val="auto"/>
                <w:szCs w:val="22"/>
              </w:rPr>
              <w:t>45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F755A0" w:rsidRDefault="00D12085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F755A0">
              <w:rPr>
                <w:rFonts w:ascii="Times New Roman" w:eastAsia="Times New Roman" w:hAnsi="Times New Roman"/>
                <w:color w:val="auto"/>
                <w:szCs w:val="22"/>
              </w:rPr>
              <w:t>45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F755A0" w:rsidRDefault="00D12085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F755A0">
              <w:rPr>
                <w:rFonts w:ascii="Times New Roman" w:eastAsia="Times New Roman" w:hAnsi="Times New Roman"/>
                <w:color w:val="auto"/>
                <w:szCs w:val="22"/>
              </w:rPr>
              <w:t>46</w:t>
            </w: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12085" w:rsidRPr="00074930" w:rsidRDefault="00D12085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Cs w:val="22"/>
              </w:rPr>
            </w:pPr>
          </w:p>
        </w:tc>
      </w:tr>
      <w:tr w:rsidR="00D12085" w:rsidRPr="00074930" w:rsidTr="005553CB">
        <w:trPr>
          <w:trHeight w:val="454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12085" w:rsidRPr="00074930" w:rsidRDefault="00D12085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085" w:rsidRPr="00074930" w:rsidRDefault="00D12085" w:rsidP="00074930">
            <w:pPr>
              <w:outlineLvl w:val="0"/>
              <w:rPr>
                <w:rFonts w:ascii="Times New Roman" w:eastAsia="Times New Roman" w:hAnsi="Times New Roman"/>
                <w:szCs w:val="22"/>
              </w:rPr>
            </w:pPr>
            <w:r w:rsidRPr="00074930">
              <w:rPr>
                <w:rFonts w:ascii="Times New Roman" w:eastAsia="Times New Roman" w:hAnsi="Times New Roman"/>
                <w:szCs w:val="22"/>
              </w:rPr>
              <w:t>2. Количество участников товарного рынка, прекративших деятельность в 3-х летнем возрасте, шт.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762E40" w:rsidRDefault="00D12085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762E40">
              <w:rPr>
                <w:rFonts w:ascii="Times New Roman" w:eastAsia="Times New Roman" w:hAnsi="Times New Roman"/>
                <w:color w:val="auto"/>
                <w:szCs w:val="22"/>
              </w:rPr>
              <w:t>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762E40" w:rsidRDefault="00EC183F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>
              <w:rPr>
                <w:rFonts w:ascii="Times New Roman" w:eastAsia="Times New Roman" w:hAnsi="Times New Roman"/>
                <w:color w:val="auto"/>
                <w:szCs w:val="22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762E40" w:rsidRDefault="005544C7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>
              <w:rPr>
                <w:rFonts w:ascii="Times New Roman" w:eastAsia="Times New Roman" w:hAnsi="Times New Roman"/>
                <w:color w:val="auto"/>
                <w:szCs w:val="22"/>
              </w:rPr>
              <w:t>1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762E40" w:rsidRDefault="005544C7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>
              <w:rPr>
                <w:rFonts w:ascii="Times New Roman" w:eastAsia="Times New Roman" w:hAnsi="Times New Roman"/>
                <w:color w:val="auto"/>
                <w:szCs w:val="22"/>
              </w:rPr>
              <w:t>1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762E40" w:rsidRDefault="005544C7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>
              <w:rPr>
                <w:rFonts w:ascii="Times New Roman" w:eastAsia="Times New Roman" w:hAnsi="Times New Roman"/>
                <w:color w:val="auto"/>
                <w:szCs w:val="22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762E40" w:rsidRDefault="005544C7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>
              <w:rPr>
                <w:rFonts w:ascii="Times New Roman" w:eastAsia="Times New Roman" w:hAnsi="Times New Roman"/>
                <w:color w:val="auto"/>
                <w:szCs w:val="22"/>
              </w:rPr>
              <w:t>1</w:t>
            </w: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12085" w:rsidRPr="00074930" w:rsidRDefault="00D12085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Cs w:val="22"/>
              </w:rPr>
            </w:pPr>
          </w:p>
        </w:tc>
      </w:tr>
      <w:tr w:rsidR="00D12085" w:rsidRPr="00074930" w:rsidTr="005553CB">
        <w:trPr>
          <w:trHeight w:val="454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12085" w:rsidRPr="00074930" w:rsidRDefault="00D12085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085" w:rsidRPr="00074930" w:rsidRDefault="00D12085" w:rsidP="00074930">
            <w:pPr>
              <w:outlineLvl w:val="0"/>
              <w:rPr>
                <w:rFonts w:ascii="Times New Roman" w:eastAsia="Times New Roman" w:hAnsi="Times New Roman"/>
                <w:szCs w:val="22"/>
              </w:rPr>
            </w:pPr>
            <w:r w:rsidRPr="00074930">
              <w:rPr>
                <w:rFonts w:ascii="Times New Roman" w:eastAsia="Times New Roman" w:hAnsi="Times New Roman"/>
                <w:szCs w:val="22"/>
              </w:rPr>
              <w:t>3. Количество субъектов МСП, шт.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F755A0" w:rsidRDefault="00D12085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F755A0">
              <w:rPr>
                <w:rFonts w:ascii="Times New Roman" w:eastAsia="Times New Roman" w:hAnsi="Times New Roman"/>
                <w:color w:val="auto"/>
                <w:szCs w:val="22"/>
              </w:rPr>
              <w:t>34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F755A0" w:rsidRDefault="00EC183F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>
              <w:rPr>
                <w:rFonts w:ascii="Times New Roman" w:eastAsia="Times New Roman" w:hAnsi="Times New Roman"/>
                <w:color w:val="auto"/>
                <w:szCs w:val="22"/>
              </w:rPr>
              <w:t>41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F755A0" w:rsidRDefault="00EC183F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>
              <w:rPr>
                <w:rFonts w:ascii="Times New Roman" w:eastAsia="Times New Roman" w:hAnsi="Times New Roman"/>
                <w:color w:val="auto"/>
                <w:szCs w:val="22"/>
              </w:rPr>
              <w:t>41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F755A0" w:rsidRDefault="00EC183F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>
              <w:rPr>
                <w:rFonts w:ascii="Times New Roman" w:eastAsia="Times New Roman" w:hAnsi="Times New Roman"/>
                <w:color w:val="auto"/>
                <w:szCs w:val="22"/>
              </w:rPr>
              <w:t>42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F755A0" w:rsidRDefault="00EC183F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>
              <w:rPr>
                <w:rFonts w:ascii="Times New Roman" w:eastAsia="Times New Roman" w:hAnsi="Times New Roman"/>
                <w:color w:val="auto"/>
                <w:szCs w:val="22"/>
              </w:rPr>
              <w:t>42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085" w:rsidRPr="00F755A0" w:rsidRDefault="00603FC1" w:rsidP="00001FF6">
            <w:pPr>
              <w:widowControl w:val="0"/>
              <w:jc w:val="center"/>
              <w:rPr>
                <w:rFonts w:ascii="Times New Roman" w:eastAsia="Times New Roman" w:hAnsi="Times New Roman"/>
                <w:color w:val="auto"/>
                <w:szCs w:val="22"/>
              </w:rPr>
            </w:pPr>
            <w:r>
              <w:rPr>
                <w:rFonts w:ascii="Times New Roman" w:eastAsia="Times New Roman" w:hAnsi="Times New Roman"/>
                <w:color w:val="auto"/>
                <w:szCs w:val="22"/>
              </w:rPr>
              <w:t>42</w:t>
            </w: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12085" w:rsidRPr="00074930" w:rsidRDefault="00D12085" w:rsidP="00074930">
            <w:pPr>
              <w:spacing w:line="360" w:lineRule="atLeast"/>
              <w:ind w:firstLine="709"/>
              <w:jc w:val="both"/>
              <w:rPr>
                <w:rFonts w:ascii="Times New Roman" w:eastAsia="Times New Roman" w:hAnsi="Times New Roman"/>
                <w:szCs w:val="22"/>
              </w:rPr>
            </w:pPr>
          </w:p>
        </w:tc>
      </w:tr>
    </w:tbl>
    <w:p w:rsidR="00074930" w:rsidRPr="00074930" w:rsidRDefault="00074930" w:rsidP="00074930">
      <w:pPr>
        <w:spacing w:after="0" w:line="120" w:lineRule="auto"/>
        <w:jc w:val="both"/>
        <w:rPr>
          <w:rFonts w:ascii="Times New Roman" w:eastAsia="Times New Roman" w:hAnsi="Times New Roman" w:cs="Times New Roman"/>
          <w:color w:val="000000"/>
          <w:sz w:val="2"/>
          <w:szCs w:val="10"/>
        </w:rPr>
      </w:pPr>
    </w:p>
    <w:tbl>
      <w:tblPr>
        <w:tblStyle w:val="af1"/>
        <w:tblW w:w="15335" w:type="dxa"/>
        <w:tblInd w:w="-201" w:type="dxa"/>
        <w:tblLayout w:type="fixed"/>
        <w:tblLook w:val="04A0" w:firstRow="1" w:lastRow="0" w:firstColumn="1" w:lastColumn="0" w:noHBand="0" w:noVBand="1"/>
      </w:tblPr>
      <w:tblGrid>
        <w:gridCol w:w="15335"/>
      </w:tblGrid>
      <w:tr w:rsidR="00074930" w:rsidRPr="00074930" w:rsidTr="00D12085">
        <w:trPr>
          <w:trHeight w:val="454"/>
        </w:trPr>
        <w:tc>
          <w:tcPr>
            <w:tcW w:w="153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74930" w:rsidRPr="00074930" w:rsidRDefault="00074930" w:rsidP="005553CB">
            <w:pPr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74930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Раздел 2. Системные мероприятия по развитию конкуренции </w:t>
            </w:r>
            <w:r w:rsidR="005553CB" w:rsidRPr="005553CB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на территории муниципального образования «город </w:t>
            </w:r>
            <w:r w:rsidR="005553CB">
              <w:rPr>
                <w:rFonts w:ascii="Times New Roman" w:eastAsia="Times New Roman" w:hAnsi="Times New Roman"/>
                <w:b/>
                <w:sz w:val="28"/>
                <w:szCs w:val="28"/>
              </w:rPr>
              <w:t>С</w:t>
            </w:r>
            <w:r w:rsidR="005553CB" w:rsidRPr="005553CB">
              <w:rPr>
                <w:rFonts w:ascii="Times New Roman" w:eastAsia="Times New Roman" w:hAnsi="Times New Roman"/>
                <w:b/>
                <w:sz w:val="28"/>
                <w:szCs w:val="28"/>
              </w:rPr>
              <w:t>аянск»</w:t>
            </w:r>
          </w:p>
        </w:tc>
      </w:tr>
    </w:tbl>
    <w:p w:rsidR="00074930" w:rsidRPr="00074930" w:rsidRDefault="00074930" w:rsidP="00074930">
      <w:pPr>
        <w:spacing w:after="0" w:line="120" w:lineRule="auto"/>
        <w:jc w:val="both"/>
        <w:rPr>
          <w:rFonts w:ascii="Times New Roman" w:eastAsia="Times New Roman" w:hAnsi="Times New Roman" w:cs="Times New Roman"/>
          <w:color w:val="000000"/>
          <w:sz w:val="2"/>
          <w:szCs w:val="10"/>
        </w:rPr>
      </w:pPr>
    </w:p>
    <w:tbl>
      <w:tblPr>
        <w:tblStyle w:val="af1"/>
        <w:tblW w:w="15335" w:type="dxa"/>
        <w:tblInd w:w="-201" w:type="dxa"/>
        <w:tblLayout w:type="fixed"/>
        <w:tblLook w:val="04A0" w:firstRow="1" w:lastRow="0" w:firstColumn="1" w:lastColumn="0" w:noHBand="0" w:noVBand="1"/>
      </w:tblPr>
      <w:tblGrid>
        <w:gridCol w:w="480"/>
        <w:gridCol w:w="3685"/>
        <w:gridCol w:w="2098"/>
        <w:gridCol w:w="1481"/>
        <w:gridCol w:w="1779"/>
        <w:gridCol w:w="1418"/>
        <w:gridCol w:w="2268"/>
        <w:gridCol w:w="2126"/>
      </w:tblGrid>
      <w:tr w:rsidR="00074930" w:rsidRPr="00074930" w:rsidTr="00075887">
        <w:trPr>
          <w:trHeight w:val="641"/>
        </w:trPr>
        <w:tc>
          <w:tcPr>
            <w:tcW w:w="480" w:type="dxa"/>
            <w:shd w:val="clear" w:color="auto" w:fill="auto"/>
            <w:vAlign w:val="center"/>
          </w:tcPr>
          <w:p w:rsidR="00074930" w:rsidRPr="00074930" w:rsidRDefault="00074930" w:rsidP="00074930">
            <w:pPr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 w:rsidRPr="00074930">
              <w:rPr>
                <w:rFonts w:ascii="Times New Roman" w:eastAsia="Times New Roman" w:hAnsi="Times New Roman"/>
                <w:b/>
                <w:szCs w:val="22"/>
              </w:rPr>
              <w:t>№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074930" w:rsidRPr="00074930" w:rsidRDefault="00074930" w:rsidP="00074930">
            <w:pPr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 w:rsidRPr="00074930">
              <w:rPr>
                <w:rFonts w:ascii="Times New Roman" w:eastAsia="Times New Roman" w:hAnsi="Times New Roman"/>
                <w:b/>
                <w:szCs w:val="22"/>
              </w:rPr>
              <w:t>Наименование мероприятия</w:t>
            </w:r>
          </w:p>
        </w:tc>
        <w:tc>
          <w:tcPr>
            <w:tcW w:w="2098" w:type="dxa"/>
            <w:shd w:val="clear" w:color="auto" w:fill="auto"/>
            <w:vAlign w:val="center"/>
          </w:tcPr>
          <w:p w:rsidR="00074930" w:rsidRPr="00074930" w:rsidRDefault="00074930" w:rsidP="00074930">
            <w:pPr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 w:rsidRPr="00074930">
              <w:rPr>
                <w:rFonts w:ascii="Times New Roman" w:eastAsia="Times New Roman" w:hAnsi="Times New Roman"/>
                <w:b/>
                <w:szCs w:val="22"/>
              </w:rPr>
              <w:t>Решаемая проблема</w:t>
            </w:r>
          </w:p>
        </w:tc>
        <w:tc>
          <w:tcPr>
            <w:tcW w:w="1481" w:type="dxa"/>
          </w:tcPr>
          <w:p w:rsidR="00074930" w:rsidRPr="00074930" w:rsidRDefault="00074930" w:rsidP="00074930">
            <w:pPr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 w:rsidRPr="00074930">
              <w:rPr>
                <w:rFonts w:ascii="Times New Roman" w:eastAsia="Times New Roman" w:hAnsi="Times New Roman"/>
                <w:b/>
                <w:szCs w:val="22"/>
              </w:rPr>
              <w:t>Срок реализации мероприятия</w:t>
            </w:r>
          </w:p>
        </w:tc>
        <w:tc>
          <w:tcPr>
            <w:tcW w:w="1779" w:type="dxa"/>
            <w:vAlign w:val="center"/>
          </w:tcPr>
          <w:p w:rsidR="00074930" w:rsidRPr="00074930" w:rsidRDefault="00074930" w:rsidP="00074930">
            <w:pPr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 w:rsidRPr="00074930">
              <w:rPr>
                <w:rFonts w:ascii="Times New Roman" w:eastAsia="Times New Roman" w:hAnsi="Times New Roman"/>
                <w:b/>
                <w:szCs w:val="22"/>
              </w:rPr>
              <w:t>Вид документа</w:t>
            </w:r>
          </w:p>
        </w:tc>
        <w:tc>
          <w:tcPr>
            <w:tcW w:w="1418" w:type="dxa"/>
            <w:vAlign w:val="center"/>
          </w:tcPr>
          <w:p w:rsidR="00074930" w:rsidRPr="00074930" w:rsidRDefault="00074930" w:rsidP="00074930">
            <w:pPr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 w:rsidRPr="00074930">
              <w:rPr>
                <w:rFonts w:ascii="Times New Roman" w:eastAsia="Times New Roman" w:hAnsi="Times New Roman"/>
                <w:b/>
                <w:spacing w:val="-6"/>
                <w:kern w:val="18"/>
                <w:szCs w:val="22"/>
              </w:rPr>
              <w:t>Срок предоставления документа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74930" w:rsidRPr="00074930" w:rsidRDefault="00074930" w:rsidP="00074930">
            <w:pPr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 w:rsidRPr="00074930">
              <w:rPr>
                <w:rFonts w:ascii="Times New Roman" w:eastAsia="Times New Roman" w:hAnsi="Times New Roman"/>
                <w:b/>
                <w:szCs w:val="22"/>
              </w:rPr>
              <w:t>Ожидаемые результаты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74930" w:rsidRPr="00074930" w:rsidRDefault="00074930" w:rsidP="00074930">
            <w:pPr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 w:rsidRPr="00074930">
              <w:rPr>
                <w:rFonts w:ascii="Times New Roman" w:eastAsia="Times New Roman" w:hAnsi="Times New Roman"/>
                <w:b/>
                <w:szCs w:val="22"/>
              </w:rPr>
              <w:t>Ответственный исполнитель</w:t>
            </w:r>
          </w:p>
        </w:tc>
      </w:tr>
      <w:tr w:rsidR="00D12085" w:rsidRPr="00074930" w:rsidTr="00075887">
        <w:trPr>
          <w:trHeight w:val="5903"/>
        </w:trPr>
        <w:tc>
          <w:tcPr>
            <w:tcW w:w="480" w:type="dxa"/>
            <w:shd w:val="clear" w:color="auto" w:fill="auto"/>
          </w:tcPr>
          <w:p w:rsidR="00D12085" w:rsidRPr="00074930" w:rsidRDefault="00D12085" w:rsidP="00074930">
            <w:pPr>
              <w:rPr>
                <w:rFonts w:ascii="Times New Roman" w:eastAsia="Times New Roman" w:hAnsi="Times New Roman"/>
                <w:szCs w:val="22"/>
              </w:rPr>
            </w:pPr>
            <w:r w:rsidRPr="00074930">
              <w:rPr>
                <w:rFonts w:ascii="Times New Roman" w:eastAsia="Times New Roman" w:hAnsi="Times New Roman"/>
                <w:szCs w:val="22"/>
              </w:rPr>
              <w:lastRenderedPageBreak/>
              <w:t>1.</w:t>
            </w:r>
          </w:p>
        </w:tc>
        <w:tc>
          <w:tcPr>
            <w:tcW w:w="3685" w:type="dxa"/>
            <w:shd w:val="clear" w:color="auto" w:fill="auto"/>
          </w:tcPr>
          <w:p w:rsidR="00D12085" w:rsidRPr="00D12085" w:rsidRDefault="00D12085" w:rsidP="00075887">
            <w:pPr>
              <w:jc w:val="both"/>
              <w:rPr>
                <w:rFonts w:ascii="Times New Roman" w:eastAsia="Times New Roman" w:hAnsi="Times New Roman"/>
                <w:szCs w:val="22"/>
              </w:rPr>
            </w:pPr>
            <w:proofErr w:type="gramStart"/>
            <w:r w:rsidRPr="00D12085">
              <w:rPr>
                <w:rFonts w:ascii="Times New Roman" w:eastAsia="Times New Roman" w:hAnsi="Times New Roman"/>
                <w:szCs w:val="22"/>
              </w:rPr>
              <w:t xml:space="preserve">Включение пунктов, касающихся </w:t>
            </w:r>
            <w:r w:rsidRPr="00D12085">
              <w:rPr>
                <w:rFonts w:ascii="Times New Roman" w:eastAsia="Times New Roman" w:hAnsi="Times New Roman"/>
                <w:color w:val="auto"/>
                <w:szCs w:val="22"/>
              </w:rPr>
              <w:t xml:space="preserve">анализа воздействия на состояние конкуренции, в порядок проведения оценки регулирующего воздействия проектов муниципальных нормативных правовых актов, </w:t>
            </w:r>
            <w:r w:rsidRPr="00D12085">
              <w:rPr>
                <w:rFonts w:ascii="Times New Roman" w:eastAsia="Times New Roman" w:hAnsi="Times New Roman"/>
                <w:szCs w:val="22"/>
              </w:rPr>
              <w:t>устанавливаемых в соответствии с Федеральным законами «Об общих принципах организации публичной власти в субъектах Российской Федерации» и «Об общих принципах организации местного самоуправления в единой системе публичной власти</w:t>
            </w:r>
            <w:r w:rsidRPr="00D12085">
              <w:rPr>
                <w:rFonts w:ascii="Times New Roman" w:eastAsia="Times New Roman" w:hAnsi="Times New Roman"/>
                <w:color w:val="auto"/>
                <w:szCs w:val="22"/>
              </w:rPr>
              <w:t>» по вопросам оценки регулирующего воздействия проектов нормативных правовых актов.</w:t>
            </w:r>
            <w:proofErr w:type="gramEnd"/>
          </w:p>
        </w:tc>
        <w:tc>
          <w:tcPr>
            <w:tcW w:w="2098" w:type="dxa"/>
            <w:shd w:val="clear" w:color="auto" w:fill="auto"/>
          </w:tcPr>
          <w:p w:rsidR="00D12085" w:rsidRPr="00D12085" w:rsidRDefault="00D12085" w:rsidP="00075887">
            <w:pPr>
              <w:jc w:val="both"/>
              <w:rPr>
                <w:rFonts w:ascii="Times New Roman" w:eastAsia="Times New Roman" w:hAnsi="Times New Roman"/>
                <w:szCs w:val="22"/>
              </w:rPr>
            </w:pPr>
            <w:r w:rsidRPr="00D12085">
              <w:rPr>
                <w:rFonts w:ascii="Times New Roman" w:eastAsia="Times New Roman" w:hAnsi="Times New Roman"/>
                <w:szCs w:val="22"/>
              </w:rPr>
              <w:t>Необоснованное ограничение конкуренции</w:t>
            </w:r>
          </w:p>
          <w:p w:rsidR="00D12085" w:rsidRPr="00D12085" w:rsidRDefault="00D12085" w:rsidP="00075887">
            <w:pPr>
              <w:jc w:val="both"/>
              <w:rPr>
                <w:rFonts w:ascii="Times New Roman" w:eastAsia="Times New Roman" w:hAnsi="Times New Roman"/>
                <w:szCs w:val="22"/>
              </w:rPr>
            </w:pPr>
          </w:p>
        </w:tc>
        <w:tc>
          <w:tcPr>
            <w:tcW w:w="1481" w:type="dxa"/>
          </w:tcPr>
          <w:p w:rsidR="00D12085" w:rsidRPr="00D12085" w:rsidRDefault="00D12085" w:rsidP="00075887">
            <w:pPr>
              <w:jc w:val="both"/>
              <w:rPr>
                <w:rFonts w:ascii="Times New Roman" w:eastAsia="Times New Roman" w:hAnsi="Times New Roman"/>
                <w:szCs w:val="22"/>
              </w:rPr>
            </w:pPr>
            <w:r w:rsidRPr="00D12085">
              <w:rPr>
                <w:rFonts w:ascii="Times New Roman" w:eastAsia="Times New Roman" w:hAnsi="Times New Roman"/>
                <w:szCs w:val="22"/>
                <w:lang w:val="en-US"/>
              </w:rPr>
              <w:t xml:space="preserve">2026 </w:t>
            </w:r>
            <w:r w:rsidRPr="00D12085">
              <w:rPr>
                <w:rFonts w:ascii="Times New Roman" w:eastAsia="Times New Roman" w:hAnsi="Times New Roman"/>
                <w:szCs w:val="22"/>
              </w:rPr>
              <w:t>год</w:t>
            </w:r>
          </w:p>
        </w:tc>
        <w:tc>
          <w:tcPr>
            <w:tcW w:w="1779" w:type="dxa"/>
          </w:tcPr>
          <w:p w:rsidR="00D12085" w:rsidRPr="00D12085" w:rsidRDefault="00D12085" w:rsidP="00075887">
            <w:pPr>
              <w:jc w:val="both"/>
              <w:rPr>
                <w:rFonts w:ascii="Times New Roman" w:eastAsia="Times New Roman" w:hAnsi="Times New Roman"/>
                <w:color w:val="auto"/>
                <w:szCs w:val="22"/>
                <w:lang w:val="x-none"/>
              </w:rPr>
            </w:pPr>
            <w:r w:rsidRPr="00D12085">
              <w:rPr>
                <w:rFonts w:ascii="Times New Roman" w:eastAsia="Times New Roman" w:hAnsi="Times New Roman"/>
                <w:color w:val="auto"/>
                <w:szCs w:val="22"/>
              </w:rPr>
              <w:t>Постановление администрации городского округа муниципального образования «город Саянск» от 10.07.2023 № 110-37-814-23 «</w:t>
            </w:r>
            <w:r w:rsidRPr="00D12085">
              <w:rPr>
                <w:rFonts w:ascii="Times New Roman" w:eastAsia="Times New Roman" w:hAnsi="Times New Roman"/>
                <w:color w:val="auto"/>
                <w:szCs w:val="22"/>
                <w:lang w:val="x-none"/>
              </w:rPr>
              <w:t xml:space="preserve">Об утверждении </w:t>
            </w:r>
            <w:proofErr w:type="gramStart"/>
            <w:r w:rsidRPr="00D12085">
              <w:rPr>
                <w:rFonts w:ascii="Times New Roman" w:eastAsia="Times New Roman" w:hAnsi="Times New Roman"/>
                <w:color w:val="auto"/>
                <w:szCs w:val="22"/>
                <w:lang w:val="x-none"/>
              </w:rPr>
              <w:t>порядка проведения оценки регулирующего воздействия проектов муниципальных нормативных правовых актов городского округа муниципального</w:t>
            </w:r>
            <w:proofErr w:type="gramEnd"/>
            <w:r w:rsidRPr="00D12085">
              <w:rPr>
                <w:rFonts w:ascii="Times New Roman" w:eastAsia="Times New Roman" w:hAnsi="Times New Roman"/>
                <w:color w:val="auto"/>
                <w:szCs w:val="22"/>
                <w:lang w:val="x-none"/>
              </w:rPr>
              <w:t xml:space="preserve"> образования «город Саянск» </w:t>
            </w:r>
          </w:p>
        </w:tc>
        <w:tc>
          <w:tcPr>
            <w:tcW w:w="1418" w:type="dxa"/>
          </w:tcPr>
          <w:p w:rsidR="00D12085" w:rsidRPr="00D12085" w:rsidRDefault="00D12085" w:rsidP="00075887">
            <w:pPr>
              <w:jc w:val="both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D12085">
              <w:rPr>
                <w:rFonts w:ascii="Times New Roman" w:eastAsia="Times New Roman" w:hAnsi="Times New Roman"/>
                <w:color w:val="auto"/>
                <w:szCs w:val="22"/>
              </w:rPr>
              <w:t>2027 год, не позднее 15 марта</w:t>
            </w:r>
          </w:p>
        </w:tc>
        <w:tc>
          <w:tcPr>
            <w:tcW w:w="2268" w:type="dxa"/>
            <w:shd w:val="clear" w:color="auto" w:fill="auto"/>
          </w:tcPr>
          <w:p w:rsidR="00D12085" w:rsidRPr="00D12085" w:rsidRDefault="00D12085" w:rsidP="00075887">
            <w:pPr>
              <w:jc w:val="both"/>
              <w:rPr>
                <w:rFonts w:ascii="Times New Roman" w:eastAsia="Times New Roman" w:hAnsi="Times New Roman"/>
                <w:szCs w:val="22"/>
              </w:rPr>
            </w:pPr>
            <w:r w:rsidRPr="00D12085">
              <w:rPr>
                <w:rFonts w:ascii="Times New Roman" w:eastAsia="Times New Roman" w:hAnsi="Times New Roman"/>
                <w:szCs w:val="22"/>
              </w:rPr>
              <w:t>Устранение избыточного государственного и муниципального регулирования и снижение административных барьеров</w:t>
            </w:r>
          </w:p>
        </w:tc>
        <w:tc>
          <w:tcPr>
            <w:tcW w:w="2126" w:type="dxa"/>
            <w:shd w:val="clear" w:color="auto" w:fill="auto"/>
          </w:tcPr>
          <w:p w:rsidR="00D12085" w:rsidRPr="00D12085" w:rsidRDefault="00D12085" w:rsidP="00075887">
            <w:pPr>
              <w:jc w:val="both"/>
              <w:rPr>
                <w:rFonts w:ascii="Times New Roman" w:eastAsia="Times New Roman" w:hAnsi="Times New Roman"/>
                <w:szCs w:val="22"/>
              </w:rPr>
            </w:pPr>
            <w:r w:rsidRPr="00D12085">
              <w:rPr>
                <w:rFonts w:ascii="Times New Roman" w:eastAsia="Times New Roman" w:hAnsi="Times New Roman"/>
                <w:szCs w:val="22"/>
              </w:rPr>
              <w:t>Отдел экономического развития и потребительского рынка Управления по экономике администрации городского округа муниципального образования «город Саянск»</w:t>
            </w:r>
          </w:p>
        </w:tc>
      </w:tr>
      <w:tr w:rsidR="003C0F5F" w:rsidRPr="00074930" w:rsidTr="00075887">
        <w:tc>
          <w:tcPr>
            <w:tcW w:w="480" w:type="dxa"/>
            <w:shd w:val="clear" w:color="auto" w:fill="auto"/>
          </w:tcPr>
          <w:p w:rsidR="003C0F5F" w:rsidRPr="00074930" w:rsidRDefault="003C0F5F" w:rsidP="00074930">
            <w:pPr>
              <w:rPr>
                <w:rFonts w:ascii="Times New Roman" w:eastAsia="Times New Roman" w:hAnsi="Times New Roman"/>
                <w:szCs w:val="22"/>
              </w:rPr>
            </w:pPr>
            <w:r w:rsidRPr="00074930">
              <w:rPr>
                <w:rFonts w:ascii="Times New Roman" w:eastAsia="Times New Roman" w:hAnsi="Times New Roman"/>
                <w:szCs w:val="22"/>
              </w:rPr>
              <w:t>2.</w:t>
            </w:r>
          </w:p>
        </w:tc>
        <w:tc>
          <w:tcPr>
            <w:tcW w:w="3685" w:type="dxa"/>
            <w:shd w:val="clear" w:color="auto" w:fill="auto"/>
          </w:tcPr>
          <w:p w:rsidR="003C0F5F" w:rsidRPr="001D706F" w:rsidRDefault="003C0F5F" w:rsidP="00075887">
            <w:pPr>
              <w:jc w:val="both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1D706F">
              <w:rPr>
                <w:rFonts w:ascii="Times New Roman" w:eastAsia="Times New Roman" w:hAnsi="Times New Roman"/>
                <w:color w:val="auto"/>
                <w:szCs w:val="22"/>
              </w:rPr>
              <w:t>Размещение в открытом доступе информации о реализации государственного имущества Иркутской области и имущества, находящегося в собственности муниципальных образований</w:t>
            </w:r>
          </w:p>
        </w:tc>
        <w:tc>
          <w:tcPr>
            <w:tcW w:w="2098" w:type="dxa"/>
            <w:shd w:val="clear" w:color="auto" w:fill="auto"/>
          </w:tcPr>
          <w:p w:rsidR="003C0F5F" w:rsidRPr="001D706F" w:rsidRDefault="003C0F5F" w:rsidP="00075887">
            <w:pPr>
              <w:jc w:val="both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1D706F">
              <w:rPr>
                <w:rFonts w:ascii="Times New Roman" w:eastAsia="Times New Roman" w:hAnsi="Times New Roman"/>
                <w:color w:val="auto"/>
                <w:szCs w:val="22"/>
              </w:rPr>
              <w:t>Низкая активность частных организаций при проведении публичных торгов государственного (муниципального) имущества</w:t>
            </w:r>
          </w:p>
        </w:tc>
        <w:tc>
          <w:tcPr>
            <w:tcW w:w="1481" w:type="dxa"/>
          </w:tcPr>
          <w:p w:rsidR="003C0F5F" w:rsidRPr="001D706F" w:rsidRDefault="003C0F5F" w:rsidP="00075887">
            <w:pPr>
              <w:jc w:val="both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1D706F">
              <w:rPr>
                <w:rFonts w:ascii="Times New Roman" w:eastAsia="Times New Roman" w:hAnsi="Times New Roman"/>
                <w:color w:val="auto"/>
                <w:szCs w:val="22"/>
              </w:rPr>
              <w:t>Постоянно</w:t>
            </w:r>
          </w:p>
        </w:tc>
        <w:tc>
          <w:tcPr>
            <w:tcW w:w="1779" w:type="dxa"/>
          </w:tcPr>
          <w:p w:rsidR="003C0F5F" w:rsidRPr="001D706F" w:rsidRDefault="003C0F5F" w:rsidP="00075887">
            <w:pPr>
              <w:jc w:val="both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1D706F">
              <w:rPr>
                <w:rFonts w:ascii="Times New Roman" w:eastAsia="Times New Roman" w:hAnsi="Times New Roman"/>
                <w:color w:val="auto"/>
                <w:szCs w:val="22"/>
              </w:rPr>
              <w:t>Отчет в уполномоченный орган</w:t>
            </w:r>
          </w:p>
        </w:tc>
        <w:tc>
          <w:tcPr>
            <w:tcW w:w="1418" w:type="dxa"/>
          </w:tcPr>
          <w:p w:rsidR="003C0F5F" w:rsidRPr="001D706F" w:rsidRDefault="003C0F5F" w:rsidP="00075887">
            <w:pPr>
              <w:jc w:val="both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1D706F">
              <w:rPr>
                <w:rFonts w:ascii="Times New Roman" w:eastAsia="Times New Roman" w:hAnsi="Times New Roman"/>
                <w:color w:val="auto"/>
                <w:szCs w:val="22"/>
              </w:rPr>
              <w:t>Ежегодно, не позднее 15 марта</w:t>
            </w:r>
          </w:p>
        </w:tc>
        <w:tc>
          <w:tcPr>
            <w:tcW w:w="2268" w:type="dxa"/>
            <w:shd w:val="clear" w:color="auto" w:fill="auto"/>
          </w:tcPr>
          <w:p w:rsidR="003C0F5F" w:rsidRPr="001D706F" w:rsidRDefault="003C0F5F" w:rsidP="00075887">
            <w:pPr>
              <w:jc w:val="both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1D706F">
              <w:rPr>
                <w:rFonts w:ascii="Times New Roman" w:eastAsia="Times New Roman" w:hAnsi="Times New Roman"/>
                <w:color w:val="auto"/>
                <w:szCs w:val="22"/>
              </w:rPr>
              <w:t>Обеспечение равных условий доступа к информации о реализации государственного имущества Иркутской области  и имущества, находящегося в собственности муниципальных образований</w:t>
            </w:r>
          </w:p>
        </w:tc>
        <w:tc>
          <w:tcPr>
            <w:tcW w:w="2126" w:type="dxa"/>
            <w:shd w:val="clear" w:color="auto" w:fill="auto"/>
          </w:tcPr>
          <w:p w:rsidR="003C0F5F" w:rsidRPr="001D706F" w:rsidRDefault="003C0F5F" w:rsidP="00075887">
            <w:pPr>
              <w:jc w:val="both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1D706F">
              <w:rPr>
                <w:rFonts w:ascii="Times New Roman" w:eastAsia="Times New Roman" w:hAnsi="Times New Roman"/>
                <w:color w:val="auto"/>
                <w:szCs w:val="22"/>
              </w:rPr>
              <w:t>Комитет по управлению имуществом администрации городского округа муниципального образования «город Саянск»</w:t>
            </w:r>
          </w:p>
        </w:tc>
      </w:tr>
      <w:tr w:rsidR="003C0F5F" w:rsidRPr="00074930" w:rsidTr="00075887">
        <w:tc>
          <w:tcPr>
            <w:tcW w:w="480" w:type="dxa"/>
            <w:shd w:val="clear" w:color="auto" w:fill="auto"/>
          </w:tcPr>
          <w:p w:rsidR="003C0F5F" w:rsidRPr="00074930" w:rsidRDefault="003C0F5F" w:rsidP="00074930">
            <w:pPr>
              <w:rPr>
                <w:rFonts w:ascii="Times New Roman" w:eastAsia="Times New Roman" w:hAnsi="Times New Roman"/>
                <w:szCs w:val="22"/>
              </w:rPr>
            </w:pPr>
            <w:r w:rsidRPr="00074930">
              <w:rPr>
                <w:rFonts w:ascii="Times New Roman" w:eastAsia="Times New Roman" w:hAnsi="Times New Roman"/>
                <w:szCs w:val="22"/>
              </w:rPr>
              <w:t>3.</w:t>
            </w:r>
          </w:p>
        </w:tc>
        <w:tc>
          <w:tcPr>
            <w:tcW w:w="3685" w:type="dxa"/>
            <w:shd w:val="clear" w:color="auto" w:fill="auto"/>
          </w:tcPr>
          <w:p w:rsidR="003C0F5F" w:rsidRPr="001D706F" w:rsidRDefault="003C0F5F" w:rsidP="00075887">
            <w:pPr>
              <w:jc w:val="both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1D706F">
              <w:rPr>
                <w:rFonts w:ascii="Times New Roman" w:eastAsia="Times New Roman" w:hAnsi="Times New Roman"/>
                <w:color w:val="auto"/>
                <w:szCs w:val="22"/>
              </w:rPr>
              <w:t xml:space="preserve">Опубликование и актуализация в информационно-телекоммуникационной сети </w:t>
            </w:r>
            <w:r w:rsidRPr="001D706F">
              <w:rPr>
                <w:rFonts w:ascii="Times New Roman" w:eastAsia="Times New Roman" w:hAnsi="Times New Roman"/>
                <w:color w:val="auto"/>
                <w:szCs w:val="22"/>
              </w:rPr>
              <w:lastRenderedPageBreak/>
              <w:t>«Интернет» информации об объектах, находящихся в государственной  собственности Иркутской области и объектах, находящегося в собственности муниципальных образований, включая сведения о наименованиях объектов, их местонахождении и характеристиках</w:t>
            </w:r>
          </w:p>
        </w:tc>
        <w:tc>
          <w:tcPr>
            <w:tcW w:w="2098" w:type="dxa"/>
            <w:shd w:val="clear" w:color="auto" w:fill="auto"/>
          </w:tcPr>
          <w:p w:rsidR="003C0F5F" w:rsidRPr="003C0F5F" w:rsidRDefault="003C0F5F" w:rsidP="00075887">
            <w:pPr>
              <w:jc w:val="both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3C0F5F">
              <w:rPr>
                <w:rFonts w:ascii="Times New Roman" w:eastAsia="Times New Roman" w:hAnsi="Times New Roman"/>
                <w:color w:val="auto"/>
                <w:szCs w:val="22"/>
              </w:rPr>
              <w:lastRenderedPageBreak/>
              <w:t xml:space="preserve">Недостаточный объем свободного муниципального </w:t>
            </w:r>
            <w:r w:rsidRPr="003C0F5F">
              <w:rPr>
                <w:rFonts w:ascii="Times New Roman" w:eastAsia="Times New Roman" w:hAnsi="Times New Roman"/>
                <w:color w:val="auto"/>
                <w:szCs w:val="22"/>
              </w:rPr>
              <w:lastRenderedPageBreak/>
              <w:t>имущества</w:t>
            </w:r>
          </w:p>
        </w:tc>
        <w:tc>
          <w:tcPr>
            <w:tcW w:w="1481" w:type="dxa"/>
          </w:tcPr>
          <w:p w:rsidR="003C0F5F" w:rsidRPr="001D706F" w:rsidRDefault="003C0F5F" w:rsidP="00075887">
            <w:pPr>
              <w:jc w:val="both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1D706F">
              <w:rPr>
                <w:rFonts w:ascii="Times New Roman" w:eastAsia="Times New Roman" w:hAnsi="Times New Roman"/>
                <w:color w:val="auto"/>
                <w:szCs w:val="22"/>
              </w:rPr>
              <w:lastRenderedPageBreak/>
              <w:t>Постоянно</w:t>
            </w:r>
          </w:p>
        </w:tc>
        <w:tc>
          <w:tcPr>
            <w:tcW w:w="1779" w:type="dxa"/>
          </w:tcPr>
          <w:p w:rsidR="003C0F5F" w:rsidRPr="001D706F" w:rsidRDefault="003C0F5F" w:rsidP="00075887">
            <w:pPr>
              <w:jc w:val="both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1D706F">
              <w:rPr>
                <w:rFonts w:ascii="Times New Roman" w:eastAsia="Times New Roman" w:hAnsi="Times New Roman"/>
                <w:color w:val="auto"/>
                <w:szCs w:val="22"/>
              </w:rPr>
              <w:t>Отчет в уполномоченный орган</w:t>
            </w:r>
          </w:p>
        </w:tc>
        <w:tc>
          <w:tcPr>
            <w:tcW w:w="1418" w:type="dxa"/>
          </w:tcPr>
          <w:p w:rsidR="003C0F5F" w:rsidRPr="001D706F" w:rsidRDefault="003C0F5F" w:rsidP="00075887">
            <w:pPr>
              <w:jc w:val="both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1D706F">
              <w:rPr>
                <w:rFonts w:ascii="Times New Roman" w:eastAsia="Times New Roman" w:hAnsi="Times New Roman"/>
                <w:color w:val="auto"/>
                <w:szCs w:val="22"/>
              </w:rPr>
              <w:t>Ежегодно, не позднее 15 марта</w:t>
            </w:r>
          </w:p>
        </w:tc>
        <w:tc>
          <w:tcPr>
            <w:tcW w:w="2268" w:type="dxa"/>
            <w:shd w:val="clear" w:color="auto" w:fill="auto"/>
          </w:tcPr>
          <w:p w:rsidR="003C0F5F" w:rsidRPr="001D706F" w:rsidRDefault="003C0F5F" w:rsidP="00075887">
            <w:pPr>
              <w:jc w:val="both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1D706F">
              <w:rPr>
                <w:rFonts w:ascii="Times New Roman" w:eastAsia="Times New Roman" w:hAnsi="Times New Roman"/>
                <w:color w:val="auto"/>
                <w:szCs w:val="22"/>
              </w:rPr>
              <w:t xml:space="preserve">Повышение эффективности управления </w:t>
            </w:r>
            <w:r w:rsidRPr="001D706F">
              <w:rPr>
                <w:rFonts w:ascii="Times New Roman" w:eastAsia="Times New Roman" w:hAnsi="Times New Roman"/>
                <w:color w:val="auto"/>
                <w:szCs w:val="22"/>
              </w:rPr>
              <w:lastRenderedPageBreak/>
              <w:t>государственным и муниципальным имуществом</w:t>
            </w:r>
          </w:p>
        </w:tc>
        <w:tc>
          <w:tcPr>
            <w:tcW w:w="2126" w:type="dxa"/>
            <w:shd w:val="clear" w:color="auto" w:fill="auto"/>
          </w:tcPr>
          <w:p w:rsidR="003C0F5F" w:rsidRPr="001D706F" w:rsidRDefault="003C0F5F" w:rsidP="00075887">
            <w:pPr>
              <w:jc w:val="both"/>
              <w:rPr>
                <w:rFonts w:ascii="Times New Roman" w:eastAsia="Times New Roman" w:hAnsi="Times New Roman"/>
                <w:color w:val="auto"/>
                <w:szCs w:val="22"/>
              </w:rPr>
            </w:pPr>
            <w:r w:rsidRPr="001D706F">
              <w:rPr>
                <w:rFonts w:ascii="Times New Roman" w:eastAsia="Times New Roman" w:hAnsi="Times New Roman"/>
                <w:color w:val="auto"/>
                <w:szCs w:val="22"/>
              </w:rPr>
              <w:lastRenderedPageBreak/>
              <w:t xml:space="preserve">Комитет по управлению имуществом </w:t>
            </w:r>
            <w:r w:rsidRPr="001D706F">
              <w:rPr>
                <w:rFonts w:ascii="Times New Roman" w:eastAsia="Times New Roman" w:hAnsi="Times New Roman"/>
                <w:color w:val="auto"/>
                <w:szCs w:val="22"/>
              </w:rPr>
              <w:lastRenderedPageBreak/>
              <w:t>администрации городского округа муниципального образования «город Саянск»</w:t>
            </w:r>
          </w:p>
        </w:tc>
      </w:tr>
    </w:tbl>
    <w:p w:rsidR="00074930" w:rsidRDefault="00074930" w:rsidP="0007493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8A776E" w:rsidRPr="00074930" w:rsidRDefault="008A776E" w:rsidP="0007493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993131" w:rsidRPr="00294ECA" w:rsidRDefault="00993131" w:rsidP="009931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Мэр</w:t>
      </w:r>
      <w:r w:rsidRPr="00294ECA">
        <w:rPr>
          <w:rFonts w:ascii="Times New Roman" w:eastAsia="Times New Roman" w:hAnsi="Times New Roman" w:cs="Times New Roman"/>
          <w:sz w:val="28"/>
          <w:szCs w:val="20"/>
        </w:rPr>
        <w:t xml:space="preserve"> городского округа муниципального </w:t>
      </w:r>
    </w:p>
    <w:p w:rsidR="00993131" w:rsidRPr="00294ECA" w:rsidRDefault="00993131" w:rsidP="00993131">
      <w:pPr>
        <w:tabs>
          <w:tab w:val="left" w:pos="1198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294ECA">
        <w:rPr>
          <w:rFonts w:ascii="Times New Roman" w:eastAsia="Times New Roman" w:hAnsi="Times New Roman" w:cs="Times New Roman"/>
          <w:sz w:val="28"/>
          <w:szCs w:val="20"/>
        </w:rPr>
        <w:t xml:space="preserve">образования «город Саянск» </w:t>
      </w:r>
      <w:r>
        <w:rPr>
          <w:rFonts w:ascii="Times New Roman" w:eastAsia="Times New Roman" w:hAnsi="Times New Roman" w:cs="Times New Roman"/>
          <w:sz w:val="28"/>
          <w:szCs w:val="20"/>
        </w:rPr>
        <w:tab/>
      </w:r>
      <w:r>
        <w:rPr>
          <w:rFonts w:ascii="Times New Roman" w:eastAsia="Times New Roman" w:hAnsi="Times New Roman" w:cs="Times New Roman"/>
          <w:sz w:val="28"/>
          <w:szCs w:val="20"/>
        </w:rPr>
        <w:tab/>
      </w:r>
      <w:r>
        <w:rPr>
          <w:rFonts w:ascii="Times New Roman" w:eastAsia="Times New Roman" w:hAnsi="Times New Roman" w:cs="Times New Roman"/>
          <w:sz w:val="28"/>
          <w:szCs w:val="20"/>
        </w:rPr>
        <w:tab/>
        <w:t>А.В. Ермаков</w:t>
      </w:r>
    </w:p>
    <w:p w:rsidR="00993131" w:rsidRDefault="00993131" w:rsidP="00993131">
      <w:pPr>
        <w:rPr>
          <w:rFonts w:ascii="Times New Roman" w:hAnsi="Times New Roman" w:cs="Times New Roman"/>
          <w:sz w:val="28"/>
          <w:szCs w:val="28"/>
        </w:rPr>
      </w:pPr>
    </w:p>
    <w:p w:rsidR="00F2026A" w:rsidRPr="002F026E" w:rsidRDefault="00F2026A" w:rsidP="00074930">
      <w:pPr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sectPr w:rsidR="00F2026A" w:rsidRPr="002F026E" w:rsidSect="003A368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0EF" w:rsidRDefault="008800EF" w:rsidP="004D1DFD">
      <w:pPr>
        <w:spacing w:after="0" w:line="240" w:lineRule="auto"/>
      </w:pPr>
      <w:r>
        <w:separator/>
      </w:r>
    </w:p>
  </w:endnote>
  <w:endnote w:type="continuationSeparator" w:id="0">
    <w:p w:rsidR="008800EF" w:rsidRDefault="008800EF" w:rsidP="004D1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0EF" w:rsidRDefault="008800EF" w:rsidP="004D1DFD">
      <w:pPr>
        <w:spacing w:after="0" w:line="240" w:lineRule="auto"/>
      </w:pPr>
      <w:r>
        <w:separator/>
      </w:r>
    </w:p>
  </w:footnote>
  <w:footnote w:type="continuationSeparator" w:id="0">
    <w:p w:rsidR="008800EF" w:rsidRDefault="008800EF" w:rsidP="004D1D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52B"/>
    <w:rsid w:val="00006984"/>
    <w:rsid w:val="000075A4"/>
    <w:rsid w:val="00041110"/>
    <w:rsid w:val="000653D4"/>
    <w:rsid w:val="00074930"/>
    <w:rsid w:val="00075887"/>
    <w:rsid w:val="000D5BAC"/>
    <w:rsid w:val="00120CA1"/>
    <w:rsid w:val="00155BD5"/>
    <w:rsid w:val="001662E9"/>
    <w:rsid w:val="00167A76"/>
    <w:rsid w:val="0018605D"/>
    <w:rsid w:val="001863A9"/>
    <w:rsid w:val="00191785"/>
    <w:rsid w:val="00197498"/>
    <w:rsid w:val="001A1852"/>
    <w:rsid w:val="001A7740"/>
    <w:rsid w:val="001B3F74"/>
    <w:rsid w:val="001C0C1E"/>
    <w:rsid w:val="001D7425"/>
    <w:rsid w:val="002421B4"/>
    <w:rsid w:val="0024664F"/>
    <w:rsid w:val="00250BF8"/>
    <w:rsid w:val="00251303"/>
    <w:rsid w:val="002548F0"/>
    <w:rsid w:val="0025567C"/>
    <w:rsid w:val="0025702D"/>
    <w:rsid w:val="00294ECA"/>
    <w:rsid w:val="002F026E"/>
    <w:rsid w:val="002F6C92"/>
    <w:rsid w:val="0031062D"/>
    <w:rsid w:val="0035471B"/>
    <w:rsid w:val="003828A3"/>
    <w:rsid w:val="003A3683"/>
    <w:rsid w:val="003B4BB1"/>
    <w:rsid w:val="003C0F5F"/>
    <w:rsid w:val="003D70CD"/>
    <w:rsid w:val="004030C5"/>
    <w:rsid w:val="00404127"/>
    <w:rsid w:val="00415269"/>
    <w:rsid w:val="00423538"/>
    <w:rsid w:val="004535DA"/>
    <w:rsid w:val="004736D5"/>
    <w:rsid w:val="0049435F"/>
    <w:rsid w:val="004A0856"/>
    <w:rsid w:val="004D1DFD"/>
    <w:rsid w:val="004E306F"/>
    <w:rsid w:val="004F65C7"/>
    <w:rsid w:val="005248B0"/>
    <w:rsid w:val="00540C88"/>
    <w:rsid w:val="005544C7"/>
    <w:rsid w:val="005553CB"/>
    <w:rsid w:val="00562541"/>
    <w:rsid w:val="00567252"/>
    <w:rsid w:val="005955E4"/>
    <w:rsid w:val="005C19DB"/>
    <w:rsid w:val="00603FC1"/>
    <w:rsid w:val="00610601"/>
    <w:rsid w:val="00620D96"/>
    <w:rsid w:val="00637CB0"/>
    <w:rsid w:val="00665860"/>
    <w:rsid w:val="00684A09"/>
    <w:rsid w:val="006C02D4"/>
    <w:rsid w:val="006C68DE"/>
    <w:rsid w:val="006F337B"/>
    <w:rsid w:val="006F7C0C"/>
    <w:rsid w:val="00712F77"/>
    <w:rsid w:val="0072193E"/>
    <w:rsid w:val="007226D0"/>
    <w:rsid w:val="00723662"/>
    <w:rsid w:val="00735E02"/>
    <w:rsid w:val="00771B33"/>
    <w:rsid w:val="007B30EB"/>
    <w:rsid w:val="008800EF"/>
    <w:rsid w:val="008A776E"/>
    <w:rsid w:val="008C784C"/>
    <w:rsid w:val="008F6600"/>
    <w:rsid w:val="009418BC"/>
    <w:rsid w:val="00950669"/>
    <w:rsid w:val="009679F7"/>
    <w:rsid w:val="00972585"/>
    <w:rsid w:val="00984DCE"/>
    <w:rsid w:val="00993131"/>
    <w:rsid w:val="009D16E1"/>
    <w:rsid w:val="00A0183C"/>
    <w:rsid w:val="00A27282"/>
    <w:rsid w:val="00A317D3"/>
    <w:rsid w:val="00A54291"/>
    <w:rsid w:val="00A67F47"/>
    <w:rsid w:val="00AB5C5B"/>
    <w:rsid w:val="00AF7015"/>
    <w:rsid w:val="00B27B44"/>
    <w:rsid w:val="00B4052B"/>
    <w:rsid w:val="00B84714"/>
    <w:rsid w:val="00B921E2"/>
    <w:rsid w:val="00BD5C57"/>
    <w:rsid w:val="00BE3FFE"/>
    <w:rsid w:val="00C216C3"/>
    <w:rsid w:val="00C37160"/>
    <w:rsid w:val="00C42DA3"/>
    <w:rsid w:val="00CB745C"/>
    <w:rsid w:val="00CD3572"/>
    <w:rsid w:val="00CF28BE"/>
    <w:rsid w:val="00D12085"/>
    <w:rsid w:val="00D14E6D"/>
    <w:rsid w:val="00D21B73"/>
    <w:rsid w:val="00D41DCF"/>
    <w:rsid w:val="00D43C1E"/>
    <w:rsid w:val="00D71044"/>
    <w:rsid w:val="00D94234"/>
    <w:rsid w:val="00DD0F1E"/>
    <w:rsid w:val="00DD61B0"/>
    <w:rsid w:val="00DF351A"/>
    <w:rsid w:val="00E15169"/>
    <w:rsid w:val="00E34A52"/>
    <w:rsid w:val="00E61041"/>
    <w:rsid w:val="00E723C6"/>
    <w:rsid w:val="00E8090E"/>
    <w:rsid w:val="00E81B0C"/>
    <w:rsid w:val="00E8571B"/>
    <w:rsid w:val="00E9284B"/>
    <w:rsid w:val="00E97322"/>
    <w:rsid w:val="00EB245C"/>
    <w:rsid w:val="00EC183F"/>
    <w:rsid w:val="00EC6576"/>
    <w:rsid w:val="00F2026A"/>
    <w:rsid w:val="00F32EBA"/>
    <w:rsid w:val="00F4314A"/>
    <w:rsid w:val="00F54FD5"/>
    <w:rsid w:val="00F80CA7"/>
    <w:rsid w:val="00F93598"/>
    <w:rsid w:val="00F96D0E"/>
    <w:rsid w:val="00FB15F3"/>
    <w:rsid w:val="00FD7876"/>
    <w:rsid w:val="00FE31BA"/>
    <w:rsid w:val="00FF1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8D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C68D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104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68D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rmal">
    <w:name w:val="ConsPlusNormal"/>
    <w:rsid w:val="002513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967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9F7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A54291"/>
    <w:rPr>
      <w:color w:val="0000FF" w:themeColor="hyperlink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4D1DF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D1D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4D1DFD"/>
    <w:rPr>
      <w:vertAlign w:val="superscript"/>
    </w:rPr>
  </w:style>
  <w:style w:type="paragraph" w:styleId="a9">
    <w:name w:val="No Spacing"/>
    <w:qFormat/>
    <w:rsid w:val="0049435F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Default">
    <w:name w:val="Default"/>
    <w:rsid w:val="004943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155BD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155BD5"/>
  </w:style>
  <w:style w:type="character" w:customStyle="1" w:styleId="20">
    <w:name w:val="Заголовок 2 Знак"/>
    <w:basedOn w:val="a0"/>
    <w:link w:val="2"/>
    <w:uiPriority w:val="9"/>
    <w:semiHidden/>
    <w:rsid w:val="00E610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c">
    <w:name w:val="annotation reference"/>
    <w:basedOn w:val="a0"/>
    <w:uiPriority w:val="99"/>
    <w:semiHidden/>
    <w:unhideWhenUsed/>
    <w:rsid w:val="0056725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6725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67252"/>
    <w:rPr>
      <w:rFonts w:eastAsiaTheme="minorEastAsia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6725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67252"/>
    <w:rPr>
      <w:rFonts w:eastAsiaTheme="minorEastAsia"/>
      <w:b/>
      <w:bCs/>
      <w:sz w:val="20"/>
      <w:szCs w:val="20"/>
      <w:lang w:eastAsia="ru-RU"/>
    </w:rPr>
  </w:style>
  <w:style w:type="table" w:styleId="af1">
    <w:name w:val="Table Grid"/>
    <w:basedOn w:val="a1"/>
    <w:rsid w:val="00074930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8D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C68D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104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68D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rmal">
    <w:name w:val="ConsPlusNormal"/>
    <w:rsid w:val="002513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967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9F7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A54291"/>
    <w:rPr>
      <w:color w:val="0000FF" w:themeColor="hyperlink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4D1DF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D1D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4D1DFD"/>
    <w:rPr>
      <w:vertAlign w:val="superscript"/>
    </w:rPr>
  </w:style>
  <w:style w:type="paragraph" w:styleId="a9">
    <w:name w:val="No Spacing"/>
    <w:qFormat/>
    <w:rsid w:val="0049435F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Default">
    <w:name w:val="Default"/>
    <w:rsid w:val="004943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155BD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155BD5"/>
  </w:style>
  <w:style w:type="character" w:customStyle="1" w:styleId="20">
    <w:name w:val="Заголовок 2 Знак"/>
    <w:basedOn w:val="a0"/>
    <w:link w:val="2"/>
    <w:uiPriority w:val="9"/>
    <w:semiHidden/>
    <w:rsid w:val="00E610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c">
    <w:name w:val="annotation reference"/>
    <w:basedOn w:val="a0"/>
    <w:uiPriority w:val="99"/>
    <w:semiHidden/>
    <w:unhideWhenUsed/>
    <w:rsid w:val="0056725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6725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67252"/>
    <w:rPr>
      <w:rFonts w:eastAsiaTheme="minorEastAsia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6725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67252"/>
    <w:rPr>
      <w:rFonts w:eastAsiaTheme="minorEastAsia"/>
      <w:b/>
      <w:bCs/>
      <w:sz w:val="20"/>
      <w:szCs w:val="20"/>
      <w:lang w:eastAsia="ru-RU"/>
    </w:rPr>
  </w:style>
  <w:style w:type="table" w:styleId="af1">
    <w:name w:val="Table Grid"/>
    <w:basedOn w:val="a1"/>
    <w:rsid w:val="00074930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4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369B9-33CA-4BE0-BC62-D247E3BF7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2065</Words>
  <Characters>11777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</dc:creator>
  <cp:lastModifiedBy>Федурина</cp:lastModifiedBy>
  <cp:revision>2</cp:revision>
  <cp:lastPrinted>2026-09-24T08:52:00Z</cp:lastPrinted>
  <dcterms:created xsi:type="dcterms:W3CDTF">2026-10-01T06:03:00Z</dcterms:created>
  <dcterms:modified xsi:type="dcterms:W3CDTF">2026-10-01T06:03:00Z</dcterms:modified>
</cp:coreProperties>
</file>