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FA" w:rsidRDefault="00037BFA" w:rsidP="003F71FB">
      <w:pPr>
        <w:rPr>
          <w:b/>
        </w:rPr>
      </w:pPr>
    </w:p>
    <w:p w:rsidR="00F322FC" w:rsidRDefault="00F322FC" w:rsidP="00F322F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322FC" w:rsidRPr="00761642" w:rsidRDefault="00F322FC" w:rsidP="00F322F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322FC" w:rsidRPr="00761642" w:rsidRDefault="00F322FC" w:rsidP="00F322F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322FC" w:rsidRDefault="00F322FC" w:rsidP="00F322FC">
      <w:pPr>
        <w:ind w:right="1700"/>
        <w:jc w:val="center"/>
      </w:pPr>
    </w:p>
    <w:p w:rsidR="00F322FC" w:rsidRDefault="00F322FC" w:rsidP="00F322FC">
      <w:pPr>
        <w:ind w:right="1700"/>
        <w:jc w:val="center"/>
      </w:pPr>
    </w:p>
    <w:p w:rsidR="00F322FC" w:rsidRDefault="00F322FC" w:rsidP="00F322F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322FC" w:rsidRPr="00761642" w:rsidRDefault="00F322FC" w:rsidP="00F322FC">
      <w:pPr>
        <w:jc w:val="center"/>
      </w:pPr>
    </w:p>
    <w:p w:rsidR="00F322FC" w:rsidRDefault="00F322FC" w:rsidP="00F322F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22FC" w:rsidTr="00EE113D">
        <w:trPr>
          <w:cantSplit/>
          <w:trHeight w:val="220"/>
        </w:trPr>
        <w:tc>
          <w:tcPr>
            <w:tcW w:w="534" w:type="dxa"/>
          </w:tcPr>
          <w:p w:rsidR="00F322FC" w:rsidRDefault="00F322FC" w:rsidP="00EE113D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22FC" w:rsidRDefault="00C35AC5" w:rsidP="00EE113D">
            <w:r>
              <w:t>16.11.2015</w:t>
            </w:r>
          </w:p>
        </w:tc>
        <w:tc>
          <w:tcPr>
            <w:tcW w:w="449" w:type="dxa"/>
          </w:tcPr>
          <w:p w:rsidR="00F322FC" w:rsidRDefault="00F322FC" w:rsidP="00EE113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22FC" w:rsidRDefault="00104F5C" w:rsidP="00104F5C">
            <w:r>
              <w:t>110-37-1131</w:t>
            </w:r>
            <w:r w:rsidR="00C35AC5">
              <w:t>-15</w:t>
            </w:r>
          </w:p>
        </w:tc>
        <w:tc>
          <w:tcPr>
            <w:tcW w:w="794" w:type="dxa"/>
            <w:vMerge w:val="restart"/>
          </w:tcPr>
          <w:p w:rsidR="00F322FC" w:rsidRDefault="00F322FC" w:rsidP="00EE113D"/>
        </w:tc>
      </w:tr>
      <w:tr w:rsidR="00F322FC" w:rsidTr="00EE113D">
        <w:trPr>
          <w:cantSplit/>
          <w:trHeight w:val="220"/>
        </w:trPr>
        <w:tc>
          <w:tcPr>
            <w:tcW w:w="4139" w:type="dxa"/>
            <w:gridSpan w:val="4"/>
          </w:tcPr>
          <w:p w:rsidR="00F322FC" w:rsidRDefault="00F322FC" w:rsidP="00EE113D">
            <w:pPr>
              <w:jc w:val="center"/>
            </w:pP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F322FC" w:rsidRDefault="00F322FC" w:rsidP="00EE113D"/>
        </w:tc>
      </w:tr>
    </w:tbl>
    <w:p w:rsidR="00F322FC" w:rsidRDefault="00F322FC" w:rsidP="00F322F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142"/>
      </w:tblGrid>
      <w:tr w:rsidR="00F322FC" w:rsidTr="00EE113D">
        <w:trPr>
          <w:cantSplit/>
        </w:trPr>
        <w:tc>
          <w:tcPr>
            <w:tcW w:w="142" w:type="dxa"/>
          </w:tcPr>
          <w:p w:rsidR="00F322FC" w:rsidRDefault="00F322FC" w:rsidP="00EE113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22FC" w:rsidRDefault="00F322FC" w:rsidP="00EE113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22FC" w:rsidRPr="00F011BE" w:rsidRDefault="00F322FC" w:rsidP="00EE113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F322FC" w:rsidRDefault="00F322FC" w:rsidP="00EE113D">
            <w:pPr>
              <w:rPr>
                <w:sz w:val="26"/>
                <w:szCs w:val="26"/>
              </w:rPr>
            </w:pPr>
            <w:r w:rsidRPr="00ED5375">
              <w:rPr>
                <w:sz w:val="26"/>
                <w:szCs w:val="26"/>
              </w:rPr>
              <w:t>Об утверждении Кодекса этики и служебного поведения муниципальных служащих в муниципальном образовании «город Саянск»</w:t>
            </w:r>
          </w:p>
          <w:p w:rsidR="00F322FC" w:rsidRDefault="00F322FC" w:rsidP="00EE113D">
            <w:pPr>
              <w:rPr>
                <w:sz w:val="26"/>
                <w:szCs w:val="26"/>
              </w:rPr>
            </w:pPr>
          </w:p>
          <w:p w:rsidR="00F322FC" w:rsidRPr="007E0D31" w:rsidRDefault="00F322FC" w:rsidP="00EE113D"/>
        </w:tc>
        <w:tc>
          <w:tcPr>
            <w:tcW w:w="142" w:type="dxa"/>
          </w:tcPr>
          <w:p w:rsidR="00F322FC" w:rsidRDefault="00F322FC" w:rsidP="00EE113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322FC" w:rsidRDefault="00F322FC" w:rsidP="001D162A">
      <w:pPr>
        <w:pStyle w:val="ConsPlusNormal"/>
        <w:jc w:val="both"/>
      </w:pPr>
    </w:p>
    <w:p w:rsidR="001D162A" w:rsidRDefault="00F322FC" w:rsidP="001D162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Pr="00920E38">
        <w:rPr>
          <w:sz w:val="26"/>
          <w:szCs w:val="26"/>
        </w:rPr>
        <w:t xml:space="preserve">В целях установления общих принципов профессиональной и служебной </w:t>
      </w:r>
      <w:r>
        <w:rPr>
          <w:sz w:val="26"/>
          <w:szCs w:val="26"/>
        </w:rPr>
        <w:t xml:space="preserve"> </w:t>
      </w:r>
      <w:r w:rsidRPr="00920E38">
        <w:rPr>
          <w:sz w:val="26"/>
          <w:szCs w:val="26"/>
        </w:rPr>
        <w:t xml:space="preserve">этики муниципальных служащих органов местного самоуправления города Саянска, в соответствии с Федеральным </w:t>
      </w:r>
      <w:hyperlink r:id="rId8" w:history="1">
        <w:r w:rsidRPr="00920E38">
          <w:rPr>
            <w:sz w:val="26"/>
            <w:szCs w:val="26"/>
          </w:rPr>
          <w:t>законом</w:t>
        </w:r>
      </w:hyperlink>
      <w:r w:rsidRPr="00920E38">
        <w:rPr>
          <w:sz w:val="26"/>
          <w:szCs w:val="26"/>
        </w:rPr>
        <w:t xml:space="preserve"> «О муниципальной службе в Российской </w:t>
      </w:r>
      <w:r>
        <w:rPr>
          <w:sz w:val="26"/>
          <w:szCs w:val="26"/>
        </w:rPr>
        <w:t xml:space="preserve"> </w:t>
      </w:r>
      <w:r w:rsidRPr="00920E38">
        <w:rPr>
          <w:sz w:val="26"/>
          <w:szCs w:val="26"/>
        </w:rPr>
        <w:t xml:space="preserve">Федерации», Федеральным </w:t>
      </w:r>
      <w:hyperlink r:id="rId9" w:history="1">
        <w:r w:rsidRPr="00920E38">
          <w:rPr>
            <w:sz w:val="26"/>
            <w:szCs w:val="26"/>
          </w:rPr>
          <w:t>законом</w:t>
        </w:r>
      </w:hyperlink>
      <w:r w:rsidRPr="00920E38">
        <w:rPr>
          <w:sz w:val="26"/>
          <w:szCs w:val="26"/>
        </w:rPr>
        <w:t xml:space="preserve"> «О противодействии коррупции», </w:t>
      </w:r>
      <w:hyperlink r:id="rId10" w:history="1">
        <w:r w:rsidRPr="00920E38">
          <w:rPr>
            <w:sz w:val="26"/>
            <w:szCs w:val="26"/>
          </w:rPr>
          <w:t>ч. 6 ст. 43</w:t>
        </w:r>
      </w:hyperlink>
      <w:r w:rsidRPr="00920E38">
        <w:rPr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Федерации», </w:t>
      </w:r>
      <w:hyperlink r:id="rId11" w:history="1">
        <w:r w:rsidRPr="00920E38">
          <w:rPr>
            <w:sz w:val="26"/>
            <w:szCs w:val="26"/>
          </w:rPr>
          <w:t>Законом</w:t>
        </w:r>
      </w:hyperlink>
      <w:r w:rsidRPr="00920E38">
        <w:rPr>
          <w:sz w:val="26"/>
          <w:szCs w:val="26"/>
        </w:rPr>
        <w:t xml:space="preserve"> Иркутской области «Об отдельных вопросах муниципальной службы в Иркутской области», </w:t>
      </w:r>
      <w:hyperlink r:id="rId12" w:history="1">
        <w:r w:rsidRPr="00920E38">
          <w:rPr>
            <w:sz w:val="26"/>
            <w:szCs w:val="26"/>
          </w:rPr>
          <w:t>ст. 38</w:t>
        </w:r>
        <w:proofErr w:type="gramEnd"/>
      </w:hyperlink>
      <w:r w:rsidRPr="00920E3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постановляет:</w:t>
      </w:r>
    </w:p>
    <w:p w:rsidR="001D162A" w:rsidRPr="00F322FC" w:rsidRDefault="001D162A" w:rsidP="001D162A">
      <w:pPr>
        <w:pStyle w:val="ConsPlusNormal"/>
        <w:numPr>
          <w:ilvl w:val="0"/>
          <w:numId w:val="4"/>
        </w:numPr>
        <w:jc w:val="both"/>
        <w:rPr>
          <w:sz w:val="26"/>
          <w:szCs w:val="26"/>
        </w:rPr>
      </w:pPr>
      <w:r w:rsidRPr="00F322FC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прилагаемый </w:t>
      </w:r>
      <w:hyperlink r:id="rId13" w:history="1">
        <w:r w:rsidR="0059468C">
          <w:rPr>
            <w:sz w:val="26"/>
            <w:szCs w:val="26"/>
          </w:rPr>
          <w:t>К</w:t>
        </w:r>
        <w:r w:rsidRPr="00F322FC">
          <w:rPr>
            <w:sz w:val="26"/>
            <w:szCs w:val="26"/>
          </w:rPr>
          <w:t>одекс</w:t>
        </w:r>
      </w:hyperlink>
      <w:r w:rsidRPr="00F322FC">
        <w:rPr>
          <w:sz w:val="26"/>
          <w:szCs w:val="26"/>
        </w:rPr>
        <w:t xml:space="preserve"> этики и служебного поведения муниципальных служащих в муниципальном образовании «город Саянск»</w:t>
      </w:r>
      <w:r>
        <w:rPr>
          <w:sz w:val="26"/>
          <w:szCs w:val="26"/>
        </w:rPr>
        <w:t>.</w:t>
      </w:r>
      <w:r w:rsidRPr="00F322FC">
        <w:rPr>
          <w:sz w:val="26"/>
          <w:szCs w:val="26"/>
        </w:rPr>
        <w:t xml:space="preserve"> </w:t>
      </w:r>
    </w:p>
    <w:p w:rsidR="001D162A" w:rsidRPr="00F322FC" w:rsidRDefault="006868A9" w:rsidP="001D162A">
      <w:pPr>
        <w:pStyle w:val="ConsPlusNormal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Консультанту по муниципальной службе и работе с персоналом</w:t>
      </w:r>
      <w:r w:rsidR="00A82FA1">
        <w:rPr>
          <w:sz w:val="26"/>
          <w:szCs w:val="26"/>
        </w:rPr>
        <w:t xml:space="preserve"> муниципального образования </w:t>
      </w:r>
      <w:r w:rsidR="001D162A" w:rsidRPr="001D162A">
        <w:rPr>
          <w:sz w:val="26"/>
          <w:szCs w:val="26"/>
        </w:rPr>
        <w:t>«город Саянск»</w:t>
      </w:r>
      <w:r w:rsidR="001D162A" w:rsidRPr="001D162A">
        <w:rPr>
          <w:color w:val="7030A0"/>
          <w:sz w:val="26"/>
          <w:szCs w:val="26"/>
        </w:rPr>
        <w:t xml:space="preserve"> </w:t>
      </w:r>
      <w:r w:rsidR="001D162A" w:rsidRPr="00F322FC">
        <w:rPr>
          <w:sz w:val="26"/>
          <w:szCs w:val="26"/>
        </w:rPr>
        <w:t xml:space="preserve">обеспечить внесение дополнений в трудовые договоры, заключаемые (заключенные) с муниципальными служащими, об ответственности за нарушения Кодекса этики и служебного поведения муниципальных служащих </w:t>
      </w:r>
      <w:r w:rsidR="00A82FA1">
        <w:rPr>
          <w:sz w:val="26"/>
          <w:szCs w:val="26"/>
        </w:rPr>
        <w:t xml:space="preserve">в муниципальном образовании </w:t>
      </w:r>
      <w:r w:rsidR="001D162A" w:rsidRPr="00F322FC">
        <w:rPr>
          <w:sz w:val="26"/>
          <w:szCs w:val="26"/>
        </w:rPr>
        <w:t xml:space="preserve"> «город Саянск».</w:t>
      </w:r>
    </w:p>
    <w:p w:rsidR="001D162A" w:rsidRPr="00F322FC" w:rsidRDefault="001D162A" w:rsidP="001D162A">
      <w:pPr>
        <w:numPr>
          <w:ilvl w:val="0"/>
          <w:numId w:val="4"/>
        </w:numPr>
        <w:jc w:val="both"/>
        <w:rPr>
          <w:sz w:val="26"/>
          <w:szCs w:val="26"/>
        </w:rPr>
      </w:pPr>
      <w:r w:rsidRPr="00F322FC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D162A" w:rsidRPr="00F322FC" w:rsidRDefault="001D162A" w:rsidP="001D162A">
      <w:pPr>
        <w:numPr>
          <w:ilvl w:val="0"/>
          <w:numId w:val="4"/>
        </w:numPr>
        <w:jc w:val="both"/>
        <w:rPr>
          <w:sz w:val="26"/>
          <w:szCs w:val="26"/>
        </w:rPr>
      </w:pPr>
      <w:r w:rsidRPr="00F322FC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D162A" w:rsidRPr="00F322FC" w:rsidRDefault="001D162A" w:rsidP="001D162A">
      <w:pPr>
        <w:ind w:left="1080"/>
        <w:jc w:val="both"/>
        <w:rPr>
          <w:sz w:val="26"/>
          <w:szCs w:val="26"/>
        </w:rPr>
      </w:pPr>
    </w:p>
    <w:p w:rsidR="001D162A" w:rsidRPr="00F322FC" w:rsidRDefault="001D162A" w:rsidP="001D162A">
      <w:pPr>
        <w:tabs>
          <w:tab w:val="left" w:pos="540"/>
        </w:tabs>
        <w:jc w:val="both"/>
        <w:rPr>
          <w:sz w:val="26"/>
          <w:szCs w:val="26"/>
        </w:rPr>
      </w:pPr>
      <w:r w:rsidRPr="00F322FC">
        <w:rPr>
          <w:sz w:val="26"/>
          <w:szCs w:val="26"/>
        </w:rPr>
        <w:t>Мэр городского округа муниципального</w:t>
      </w:r>
    </w:p>
    <w:p w:rsidR="001D162A" w:rsidRPr="00F322FC" w:rsidRDefault="001D162A" w:rsidP="001D162A">
      <w:pPr>
        <w:jc w:val="both"/>
        <w:rPr>
          <w:sz w:val="26"/>
          <w:szCs w:val="26"/>
        </w:rPr>
      </w:pPr>
      <w:r w:rsidRPr="00F322FC">
        <w:rPr>
          <w:sz w:val="26"/>
          <w:szCs w:val="26"/>
        </w:rPr>
        <w:t>образования «город Саянск»</w:t>
      </w:r>
      <w:r w:rsidRPr="00F322FC">
        <w:rPr>
          <w:sz w:val="26"/>
          <w:szCs w:val="26"/>
        </w:rPr>
        <w:tab/>
      </w:r>
      <w:r w:rsidRPr="00F322FC">
        <w:rPr>
          <w:sz w:val="26"/>
          <w:szCs w:val="26"/>
        </w:rPr>
        <w:tab/>
        <w:t xml:space="preserve">                                      </w:t>
      </w:r>
      <w:r>
        <w:rPr>
          <w:sz w:val="26"/>
          <w:szCs w:val="26"/>
        </w:rPr>
        <w:t xml:space="preserve">        </w:t>
      </w:r>
      <w:r w:rsidR="0059468C">
        <w:rPr>
          <w:sz w:val="26"/>
          <w:szCs w:val="26"/>
        </w:rPr>
        <w:t xml:space="preserve"> </w:t>
      </w:r>
      <w:r w:rsidRPr="00F322FC">
        <w:rPr>
          <w:sz w:val="26"/>
          <w:szCs w:val="26"/>
        </w:rPr>
        <w:t xml:space="preserve">    О.В. Боровский</w:t>
      </w:r>
    </w:p>
    <w:p w:rsidR="001D162A" w:rsidRPr="00F322FC" w:rsidRDefault="001D162A" w:rsidP="001D162A">
      <w:pPr>
        <w:jc w:val="both"/>
        <w:rPr>
          <w:sz w:val="26"/>
          <w:szCs w:val="26"/>
        </w:rPr>
      </w:pPr>
    </w:p>
    <w:p w:rsidR="001D162A" w:rsidRPr="00037BFA" w:rsidRDefault="001D162A" w:rsidP="001D162A">
      <w:pPr>
        <w:jc w:val="both"/>
        <w:rPr>
          <w:sz w:val="20"/>
          <w:szCs w:val="20"/>
        </w:rPr>
      </w:pPr>
    </w:p>
    <w:p w:rsidR="001D162A" w:rsidRDefault="001D162A" w:rsidP="001D162A">
      <w:pPr>
        <w:jc w:val="both"/>
        <w:rPr>
          <w:sz w:val="18"/>
          <w:szCs w:val="18"/>
        </w:rPr>
      </w:pPr>
    </w:p>
    <w:p w:rsidR="001D162A" w:rsidRDefault="001D162A" w:rsidP="001D162A">
      <w:pPr>
        <w:jc w:val="both"/>
        <w:rPr>
          <w:sz w:val="18"/>
          <w:szCs w:val="18"/>
        </w:rPr>
      </w:pPr>
    </w:p>
    <w:p w:rsidR="001D162A" w:rsidRDefault="001D162A" w:rsidP="001D162A">
      <w:pPr>
        <w:jc w:val="both"/>
        <w:rPr>
          <w:sz w:val="28"/>
          <w:szCs w:val="28"/>
        </w:rPr>
      </w:pPr>
      <w:r>
        <w:rPr>
          <w:sz w:val="18"/>
          <w:szCs w:val="18"/>
        </w:rPr>
        <w:t>и</w:t>
      </w:r>
      <w:r w:rsidRPr="00C5763D">
        <w:rPr>
          <w:sz w:val="18"/>
          <w:szCs w:val="18"/>
        </w:rPr>
        <w:t xml:space="preserve">сп. </w:t>
      </w:r>
      <w:r>
        <w:rPr>
          <w:sz w:val="18"/>
          <w:szCs w:val="18"/>
        </w:rPr>
        <w:t>Матвеенко Ю.А.</w:t>
      </w:r>
    </w:p>
    <w:p w:rsidR="006903AD" w:rsidRPr="0059468C" w:rsidRDefault="001D162A" w:rsidP="0059468C">
      <w:pPr>
        <w:jc w:val="both"/>
        <w:rPr>
          <w:sz w:val="28"/>
          <w:szCs w:val="28"/>
        </w:rPr>
      </w:pPr>
      <w:r w:rsidRPr="00C5763D">
        <w:rPr>
          <w:sz w:val="18"/>
          <w:szCs w:val="18"/>
        </w:rPr>
        <w:t>тел. 5</w:t>
      </w:r>
      <w:r>
        <w:rPr>
          <w:sz w:val="18"/>
          <w:szCs w:val="18"/>
        </w:rPr>
        <w:t>8095</w:t>
      </w:r>
      <w:r w:rsidR="0059468C">
        <w:t xml:space="preserve">   </w:t>
      </w:r>
    </w:p>
    <w:p w:rsidR="006903AD" w:rsidRPr="00123F4F" w:rsidRDefault="006903AD" w:rsidP="006903AD">
      <w:pPr>
        <w:shd w:val="clear" w:color="auto" w:fill="FFFFFF"/>
        <w:jc w:val="right"/>
        <w:rPr>
          <w:bCs/>
          <w:sz w:val="26"/>
          <w:szCs w:val="26"/>
        </w:rPr>
      </w:pPr>
      <w:r w:rsidRPr="00123F4F">
        <w:rPr>
          <w:bCs/>
          <w:sz w:val="26"/>
          <w:szCs w:val="26"/>
        </w:rPr>
        <w:lastRenderedPageBreak/>
        <w:t>УТВЕРЖДЕНО:</w:t>
      </w:r>
    </w:p>
    <w:p w:rsidR="006903AD" w:rsidRPr="00123F4F" w:rsidRDefault="006903AD" w:rsidP="006903AD">
      <w:pPr>
        <w:shd w:val="clear" w:color="auto" w:fill="FFFFFF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123F4F">
        <w:rPr>
          <w:bCs/>
          <w:sz w:val="26"/>
          <w:szCs w:val="26"/>
        </w:rPr>
        <w:t xml:space="preserve">остановлением администрации </w:t>
      </w:r>
    </w:p>
    <w:p w:rsidR="006903AD" w:rsidRDefault="00326B94" w:rsidP="00326B94">
      <w:pPr>
        <w:shd w:val="clear" w:color="auto" w:fill="FFFFFF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городского округа </w:t>
      </w:r>
      <w:r w:rsidR="006903AD" w:rsidRPr="00123F4F">
        <w:rPr>
          <w:bCs/>
          <w:sz w:val="26"/>
          <w:szCs w:val="26"/>
        </w:rPr>
        <w:t xml:space="preserve">муниципального образования </w:t>
      </w:r>
    </w:p>
    <w:p w:rsidR="006903AD" w:rsidRDefault="006903AD" w:rsidP="006903AD">
      <w:pPr>
        <w:shd w:val="clear" w:color="auto" w:fill="FFFFFF"/>
        <w:jc w:val="right"/>
        <w:rPr>
          <w:bCs/>
          <w:sz w:val="26"/>
          <w:szCs w:val="26"/>
        </w:rPr>
      </w:pPr>
      <w:r w:rsidRPr="00123F4F">
        <w:rPr>
          <w:bCs/>
          <w:sz w:val="26"/>
          <w:szCs w:val="26"/>
        </w:rPr>
        <w:t>«город Саянск»</w:t>
      </w:r>
    </w:p>
    <w:p w:rsidR="006903AD" w:rsidRPr="00123F4F" w:rsidRDefault="009B7B2A" w:rsidP="006903AD">
      <w:pPr>
        <w:shd w:val="clear" w:color="auto" w:fill="FFFFFF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6903AD">
        <w:rPr>
          <w:bCs/>
          <w:sz w:val="26"/>
          <w:szCs w:val="26"/>
        </w:rPr>
        <w:t xml:space="preserve">т </w:t>
      </w:r>
      <w:r w:rsidR="00C35AC5">
        <w:rPr>
          <w:bCs/>
          <w:sz w:val="26"/>
          <w:szCs w:val="26"/>
        </w:rPr>
        <w:t>16.11.2015</w:t>
      </w:r>
      <w:r w:rsidR="006903AD">
        <w:rPr>
          <w:bCs/>
          <w:sz w:val="26"/>
          <w:szCs w:val="26"/>
        </w:rPr>
        <w:t xml:space="preserve"> № </w:t>
      </w:r>
      <w:r w:rsidR="00C35AC5">
        <w:rPr>
          <w:bCs/>
          <w:sz w:val="26"/>
          <w:szCs w:val="26"/>
        </w:rPr>
        <w:t>110-37-11</w:t>
      </w:r>
      <w:r w:rsidR="00104F5C">
        <w:rPr>
          <w:bCs/>
          <w:sz w:val="26"/>
          <w:szCs w:val="26"/>
        </w:rPr>
        <w:t>31</w:t>
      </w:r>
      <w:bookmarkStart w:id="0" w:name="_GoBack"/>
      <w:bookmarkEnd w:id="0"/>
      <w:r w:rsidR="00C35AC5">
        <w:rPr>
          <w:bCs/>
          <w:sz w:val="26"/>
          <w:szCs w:val="26"/>
        </w:rPr>
        <w:t>-15</w:t>
      </w:r>
    </w:p>
    <w:p w:rsidR="006903AD" w:rsidRDefault="006903AD" w:rsidP="006903AD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jc w:val="center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Кодекс</w:t>
      </w:r>
    </w:p>
    <w:p w:rsidR="006903AD" w:rsidRPr="00AA5466" w:rsidRDefault="006903AD" w:rsidP="006903AD">
      <w:pPr>
        <w:shd w:val="clear" w:color="auto" w:fill="FFFFFF"/>
        <w:jc w:val="center"/>
        <w:rPr>
          <w:sz w:val="26"/>
          <w:szCs w:val="26"/>
        </w:rPr>
      </w:pP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 xml:space="preserve">этики и служебного поведения </w:t>
      </w:r>
      <w:proofErr w:type="gramStart"/>
      <w:r w:rsidRPr="00AA5466">
        <w:rPr>
          <w:b/>
          <w:bCs/>
          <w:sz w:val="26"/>
          <w:szCs w:val="26"/>
        </w:rPr>
        <w:t>муниципальных</w:t>
      </w:r>
      <w:proofErr w:type="gramEnd"/>
    </w:p>
    <w:p w:rsidR="006903AD" w:rsidRPr="00AA5466" w:rsidRDefault="006903AD" w:rsidP="006903AD">
      <w:pPr>
        <w:shd w:val="clear" w:color="auto" w:fill="FFFFFF"/>
        <w:ind w:firstLine="540"/>
        <w:jc w:val="center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 xml:space="preserve">служащих </w:t>
      </w:r>
      <w:r>
        <w:rPr>
          <w:b/>
          <w:bCs/>
          <w:sz w:val="26"/>
          <w:szCs w:val="26"/>
        </w:rPr>
        <w:t>в муниципальном образовании «город Саянск»</w:t>
      </w:r>
      <w:r w:rsidRPr="00AA5466">
        <w:rPr>
          <w:sz w:val="26"/>
          <w:szCs w:val="26"/>
          <w:lang w:val="en-US"/>
        </w:rPr>
        <w:t> </w:t>
      </w:r>
    </w:p>
    <w:p w:rsidR="006903AD" w:rsidRDefault="006903AD" w:rsidP="006903AD">
      <w:pPr>
        <w:shd w:val="clear" w:color="auto" w:fill="FFFFFF"/>
        <w:ind w:left="540"/>
        <w:jc w:val="center"/>
        <w:rPr>
          <w:b/>
          <w:bCs/>
          <w:sz w:val="26"/>
          <w:szCs w:val="26"/>
        </w:rPr>
      </w:pPr>
    </w:p>
    <w:p w:rsidR="006903AD" w:rsidRDefault="006903AD" w:rsidP="006903AD">
      <w:pPr>
        <w:numPr>
          <w:ilvl w:val="0"/>
          <w:numId w:val="5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AA5466">
        <w:rPr>
          <w:b/>
          <w:bCs/>
          <w:sz w:val="26"/>
          <w:szCs w:val="26"/>
        </w:rPr>
        <w:t>Общие положения</w:t>
      </w:r>
    </w:p>
    <w:p w:rsidR="006903AD" w:rsidRPr="00AA5466" w:rsidRDefault="006903AD" w:rsidP="006903AD">
      <w:pPr>
        <w:shd w:val="clear" w:color="auto" w:fill="FFFFFF"/>
        <w:ind w:left="1260"/>
        <w:rPr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1. Предмет и сфера действия Кодекса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муниципальным служащим </w:t>
      </w:r>
      <w:r>
        <w:rPr>
          <w:sz w:val="26"/>
          <w:szCs w:val="26"/>
        </w:rPr>
        <w:t xml:space="preserve">муниципального образования «город Саянск» </w:t>
      </w:r>
      <w:r w:rsidRPr="00AA5466">
        <w:rPr>
          <w:sz w:val="26"/>
          <w:szCs w:val="26"/>
        </w:rPr>
        <w:t>(далее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–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муниципальные служащие), независимо от замещаемой </w:t>
      </w:r>
      <w:r>
        <w:rPr>
          <w:sz w:val="26"/>
          <w:szCs w:val="26"/>
        </w:rPr>
        <w:t xml:space="preserve">ими </w:t>
      </w:r>
      <w:r w:rsidRPr="00AA5466">
        <w:rPr>
          <w:sz w:val="26"/>
          <w:szCs w:val="26"/>
        </w:rPr>
        <w:t>должности.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Гражданин Российской Федерации, поступающий на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муниципальную службу (далее –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муниципальная служба), знакомится с положениями Кодекса</w:t>
      </w:r>
      <w:r w:rsidRPr="00AA5466">
        <w:rPr>
          <w:bCs/>
          <w:sz w:val="26"/>
          <w:szCs w:val="26"/>
        </w:rPr>
        <w:t xml:space="preserve"> этики и служебного поведения муниципальных</w:t>
      </w:r>
      <w:r>
        <w:rPr>
          <w:sz w:val="26"/>
          <w:szCs w:val="26"/>
        </w:rPr>
        <w:t xml:space="preserve"> </w:t>
      </w:r>
      <w:r w:rsidRPr="00AA5466">
        <w:rPr>
          <w:bCs/>
          <w:sz w:val="26"/>
          <w:szCs w:val="26"/>
        </w:rPr>
        <w:t>служащих муниципального образования «город Саянск»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(далее – Кодекс)</w:t>
      </w:r>
      <w:r w:rsidRPr="00AA5466">
        <w:rPr>
          <w:sz w:val="26"/>
          <w:szCs w:val="26"/>
        </w:rPr>
        <w:t xml:space="preserve"> и соблюдает их в процессе своей служебной деятельности.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Каждый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муниципальный служащий должен принимать все необходимые меры для соблюдения положений настоящего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2. Цель Кодекса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Целью Кодекса является установление этических норм и правил служебного поведения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муниципальных служащих для достойного выполнения ими своей профессиональной деятельности, а также содействие укреплению авторитета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муниципального служащего, доверия граждан к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органам местного самоуправления и обеспечение единой нравственно-нормативной основы поведения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муниципальных служащих.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Кодекс призван повысить эффективность выполнения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муниципальными служащими своих должностных обязанностей.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 Кодекс: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а)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служит основой для формирования должной морали в сфере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муниципальной службы, уважительного отношения к муниципальной службе в общественном сознании;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б)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выступает как институт общественного сознания и нравственности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муниципальных служащих, их самоконтроля.</w:t>
      </w:r>
    </w:p>
    <w:p w:rsidR="006903AD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Знание и соблюдение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6903AD" w:rsidRDefault="006903AD" w:rsidP="006903AD">
      <w:pPr>
        <w:shd w:val="clear" w:color="auto" w:fill="FFFFFF"/>
        <w:jc w:val="center"/>
        <w:rPr>
          <w:b/>
          <w:bCs/>
          <w:sz w:val="26"/>
          <w:szCs w:val="26"/>
        </w:rPr>
      </w:pPr>
      <w:r w:rsidRPr="00AA5466">
        <w:rPr>
          <w:b/>
          <w:bCs/>
          <w:sz w:val="26"/>
          <w:szCs w:val="26"/>
          <w:lang w:val="en-US"/>
        </w:rPr>
        <w:t>II</w:t>
      </w:r>
      <w:r w:rsidRPr="00AA5466">
        <w:rPr>
          <w:b/>
          <w:bCs/>
          <w:sz w:val="26"/>
          <w:szCs w:val="26"/>
        </w:rPr>
        <w:t>. Основные принципы и правила служебного поведения, которыми надлежит руководствоваться</w:t>
      </w:r>
      <w:proofErr w:type="gramStart"/>
      <w:r w:rsidRPr="00AA5466">
        <w:rPr>
          <w:b/>
          <w:bCs/>
          <w:sz w:val="26"/>
          <w:szCs w:val="26"/>
          <w:lang w:val="en-US"/>
        </w:rPr>
        <w:t>  </w:t>
      </w:r>
      <w:r w:rsidRPr="00AA5466">
        <w:rPr>
          <w:b/>
          <w:bCs/>
          <w:sz w:val="26"/>
          <w:szCs w:val="26"/>
        </w:rPr>
        <w:t>муниципальным</w:t>
      </w:r>
      <w:proofErr w:type="gramEnd"/>
      <w:r w:rsidRPr="00AA5466">
        <w:rPr>
          <w:b/>
          <w:bCs/>
          <w:sz w:val="26"/>
          <w:szCs w:val="26"/>
        </w:rPr>
        <w:t xml:space="preserve"> служащим</w:t>
      </w:r>
    </w:p>
    <w:p w:rsidR="006903AD" w:rsidRPr="00AA5466" w:rsidRDefault="006903AD" w:rsidP="006903AD">
      <w:pPr>
        <w:shd w:val="clear" w:color="auto" w:fill="FFFFFF"/>
        <w:jc w:val="center"/>
        <w:rPr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3.</w:t>
      </w: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>Основные принципы служебного поведения муниципальных служащих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муниципальной службе.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Муниципальные служащие, сознавая ответственность перед государством, обществом и гражданами, призваны: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а)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исполнять должностные обязанности добросовестно и на высоком профессиональном уровне в целях обеспечения эффективной работы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органов местного самоуправления;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б)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органов местного самоуправления и муниципальных служащих;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в)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осуществлять свою деятельность в пределах полномочий соответствующего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органа местного самоуправления;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г)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д)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е)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уведомлять представителя нанимателя (работодателя), </w:t>
      </w:r>
      <w:r w:rsidR="00326B94">
        <w:rPr>
          <w:sz w:val="26"/>
          <w:szCs w:val="26"/>
        </w:rPr>
        <w:t>прокуратуру города Саянска</w:t>
      </w:r>
      <w:r w:rsidRPr="00AA5466">
        <w:rPr>
          <w:sz w:val="26"/>
          <w:szCs w:val="26"/>
        </w:rPr>
        <w:t xml:space="preserve"> или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органы местного самоуправления обо всех случаях обращения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к муниципальному служащему каких-либо лиц в целях склонения к совершению коррупционных правонарушений;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ж)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соблюдать установленные федеральными законами ограничения и запреты, исполнять обязанности, связанные с прохождением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муниципальной службы;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з)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и)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соблюдать нормы служебной, профессиональной этики и правила делового поведения;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к) проявлять корректность и внимательность в обращении с гражданами и должностными лицами;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л)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м)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воздерживаться от поведения, которое могло бы вызвать сомнение в объективном исполнении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муниципальными служащими должностных обязанностей, а также избегать конфликтных ситуаций, способных нанести ущерб их репутации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или авторитету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органа местного самоуправления;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н)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о)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не использовать служебное положение для оказания влияния на деятельность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органов местного самоуправления, организаций, должностных </w:t>
      </w:r>
      <w:r w:rsidRPr="00AA5466">
        <w:rPr>
          <w:sz w:val="26"/>
          <w:szCs w:val="26"/>
        </w:rPr>
        <w:lastRenderedPageBreak/>
        <w:t>лиц,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муниципальных служащих и граждан при решении вопросов личного характера;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п)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воздерживаться от публичных высказываний, суждений и оценок в отношении деятельности государственных органов либо органов местного самоуправления, их руководителей, если это не входит в должностные обязанности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муниципального служащего;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р)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соблюдать установленные в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органе местного самоуправления правила публичных выступлений и предоставления служебной информации;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с)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уважительно относиться к деятельности представителей средств массовой информации по информированию общества о работе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органа местного самоуправления, а также оказывать содействие в получении достоверной информации в установленном порядке;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 w:rsidRPr="00AA5466">
        <w:rPr>
          <w:sz w:val="26"/>
          <w:szCs w:val="26"/>
        </w:rPr>
        <w:t>объектов</w:t>
      </w:r>
      <w:proofErr w:type="gramEnd"/>
      <w:r w:rsidRPr="00AA5466">
        <w:rPr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муниципальных заимствований,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4. Соблюдение законности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  <w:r w:rsidRPr="00AA5466">
        <w:rPr>
          <w:sz w:val="26"/>
          <w:szCs w:val="26"/>
          <w:lang w:val="en-US"/>
        </w:rPr>
        <w:t> </w:t>
      </w:r>
    </w:p>
    <w:p w:rsidR="006903AD" w:rsidRPr="00AA5466" w:rsidRDefault="006903AD" w:rsidP="006903AD">
      <w:pPr>
        <w:shd w:val="clear" w:color="auto" w:fill="FFFFFF"/>
        <w:ind w:firstLine="540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</w:t>
      </w: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>5.</w:t>
      </w:r>
      <w:r w:rsidRPr="00AA5466">
        <w:rPr>
          <w:b/>
          <w:bCs/>
          <w:sz w:val="26"/>
          <w:szCs w:val="26"/>
          <w:lang w:val="en-US"/>
        </w:rPr>
        <w:t> </w:t>
      </w:r>
      <w:r>
        <w:rPr>
          <w:b/>
          <w:bCs/>
          <w:sz w:val="26"/>
          <w:szCs w:val="26"/>
        </w:rPr>
        <w:t xml:space="preserve">Требования к антикоррупционному </w:t>
      </w:r>
      <w:r w:rsidRPr="00AA5466">
        <w:rPr>
          <w:b/>
          <w:bCs/>
          <w:sz w:val="26"/>
          <w:szCs w:val="26"/>
        </w:rPr>
        <w:t>поведению</w:t>
      </w: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>муниципальных служащих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При назначении на должность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муниципальной службы и исполнении должностных обязанностей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муниципальный служащий обязан заявить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Муниципальный служащий обязан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Муниципальный служащий обязан уведомлять представителя нанимателя, прокуратур</w:t>
      </w:r>
      <w:r w:rsidR="00326B94">
        <w:rPr>
          <w:sz w:val="26"/>
          <w:szCs w:val="26"/>
        </w:rPr>
        <w:t xml:space="preserve">у </w:t>
      </w:r>
      <w:r w:rsidR="00170664">
        <w:rPr>
          <w:sz w:val="26"/>
          <w:szCs w:val="26"/>
        </w:rPr>
        <w:t xml:space="preserve">города Саянска </w:t>
      </w:r>
      <w:r w:rsidRPr="00AA5466">
        <w:rPr>
          <w:sz w:val="26"/>
          <w:szCs w:val="26"/>
        </w:rPr>
        <w:t>обо всех случаях обращения к нему каких-либо лиц в целях склонения его к совершению коррупционных правонарушений.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</w:t>
      </w:r>
      <w:r w:rsidRPr="00AA5466">
        <w:rPr>
          <w:sz w:val="26"/>
          <w:szCs w:val="26"/>
        </w:rPr>
        <w:lastRenderedPageBreak/>
        <w:t>фактам проведена или проводится проверка, является должностной обязанностью</w:t>
      </w:r>
      <w:r w:rsidRPr="00AA5466">
        <w:rPr>
          <w:sz w:val="26"/>
          <w:szCs w:val="26"/>
          <w:lang w:val="en-US"/>
        </w:rPr>
        <w:t>  </w:t>
      </w:r>
      <w:r w:rsidRPr="006903AD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6903AD">
        <w:rPr>
          <w:sz w:val="26"/>
          <w:szCs w:val="26"/>
        </w:rPr>
        <w:t>служащего.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4.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Муниципальному служащему запрещается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Pr="00AA5466">
        <w:rPr>
          <w:sz w:val="26"/>
          <w:szCs w:val="26"/>
        </w:rPr>
        <w:t>Подарки, полученные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 служащими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 служащим по акту в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 местного самоуправления</w:t>
      </w:r>
      <w:r w:rsidR="002A1073">
        <w:rPr>
          <w:sz w:val="26"/>
          <w:szCs w:val="26"/>
        </w:rPr>
        <w:t>,</w:t>
      </w:r>
      <w:r w:rsidR="00170664">
        <w:rPr>
          <w:sz w:val="26"/>
          <w:szCs w:val="26"/>
        </w:rPr>
        <w:t xml:space="preserve"> </w:t>
      </w:r>
      <w:r w:rsidR="002A1073" w:rsidRPr="00794653">
        <w:rPr>
          <w:sz w:val="26"/>
          <w:szCs w:val="26"/>
        </w:rPr>
        <w:t>в котором</w:t>
      </w:r>
      <w:r w:rsidR="002A1073" w:rsidRPr="00AA5466">
        <w:rPr>
          <w:sz w:val="26"/>
          <w:szCs w:val="26"/>
        </w:rPr>
        <w:t xml:space="preserve"> он замещает должность муниципальной службы,</w:t>
      </w:r>
      <w:r w:rsidR="002A1073">
        <w:rPr>
          <w:sz w:val="26"/>
          <w:szCs w:val="26"/>
        </w:rPr>
        <w:t xml:space="preserve"> в порядке</w:t>
      </w:r>
      <w:r w:rsidR="00794653">
        <w:rPr>
          <w:sz w:val="26"/>
          <w:szCs w:val="26"/>
        </w:rPr>
        <w:t xml:space="preserve"> </w:t>
      </w:r>
      <w:r w:rsidR="002A1073">
        <w:rPr>
          <w:sz w:val="26"/>
          <w:szCs w:val="26"/>
        </w:rPr>
        <w:t>установленным администрацией городского округа муниципального образования «город Саянск»</w:t>
      </w:r>
      <w:r w:rsidRPr="00794653">
        <w:rPr>
          <w:sz w:val="26"/>
          <w:szCs w:val="26"/>
        </w:rPr>
        <w:t xml:space="preserve">, </w:t>
      </w:r>
      <w:r w:rsidRPr="00AA5466">
        <w:rPr>
          <w:sz w:val="26"/>
          <w:szCs w:val="26"/>
        </w:rPr>
        <w:t>за исключением случаев, установленных законодательством</w:t>
      </w:r>
      <w:proofErr w:type="gramEnd"/>
      <w:r w:rsidRPr="00AA5466">
        <w:rPr>
          <w:sz w:val="26"/>
          <w:szCs w:val="26"/>
        </w:rPr>
        <w:t xml:space="preserve"> Российской Федерации.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6903AD">
        <w:rPr>
          <w:b/>
          <w:bCs/>
          <w:sz w:val="26"/>
          <w:szCs w:val="26"/>
        </w:rPr>
        <w:t>Статья 6. Обращение со служебной информацией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 может обрабатывать и передавать служебную информацию при соблюдении действующих в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органе местного самоуправления норм и требований, принятых в соответствии с законодательством Российской Федерации.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7. Этика поведения</w:t>
      </w:r>
      <w:r w:rsidRPr="00AA5466">
        <w:rPr>
          <w:b/>
          <w:bCs/>
          <w:sz w:val="26"/>
          <w:szCs w:val="26"/>
          <w:lang w:val="en-US"/>
        </w:rPr>
        <w:t>  </w:t>
      </w:r>
      <w:r w:rsidRPr="00AA5466">
        <w:rPr>
          <w:b/>
          <w:bCs/>
          <w:sz w:val="26"/>
          <w:szCs w:val="26"/>
        </w:rPr>
        <w:t>муниципальных служащих, наделенных организационно-распорядительными полномочиями по отношению к другим муниципальным служащим</w:t>
      </w:r>
      <w:r w:rsidRPr="00AA5466">
        <w:rPr>
          <w:b/>
          <w:bCs/>
          <w:sz w:val="26"/>
          <w:szCs w:val="26"/>
          <w:lang w:val="en-US"/>
        </w:rPr>
        <w:t> 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а) принимать меры по предотвращению и урегулированию конфликтов интересов;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б) принимать меры по предупреждению коррупции;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в)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не допускать случаев принуждения муниципальных служащих к участию в деятельности политических партий, иных общественных объединений.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 xml:space="preserve"> Муниципальный</w:t>
      </w:r>
      <w:r w:rsidRPr="00AA5466">
        <w:rPr>
          <w:sz w:val="26"/>
          <w:szCs w:val="26"/>
          <w:lang w:val="en-US"/>
        </w:rPr>
        <w:t>    </w:t>
      </w:r>
      <w:r w:rsidRPr="00AA5466">
        <w:rPr>
          <w:sz w:val="26"/>
          <w:szCs w:val="26"/>
        </w:rPr>
        <w:t>служащий, наделенный организационно-распорядительными полномочиями по отношению к другим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муниципальным служащим, должен принимать меры к тому, чтобы подчиненные ему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муниципальные служащие не допускали </w:t>
      </w:r>
      <w:proofErr w:type="spellStart"/>
      <w:r w:rsidRPr="00AA5466">
        <w:rPr>
          <w:sz w:val="26"/>
          <w:szCs w:val="26"/>
        </w:rPr>
        <w:t>коррупционно</w:t>
      </w:r>
      <w:proofErr w:type="spellEnd"/>
      <w:r w:rsidRPr="00AA5466">
        <w:rPr>
          <w:sz w:val="26"/>
          <w:szCs w:val="26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903AD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lastRenderedPageBreak/>
        <w:t>4.Муниципальный служащий, наделенный организационно-распорядительными полномочиями по отношению к другим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муниципальным служащим,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59468C" w:rsidRPr="00AA5466" w:rsidRDefault="0059468C" w:rsidP="006903AD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jc w:val="center"/>
        <w:rPr>
          <w:sz w:val="26"/>
          <w:szCs w:val="26"/>
        </w:rPr>
      </w:pPr>
      <w:r w:rsidRPr="00AA5466">
        <w:rPr>
          <w:b/>
          <w:bCs/>
          <w:sz w:val="26"/>
          <w:szCs w:val="26"/>
          <w:lang w:val="en-US"/>
        </w:rPr>
        <w:t>III</w:t>
      </w:r>
      <w:r w:rsidRPr="00AA5466">
        <w:rPr>
          <w:b/>
          <w:bCs/>
          <w:sz w:val="26"/>
          <w:szCs w:val="26"/>
        </w:rPr>
        <w:t>. Рекомендательные этические правила служебного поведения</w:t>
      </w:r>
      <w:r w:rsidRPr="00AA5466">
        <w:rPr>
          <w:b/>
          <w:bCs/>
          <w:sz w:val="26"/>
          <w:szCs w:val="26"/>
          <w:lang w:val="en-US"/>
        </w:rPr>
        <w:t>   </w:t>
      </w:r>
      <w:r w:rsidRPr="00AA5466">
        <w:rPr>
          <w:b/>
          <w:bCs/>
          <w:sz w:val="26"/>
          <w:szCs w:val="26"/>
        </w:rPr>
        <w:t>муниципальных служащих</w:t>
      </w:r>
    </w:p>
    <w:p w:rsidR="006903AD" w:rsidRDefault="006903AD" w:rsidP="006903AD">
      <w:pPr>
        <w:shd w:val="clear" w:color="auto" w:fill="FFFFFF"/>
        <w:ind w:firstLine="540"/>
        <w:jc w:val="both"/>
        <w:rPr>
          <w:b/>
          <w:bCs/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8. Служебное поведение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1.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В служебном поведении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2.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В служебном поведении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муниципальный служащий воздерживается </w:t>
      </w:r>
      <w:proofErr w:type="gramStart"/>
      <w:r w:rsidRPr="00AA5466">
        <w:rPr>
          <w:sz w:val="26"/>
          <w:szCs w:val="26"/>
        </w:rPr>
        <w:t>от</w:t>
      </w:r>
      <w:proofErr w:type="gramEnd"/>
      <w:r w:rsidRPr="00AA5466">
        <w:rPr>
          <w:sz w:val="26"/>
          <w:szCs w:val="26"/>
        </w:rPr>
        <w:t>: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б)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в)</w:t>
      </w: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г) курения во время служебных совещаний, бесед, иного служебного общения с гражданами.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3.Муниципальные служащие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  <w:lang w:val="en-US"/>
        </w:rPr>
        <w:t> </w:t>
      </w:r>
      <w:r w:rsidRPr="00AA5466">
        <w:rPr>
          <w:sz w:val="26"/>
          <w:szCs w:val="26"/>
        </w:rPr>
        <w:t>Муниципальные служащие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 9. Внешний вид</w:t>
      </w:r>
      <w:r w:rsidRPr="00AA5466">
        <w:rPr>
          <w:b/>
          <w:bCs/>
          <w:sz w:val="26"/>
          <w:szCs w:val="26"/>
          <w:lang w:val="en-US"/>
        </w:rPr>
        <w:t>  </w:t>
      </w:r>
      <w:r w:rsidRPr="00AA5466">
        <w:rPr>
          <w:b/>
          <w:bCs/>
          <w:sz w:val="26"/>
          <w:szCs w:val="26"/>
        </w:rPr>
        <w:t>муниципального служащего</w:t>
      </w:r>
    </w:p>
    <w:p w:rsidR="006903AD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sz w:val="26"/>
          <w:szCs w:val="26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уважению граждан к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>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6903AD" w:rsidRDefault="006903AD" w:rsidP="006903AD">
      <w:pPr>
        <w:shd w:val="clear" w:color="auto" w:fill="FFFFFF"/>
        <w:ind w:firstLine="540"/>
        <w:jc w:val="center"/>
        <w:rPr>
          <w:b/>
          <w:bCs/>
          <w:sz w:val="26"/>
          <w:szCs w:val="26"/>
        </w:rPr>
      </w:pPr>
      <w:r w:rsidRPr="00AA5466">
        <w:rPr>
          <w:b/>
          <w:bCs/>
          <w:sz w:val="26"/>
          <w:szCs w:val="26"/>
          <w:lang w:val="en-US"/>
        </w:rPr>
        <w:t>IV</w:t>
      </w:r>
      <w:r w:rsidRPr="00AA5466">
        <w:rPr>
          <w:b/>
          <w:bCs/>
          <w:sz w:val="26"/>
          <w:szCs w:val="26"/>
        </w:rPr>
        <w:t>. Ответственность за нарушение Кодекса</w:t>
      </w:r>
    </w:p>
    <w:p w:rsidR="006903AD" w:rsidRPr="00AA5466" w:rsidRDefault="006903AD" w:rsidP="006903AD">
      <w:pPr>
        <w:shd w:val="clear" w:color="auto" w:fill="FFFFFF"/>
        <w:ind w:firstLine="540"/>
        <w:jc w:val="center"/>
        <w:rPr>
          <w:sz w:val="26"/>
          <w:szCs w:val="26"/>
        </w:rPr>
      </w:pPr>
    </w:p>
    <w:p w:rsidR="006903AD" w:rsidRPr="00AA5466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AA5466">
        <w:rPr>
          <w:b/>
          <w:bCs/>
          <w:sz w:val="26"/>
          <w:szCs w:val="26"/>
        </w:rPr>
        <w:t>Статья</w:t>
      </w: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>10.</w:t>
      </w:r>
      <w:r w:rsidRPr="00AA5466">
        <w:rPr>
          <w:b/>
          <w:bCs/>
          <w:sz w:val="26"/>
          <w:szCs w:val="26"/>
          <w:lang w:val="en-US"/>
        </w:rPr>
        <w:t> </w:t>
      </w:r>
      <w:r w:rsidRPr="00AA5466">
        <w:rPr>
          <w:b/>
          <w:bCs/>
          <w:sz w:val="26"/>
          <w:szCs w:val="26"/>
        </w:rPr>
        <w:t>Ответственность муниципального служащего за нарушение Кодекса</w:t>
      </w:r>
    </w:p>
    <w:p w:rsidR="006903AD" w:rsidRPr="00794653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proofErr w:type="gramStart"/>
      <w:r w:rsidRPr="00AA5466">
        <w:rPr>
          <w:sz w:val="26"/>
          <w:szCs w:val="26"/>
        </w:rPr>
        <w:t>Нарушение</w:t>
      </w:r>
      <w:r w:rsidRPr="00AA5466">
        <w:rPr>
          <w:sz w:val="26"/>
          <w:szCs w:val="26"/>
          <w:lang w:val="en-US"/>
        </w:rPr>
        <w:t>  </w:t>
      </w:r>
      <w:r w:rsidRPr="00AA5466">
        <w:rPr>
          <w:sz w:val="26"/>
          <w:szCs w:val="26"/>
        </w:rPr>
        <w:t xml:space="preserve">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образуемых в соответствии с Указом </w:t>
      </w:r>
      <w:r w:rsidRPr="00794653">
        <w:rPr>
          <w:sz w:val="26"/>
          <w:szCs w:val="26"/>
        </w:rPr>
        <w:lastRenderedPageBreak/>
        <w:t>Президента Российской Федерации от</w:t>
      </w:r>
      <w:r w:rsidRPr="00794653">
        <w:rPr>
          <w:sz w:val="26"/>
          <w:szCs w:val="26"/>
          <w:lang w:val="en-US"/>
        </w:rPr>
        <w:t> </w:t>
      </w:r>
      <w:r w:rsidRPr="00794653">
        <w:rPr>
          <w:sz w:val="26"/>
          <w:szCs w:val="26"/>
        </w:rPr>
        <w:t>1</w:t>
      </w:r>
      <w:r w:rsidRPr="00794653">
        <w:rPr>
          <w:sz w:val="26"/>
          <w:szCs w:val="26"/>
          <w:lang w:val="en-US"/>
        </w:rPr>
        <w:t> </w:t>
      </w:r>
      <w:r w:rsidRPr="00794653">
        <w:rPr>
          <w:sz w:val="26"/>
          <w:szCs w:val="26"/>
        </w:rPr>
        <w:t>июля</w:t>
      </w:r>
      <w:r w:rsidRPr="00794653">
        <w:rPr>
          <w:sz w:val="26"/>
          <w:szCs w:val="26"/>
          <w:lang w:val="en-US"/>
        </w:rPr>
        <w:t> </w:t>
      </w:r>
      <w:r w:rsidRPr="00794653">
        <w:rPr>
          <w:sz w:val="26"/>
          <w:szCs w:val="26"/>
        </w:rPr>
        <w:t>2010</w:t>
      </w:r>
      <w:r w:rsidRPr="00794653">
        <w:rPr>
          <w:sz w:val="26"/>
          <w:szCs w:val="26"/>
          <w:lang w:val="en-US"/>
        </w:rPr>
        <w:t> </w:t>
      </w:r>
      <w:r w:rsidRPr="00794653">
        <w:rPr>
          <w:sz w:val="26"/>
          <w:szCs w:val="26"/>
        </w:rPr>
        <w:t>г. №</w:t>
      </w:r>
      <w:r w:rsidRPr="00794653">
        <w:rPr>
          <w:sz w:val="26"/>
          <w:szCs w:val="26"/>
          <w:lang w:val="en-US"/>
        </w:rPr>
        <w:t> </w:t>
      </w:r>
      <w:r w:rsidRPr="00794653">
        <w:rPr>
          <w:sz w:val="26"/>
          <w:szCs w:val="26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170664" w:rsidRPr="00794653">
        <w:rPr>
          <w:sz w:val="26"/>
          <w:szCs w:val="26"/>
        </w:rPr>
        <w:t>постановлением Думы муниципального образования «город Саянск» от</w:t>
      </w:r>
      <w:proofErr w:type="gramEnd"/>
      <w:r w:rsidR="00170664" w:rsidRPr="00794653">
        <w:rPr>
          <w:sz w:val="26"/>
          <w:szCs w:val="26"/>
        </w:rPr>
        <w:t xml:space="preserve"> 15.05.2015 № 61-46-15-2 «О мерах по противодействию </w:t>
      </w:r>
      <w:r w:rsidR="00794653" w:rsidRPr="00794653">
        <w:rPr>
          <w:sz w:val="26"/>
          <w:szCs w:val="26"/>
        </w:rPr>
        <w:t>коррупции на муниципальной службе в думе городского округа муниципального образования «город Саянск»</w:t>
      </w:r>
      <w:r w:rsidR="00170664" w:rsidRPr="00794653">
        <w:rPr>
          <w:sz w:val="26"/>
          <w:szCs w:val="26"/>
        </w:rPr>
        <w:t xml:space="preserve">, </w:t>
      </w:r>
      <w:r w:rsidRPr="00794653">
        <w:rPr>
          <w:sz w:val="26"/>
          <w:szCs w:val="26"/>
        </w:rPr>
        <w:t>а в случаях, предусмотренных федеральными законами, нарушение положений Кодекса влечет применение к</w:t>
      </w:r>
      <w:r w:rsidRPr="00794653">
        <w:rPr>
          <w:sz w:val="26"/>
          <w:szCs w:val="26"/>
          <w:lang w:val="en-US"/>
        </w:rPr>
        <w:t>  </w:t>
      </w:r>
      <w:r w:rsidRPr="00794653">
        <w:rPr>
          <w:sz w:val="26"/>
          <w:szCs w:val="26"/>
        </w:rPr>
        <w:t>муниципальному служащему мер юридической ответственности.</w:t>
      </w:r>
      <w:r w:rsidRPr="00794653">
        <w:rPr>
          <w:sz w:val="26"/>
          <w:szCs w:val="26"/>
          <w:lang w:val="en-US"/>
        </w:rPr>
        <w:t> </w:t>
      </w:r>
    </w:p>
    <w:p w:rsidR="006903AD" w:rsidRPr="00794653" w:rsidRDefault="006903AD" w:rsidP="006903AD">
      <w:pPr>
        <w:shd w:val="clear" w:color="auto" w:fill="FFFFFF"/>
        <w:ind w:firstLine="540"/>
        <w:jc w:val="both"/>
        <w:rPr>
          <w:sz w:val="26"/>
          <w:szCs w:val="26"/>
        </w:rPr>
      </w:pPr>
      <w:r w:rsidRPr="00794653">
        <w:rPr>
          <w:sz w:val="26"/>
          <w:szCs w:val="26"/>
        </w:rPr>
        <w:t>Соблюдение</w:t>
      </w:r>
      <w:r w:rsidRPr="00794653">
        <w:rPr>
          <w:sz w:val="26"/>
          <w:szCs w:val="26"/>
          <w:lang w:val="en-US"/>
        </w:rPr>
        <w:t>  </w:t>
      </w:r>
      <w:r w:rsidRPr="00794653">
        <w:rPr>
          <w:sz w:val="26"/>
          <w:szCs w:val="26"/>
        </w:rPr>
        <w:t>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r w:rsidRPr="00794653">
        <w:rPr>
          <w:sz w:val="26"/>
          <w:szCs w:val="26"/>
          <w:lang w:val="en-US"/>
        </w:rPr>
        <w:t>  </w:t>
      </w:r>
    </w:p>
    <w:p w:rsidR="00821291" w:rsidRDefault="00821291" w:rsidP="003F71FB">
      <w:pPr>
        <w:rPr>
          <w:b/>
        </w:rPr>
      </w:pPr>
    </w:p>
    <w:p w:rsidR="008D6E56" w:rsidRDefault="008D6E56" w:rsidP="000214E1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9468C" w:rsidRPr="00F322FC" w:rsidRDefault="0059468C" w:rsidP="0059468C">
      <w:pPr>
        <w:tabs>
          <w:tab w:val="left" w:pos="540"/>
        </w:tabs>
        <w:jc w:val="both"/>
        <w:rPr>
          <w:sz w:val="26"/>
          <w:szCs w:val="26"/>
        </w:rPr>
      </w:pPr>
      <w:r w:rsidRPr="00F322FC">
        <w:rPr>
          <w:sz w:val="26"/>
          <w:szCs w:val="26"/>
        </w:rPr>
        <w:t>Мэр городского округа муниципального</w:t>
      </w:r>
    </w:p>
    <w:p w:rsidR="0059468C" w:rsidRPr="00F322FC" w:rsidRDefault="0059468C" w:rsidP="0059468C">
      <w:pPr>
        <w:jc w:val="both"/>
        <w:rPr>
          <w:sz w:val="26"/>
          <w:szCs w:val="26"/>
        </w:rPr>
      </w:pPr>
      <w:r w:rsidRPr="00F322FC">
        <w:rPr>
          <w:sz w:val="26"/>
          <w:szCs w:val="26"/>
        </w:rPr>
        <w:t>образования «город Саянск»</w:t>
      </w:r>
      <w:r w:rsidRPr="00F322FC">
        <w:rPr>
          <w:sz w:val="26"/>
          <w:szCs w:val="26"/>
        </w:rPr>
        <w:tab/>
      </w:r>
      <w:r w:rsidRPr="00F322FC">
        <w:rPr>
          <w:sz w:val="26"/>
          <w:szCs w:val="26"/>
        </w:rPr>
        <w:tab/>
        <w:t xml:space="preserve">                                      </w:t>
      </w:r>
      <w:r>
        <w:rPr>
          <w:sz w:val="26"/>
          <w:szCs w:val="26"/>
        </w:rPr>
        <w:t xml:space="preserve">         </w:t>
      </w:r>
      <w:r w:rsidRPr="00F322FC">
        <w:rPr>
          <w:sz w:val="26"/>
          <w:szCs w:val="26"/>
        </w:rPr>
        <w:t xml:space="preserve">    О.В. Боровский</w:t>
      </w:r>
    </w:p>
    <w:p w:rsidR="000214E1" w:rsidRDefault="000214E1" w:rsidP="000214E1"/>
    <w:p w:rsidR="000214E1" w:rsidRDefault="000214E1"/>
    <w:sectPr w:rsidR="000214E1" w:rsidSect="005946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7F" w:rsidRDefault="0085727F">
      <w:r>
        <w:separator/>
      </w:r>
    </w:p>
  </w:endnote>
  <w:endnote w:type="continuationSeparator" w:id="0">
    <w:p w:rsidR="0085727F" w:rsidRDefault="0085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7F" w:rsidRDefault="0085727F">
      <w:r>
        <w:separator/>
      </w:r>
    </w:p>
  </w:footnote>
  <w:footnote w:type="continuationSeparator" w:id="0">
    <w:p w:rsidR="0085727F" w:rsidRDefault="0085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00F6"/>
    <w:multiLevelType w:val="hybridMultilevel"/>
    <w:tmpl w:val="894C9738"/>
    <w:lvl w:ilvl="0" w:tplc="02860F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B92BA8"/>
    <w:multiLevelType w:val="multilevel"/>
    <w:tmpl w:val="14AEB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5346793E"/>
    <w:multiLevelType w:val="multilevel"/>
    <w:tmpl w:val="0A5AA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593E56CE"/>
    <w:multiLevelType w:val="hybridMultilevel"/>
    <w:tmpl w:val="B05C62BA"/>
    <w:lvl w:ilvl="0" w:tplc="AFF0F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B20D72"/>
    <w:multiLevelType w:val="hybridMultilevel"/>
    <w:tmpl w:val="B05C62BA"/>
    <w:lvl w:ilvl="0" w:tplc="AFF0F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4E1"/>
    <w:rsid w:val="000214E1"/>
    <w:rsid w:val="00025FDF"/>
    <w:rsid w:val="00037BFA"/>
    <w:rsid w:val="00042514"/>
    <w:rsid w:val="00083536"/>
    <w:rsid w:val="000C7143"/>
    <w:rsid w:val="000D06EB"/>
    <w:rsid w:val="00101C01"/>
    <w:rsid w:val="00104F5C"/>
    <w:rsid w:val="001535EF"/>
    <w:rsid w:val="00170664"/>
    <w:rsid w:val="001774FA"/>
    <w:rsid w:val="00193619"/>
    <w:rsid w:val="001B6699"/>
    <w:rsid w:val="001C410E"/>
    <w:rsid w:val="001C7530"/>
    <w:rsid w:val="001D162A"/>
    <w:rsid w:val="00210ED5"/>
    <w:rsid w:val="00230C8B"/>
    <w:rsid w:val="00284C56"/>
    <w:rsid w:val="00284C70"/>
    <w:rsid w:val="002A1073"/>
    <w:rsid w:val="002E5CD2"/>
    <w:rsid w:val="00315515"/>
    <w:rsid w:val="00326B94"/>
    <w:rsid w:val="00330613"/>
    <w:rsid w:val="00340D73"/>
    <w:rsid w:val="0039674E"/>
    <w:rsid w:val="003E1ED8"/>
    <w:rsid w:val="003F0F31"/>
    <w:rsid w:val="003F71FB"/>
    <w:rsid w:val="00405E98"/>
    <w:rsid w:val="004437FE"/>
    <w:rsid w:val="00444058"/>
    <w:rsid w:val="00452DC5"/>
    <w:rsid w:val="004E420B"/>
    <w:rsid w:val="00505505"/>
    <w:rsid w:val="00515A2B"/>
    <w:rsid w:val="00571F60"/>
    <w:rsid w:val="0058377E"/>
    <w:rsid w:val="0059468C"/>
    <w:rsid w:val="005B2417"/>
    <w:rsid w:val="005B2FC4"/>
    <w:rsid w:val="0060251E"/>
    <w:rsid w:val="00610601"/>
    <w:rsid w:val="006144DD"/>
    <w:rsid w:val="0063232B"/>
    <w:rsid w:val="006435CB"/>
    <w:rsid w:val="00647A42"/>
    <w:rsid w:val="006868A9"/>
    <w:rsid w:val="006903AD"/>
    <w:rsid w:val="006D0828"/>
    <w:rsid w:val="00717B37"/>
    <w:rsid w:val="00771DC3"/>
    <w:rsid w:val="00774A36"/>
    <w:rsid w:val="00794653"/>
    <w:rsid w:val="00797F7D"/>
    <w:rsid w:val="007B48B6"/>
    <w:rsid w:val="007B7E0B"/>
    <w:rsid w:val="007E7EE2"/>
    <w:rsid w:val="00821291"/>
    <w:rsid w:val="0085727F"/>
    <w:rsid w:val="00857F4B"/>
    <w:rsid w:val="00880B1A"/>
    <w:rsid w:val="00884ABE"/>
    <w:rsid w:val="008C270A"/>
    <w:rsid w:val="008D6E56"/>
    <w:rsid w:val="009043F1"/>
    <w:rsid w:val="00920E38"/>
    <w:rsid w:val="00927FDE"/>
    <w:rsid w:val="00933ECF"/>
    <w:rsid w:val="00947A9E"/>
    <w:rsid w:val="009550CD"/>
    <w:rsid w:val="00963A52"/>
    <w:rsid w:val="00972524"/>
    <w:rsid w:val="00980095"/>
    <w:rsid w:val="009B7B2A"/>
    <w:rsid w:val="009D76E3"/>
    <w:rsid w:val="009E752D"/>
    <w:rsid w:val="00A026E5"/>
    <w:rsid w:val="00A71ADF"/>
    <w:rsid w:val="00A73521"/>
    <w:rsid w:val="00A82FA1"/>
    <w:rsid w:val="00AB7537"/>
    <w:rsid w:val="00AC6A79"/>
    <w:rsid w:val="00AD1056"/>
    <w:rsid w:val="00B163B2"/>
    <w:rsid w:val="00B20433"/>
    <w:rsid w:val="00B26955"/>
    <w:rsid w:val="00B305F2"/>
    <w:rsid w:val="00B36C5D"/>
    <w:rsid w:val="00B45599"/>
    <w:rsid w:val="00B4629E"/>
    <w:rsid w:val="00B812BC"/>
    <w:rsid w:val="00BA1AC3"/>
    <w:rsid w:val="00C32019"/>
    <w:rsid w:val="00C35AC5"/>
    <w:rsid w:val="00C5763D"/>
    <w:rsid w:val="00C82B33"/>
    <w:rsid w:val="00C87DF6"/>
    <w:rsid w:val="00C904B2"/>
    <w:rsid w:val="00CD2215"/>
    <w:rsid w:val="00CE28AE"/>
    <w:rsid w:val="00CF68BF"/>
    <w:rsid w:val="00D073D0"/>
    <w:rsid w:val="00D56BB6"/>
    <w:rsid w:val="00D616AE"/>
    <w:rsid w:val="00DA0645"/>
    <w:rsid w:val="00DD4A9C"/>
    <w:rsid w:val="00E32E67"/>
    <w:rsid w:val="00E4208B"/>
    <w:rsid w:val="00E57058"/>
    <w:rsid w:val="00E6501E"/>
    <w:rsid w:val="00E70E0A"/>
    <w:rsid w:val="00EA7CCB"/>
    <w:rsid w:val="00ED5375"/>
    <w:rsid w:val="00EE38C0"/>
    <w:rsid w:val="00F24877"/>
    <w:rsid w:val="00F30716"/>
    <w:rsid w:val="00F322FC"/>
    <w:rsid w:val="00F34E34"/>
    <w:rsid w:val="00F42D55"/>
    <w:rsid w:val="00F53527"/>
    <w:rsid w:val="00F647E1"/>
    <w:rsid w:val="00F657AC"/>
    <w:rsid w:val="00F65906"/>
    <w:rsid w:val="00FB2D1A"/>
    <w:rsid w:val="00FC3B57"/>
    <w:rsid w:val="00FD251F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4E1"/>
    <w:rPr>
      <w:sz w:val="24"/>
      <w:szCs w:val="24"/>
    </w:rPr>
  </w:style>
  <w:style w:type="paragraph" w:styleId="1">
    <w:name w:val="heading 1"/>
    <w:basedOn w:val="a"/>
    <w:next w:val="a"/>
    <w:qFormat/>
    <w:rsid w:val="000214E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021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14E1"/>
    <w:pPr>
      <w:jc w:val="center"/>
    </w:pPr>
    <w:rPr>
      <w:b/>
      <w:spacing w:val="50"/>
      <w:sz w:val="32"/>
      <w:szCs w:val="32"/>
    </w:rPr>
  </w:style>
  <w:style w:type="paragraph" w:customStyle="1" w:styleId="10">
    <w:name w:val="Знак Знак Знак1 Знак"/>
    <w:basedOn w:val="a"/>
    <w:rsid w:val="000214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FD251F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D76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rsid w:val="009D76E3"/>
    <w:rPr>
      <w:color w:val="0000FF"/>
      <w:u w:val="single"/>
    </w:rPr>
  </w:style>
  <w:style w:type="paragraph" w:styleId="a7">
    <w:name w:val="Normal (Web)"/>
    <w:basedOn w:val="a"/>
    <w:unhideWhenUsed/>
    <w:rsid w:val="009D76E3"/>
    <w:pPr>
      <w:spacing w:after="75"/>
    </w:pPr>
  </w:style>
  <w:style w:type="table" w:styleId="a8">
    <w:name w:val="Table Grid"/>
    <w:basedOn w:val="a1"/>
    <w:rsid w:val="00515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17B37"/>
    <w:pPr>
      <w:ind w:left="720"/>
      <w:contextualSpacing/>
    </w:pPr>
  </w:style>
  <w:style w:type="paragraph" w:customStyle="1" w:styleId="ConsPlusNormal">
    <w:name w:val="ConsPlusNormal"/>
    <w:rsid w:val="00ED537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5677FAC7F4D4EC2AD2330981AD41CB0D63A097E2AD12858A5E53D51ICV0I" TargetMode="External"/><Relationship Id="rId13" Type="http://schemas.openxmlformats.org/officeDocument/2006/relationships/hyperlink" Target="consultantplus://offline/ref=B819226E9EEFC817668C65671883E0A64CC55B0CCFEA1E2303A231309D06DA2BA83A423C211A85BCA09AA1W7u3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4FC23ED1A2424505BDF9D2736C3A448F5859F4EE461EEE8823DEF322E558777A8EEBE64631E9D9F21C50r4a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25677FAC7F4D4EC2AD3D3D8E768E10B0DA63067229DD7A01FABE6006C91A7AI6V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25677FAC7F4D4EC2AD2330981AD41CB0D93F0A7D2DD12858A5E53D51C0102D2B584FC246I0V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25677FAC7F4D4EC2AD2330981AD41CB0D63F0E7E2DD12858A5E53D51ICV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Администрация</Company>
  <LinksUpToDate>false</LinksUpToDate>
  <CharactersWithSpaces>16807</CharactersWithSpaces>
  <SharedDoc>false</SharedDoc>
  <HLinks>
    <vt:vector size="18" baseType="variant"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consultantplus://offline/ref=F81D101B1EF1330A2D7ED3414CB12B95A3C337C153C1140356ED38119E4FC5EC1D1A9257B683A19B12F1D04Cg3H</vt:lpwstr>
      </vt:variant>
      <vt:variant>
        <vt:lpwstr/>
      </vt:variant>
      <vt:variant>
        <vt:i4>1376337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consultantplus://offline/ref=F81D101B1EF1330A2D7ED3414CB12B95A3C337C153C1140356ED38119E4FC5EC1D1A9257B683A19B12F7D14Cg2H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consultantplus://offline/ref=F81D101B1EF1330A2D7ECD4C5ADD7199A3CB6BC957C3165D0DB2634CC946CFBB5A55CB15F28EA19D41g5H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2015-11-16T07:47:00Z</cp:lastPrinted>
  <dcterms:created xsi:type="dcterms:W3CDTF">2015-11-19T07:17:00Z</dcterms:created>
  <dcterms:modified xsi:type="dcterms:W3CDTF">2015-11-19T07:17:00Z</dcterms:modified>
</cp:coreProperties>
</file>