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BA" w:rsidRDefault="00D421BA" w:rsidP="00D421B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D421BA" w:rsidRDefault="00D421BA" w:rsidP="00D421B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421BA" w:rsidRDefault="00D421BA" w:rsidP="00D421BA">
      <w:pPr>
        <w:ind w:right="1700"/>
        <w:jc w:val="center"/>
        <w:rPr>
          <w:sz w:val="24"/>
        </w:rPr>
      </w:pPr>
    </w:p>
    <w:p w:rsidR="00D421BA" w:rsidRDefault="00D421BA" w:rsidP="00D421BA">
      <w:pPr>
        <w:ind w:right="1700"/>
        <w:jc w:val="center"/>
        <w:rPr>
          <w:sz w:val="24"/>
        </w:rPr>
      </w:pPr>
    </w:p>
    <w:p w:rsidR="00D421BA" w:rsidRDefault="00D421BA" w:rsidP="00D421B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421BA" w:rsidRDefault="00D421BA" w:rsidP="00D421BA">
      <w:pPr>
        <w:jc w:val="center"/>
      </w:pPr>
    </w:p>
    <w:p w:rsidR="00D421BA" w:rsidRDefault="00D421BA" w:rsidP="00D421B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421BA" w:rsidTr="007F16E3">
        <w:trPr>
          <w:cantSplit/>
          <w:trHeight w:val="220"/>
        </w:trPr>
        <w:tc>
          <w:tcPr>
            <w:tcW w:w="534" w:type="dxa"/>
          </w:tcPr>
          <w:p w:rsidR="00D421BA" w:rsidRDefault="00D421BA" w:rsidP="007F16E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421BA" w:rsidRDefault="00EA0D01" w:rsidP="00BC656E">
            <w:pPr>
              <w:rPr>
                <w:sz w:val="24"/>
              </w:rPr>
            </w:pPr>
            <w:r>
              <w:rPr>
                <w:sz w:val="24"/>
              </w:rPr>
              <w:t>25.06.2015</w:t>
            </w:r>
          </w:p>
        </w:tc>
        <w:tc>
          <w:tcPr>
            <w:tcW w:w="449" w:type="dxa"/>
          </w:tcPr>
          <w:p w:rsidR="00D421BA" w:rsidRDefault="00D421BA" w:rsidP="007F16E3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421BA" w:rsidRDefault="00EA0D01" w:rsidP="00BC656E">
            <w:pPr>
              <w:rPr>
                <w:sz w:val="24"/>
              </w:rPr>
            </w:pPr>
            <w:r>
              <w:rPr>
                <w:sz w:val="24"/>
              </w:rPr>
              <w:t>110-37-588-15</w:t>
            </w:r>
          </w:p>
        </w:tc>
        <w:tc>
          <w:tcPr>
            <w:tcW w:w="794" w:type="dxa"/>
            <w:vMerge w:val="restart"/>
          </w:tcPr>
          <w:p w:rsidR="00D421BA" w:rsidRDefault="00D421BA" w:rsidP="007F16E3"/>
        </w:tc>
        <w:tc>
          <w:tcPr>
            <w:tcW w:w="170" w:type="dxa"/>
          </w:tcPr>
          <w:p w:rsidR="00D421BA" w:rsidRDefault="00D421BA" w:rsidP="007F16E3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421BA" w:rsidRDefault="00D421BA" w:rsidP="007F16E3">
            <w:pPr>
              <w:rPr>
                <w:sz w:val="28"/>
              </w:rPr>
            </w:pPr>
          </w:p>
          <w:p w:rsidR="00D421BA" w:rsidRDefault="00D421BA" w:rsidP="007F16E3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421BA" w:rsidRDefault="00D421BA" w:rsidP="007F16E3">
            <w:pPr>
              <w:jc w:val="right"/>
              <w:rPr>
                <w:sz w:val="28"/>
              </w:rPr>
            </w:pPr>
          </w:p>
        </w:tc>
      </w:tr>
      <w:tr w:rsidR="00D421BA" w:rsidTr="007F16E3">
        <w:trPr>
          <w:cantSplit/>
          <w:trHeight w:val="220"/>
        </w:trPr>
        <w:tc>
          <w:tcPr>
            <w:tcW w:w="4139" w:type="dxa"/>
            <w:gridSpan w:val="4"/>
          </w:tcPr>
          <w:p w:rsidR="00D421BA" w:rsidRDefault="00D421BA" w:rsidP="007F16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D421BA" w:rsidRDefault="00D421BA" w:rsidP="007F16E3"/>
        </w:tc>
        <w:tc>
          <w:tcPr>
            <w:tcW w:w="170" w:type="dxa"/>
          </w:tcPr>
          <w:p w:rsidR="00D421BA" w:rsidRDefault="00D421BA" w:rsidP="007F16E3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421BA" w:rsidRDefault="00D421BA" w:rsidP="007F16E3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421BA" w:rsidRDefault="00D421BA" w:rsidP="007F16E3">
            <w:pPr>
              <w:jc w:val="right"/>
              <w:rPr>
                <w:sz w:val="28"/>
              </w:rPr>
            </w:pPr>
          </w:p>
        </w:tc>
      </w:tr>
    </w:tbl>
    <w:p w:rsidR="00D421BA" w:rsidRDefault="00D421BA" w:rsidP="00D421BA">
      <w:pPr>
        <w:rPr>
          <w:sz w:val="18"/>
        </w:rPr>
      </w:pPr>
    </w:p>
    <w:p w:rsidR="00D421BA" w:rsidRDefault="00D421BA" w:rsidP="00D421BA">
      <w:pPr>
        <w:rPr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D421BA" w:rsidTr="007F16E3">
        <w:trPr>
          <w:cantSplit/>
        </w:trPr>
        <w:tc>
          <w:tcPr>
            <w:tcW w:w="142" w:type="dxa"/>
          </w:tcPr>
          <w:p w:rsidR="00D421BA" w:rsidRDefault="00D421BA" w:rsidP="007F16E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421BA" w:rsidRDefault="00D421BA" w:rsidP="007F16E3">
            <w:pPr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421BA" w:rsidRDefault="00D421BA" w:rsidP="007F16E3">
            <w:pPr>
              <w:rPr>
                <w:sz w:val="28"/>
              </w:rPr>
            </w:pPr>
          </w:p>
        </w:tc>
        <w:tc>
          <w:tcPr>
            <w:tcW w:w="3856" w:type="dxa"/>
          </w:tcPr>
          <w:p w:rsidR="00D421BA" w:rsidRDefault="00D421BA" w:rsidP="007F16E3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</w:rPr>
              <w:t xml:space="preserve">О порядке определения стоимости работ при </w:t>
            </w:r>
            <w:r>
              <w:rPr>
                <w:spacing w:val="-3"/>
                <w:sz w:val="24"/>
                <w:szCs w:val="24"/>
              </w:rPr>
              <w:t>строительстве</w:t>
            </w:r>
            <w:proofErr w:type="gramStart"/>
            <w:r>
              <w:rPr>
                <w:spacing w:val="-3"/>
                <w:sz w:val="24"/>
                <w:szCs w:val="24"/>
              </w:rPr>
              <w:t xml:space="preserve"> </w:t>
            </w:r>
            <w:r w:rsidR="00E81885">
              <w:rPr>
                <w:spacing w:val="-3"/>
                <w:sz w:val="24"/>
                <w:szCs w:val="24"/>
              </w:rPr>
              <w:t>,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ремонтно-строительных</w:t>
            </w:r>
            <w:r w:rsidR="00E81885">
              <w:rPr>
                <w:spacing w:val="-3"/>
                <w:sz w:val="24"/>
                <w:szCs w:val="24"/>
              </w:rPr>
              <w:t xml:space="preserve"> и специальных </w:t>
            </w:r>
            <w:r>
              <w:rPr>
                <w:spacing w:val="-3"/>
                <w:sz w:val="24"/>
                <w:szCs w:val="24"/>
              </w:rPr>
              <w:t xml:space="preserve"> работах </w:t>
            </w:r>
            <w:r>
              <w:rPr>
                <w:spacing w:val="-1"/>
                <w:sz w:val="24"/>
                <w:szCs w:val="24"/>
              </w:rPr>
              <w:t xml:space="preserve">на объектах муниципальной собственности </w:t>
            </w:r>
          </w:p>
          <w:p w:rsidR="00D421BA" w:rsidRDefault="00D421BA" w:rsidP="007F16E3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D421BA" w:rsidRDefault="00D421BA" w:rsidP="007F16E3">
            <w:pPr>
              <w:jc w:val="right"/>
              <w:rPr>
                <w:sz w:val="28"/>
              </w:rPr>
            </w:pPr>
          </w:p>
        </w:tc>
      </w:tr>
    </w:tbl>
    <w:p w:rsidR="00D421BA" w:rsidRDefault="00D421BA" w:rsidP="00D421BA">
      <w:pPr>
        <w:shd w:val="clear" w:color="auto" w:fill="FFFFFF"/>
        <w:spacing w:before="266"/>
        <w:ind w:left="29" w:firstLine="238"/>
        <w:jc w:val="both"/>
        <w:rPr>
          <w:sz w:val="28"/>
        </w:rPr>
      </w:pPr>
      <w:r>
        <w:rPr>
          <w:spacing w:val="-1"/>
          <w:sz w:val="28"/>
          <w:szCs w:val="24"/>
        </w:rPr>
        <w:br w:type="textWrapping" w:clear="all"/>
        <w:t xml:space="preserve">           Руководствуясь методикой определения стоимости строительной </w:t>
      </w:r>
      <w:r>
        <w:rPr>
          <w:sz w:val="28"/>
          <w:szCs w:val="24"/>
        </w:rPr>
        <w:t>продукции на территории Российской Федерации МДС 81-35.2004, утвержденной Постановлением Госстроя России от 05.03.</w:t>
      </w:r>
      <w:r w:rsidR="00A452BE">
        <w:rPr>
          <w:sz w:val="28"/>
          <w:szCs w:val="24"/>
        </w:rPr>
        <w:t>20</w:t>
      </w:r>
      <w:r>
        <w:rPr>
          <w:sz w:val="28"/>
          <w:szCs w:val="24"/>
        </w:rPr>
        <w:t xml:space="preserve">04 № 15/1; методическими указаниями по определению величины сметной прибыли в строительстве МДС 81-25.2001, утвержденными Постановлением Госстроя России от 28.02.2001 №15; </w:t>
      </w:r>
      <w:proofErr w:type="gramStart"/>
      <w:r>
        <w:rPr>
          <w:sz w:val="28"/>
          <w:szCs w:val="24"/>
        </w:rPr>
        <w:t xml:space="preserve">методическими указаниями по определению величины накладных расходов в строительстве МДС 81-33.2004,  принятыми и введенными в действие Постановлением Госстроя России от 12.01.2004    № 6; сметными нормами ГСН-2001;  исходя из </w:t>
      </w:r>
      <w:r>
        <w:rPr>
          <w:spacing w:val="-1"/>
          <w:sz w:val="28"/>
          <w:szCs w:val="24"/>
        </w:rPr>
        <w:t xml:space="preserve">сложившихся на территории Иркутской области и муниципального образования «город </w:t>
      </w:r>
      <w:r>
        <w:rPr>
          <w:sz w:val="28"/>
          <w:szCs w:val="24"/>
        </w:rPr>
        <w:t>Саянск» цен на строительные материалы, механизмы и уровня средней заработной платы,</w:t>
      </w:r>
      <w:proofErr w:type="gramEnd"/>
      <w:r>
        <w:rPr>
          <w:sz w:val="28"/>
          <w:szCs w:val="24"/>
        </w:rPr>
        <w:t xml:space="preserve"> </w:t>
      </w:r>
      <w:r w:rsidR="00A452BE">
        <w:rPr>
          <w:sz w:val="28"/>
          <w:szCs w:val="24"/>
        </w:rPr>
        <w:t xml:space="preserve"> руководствуясь</w:t>
      </w:r>
      <w:r>
        <w:rPr>
          <w:spacing w:val="-1"/>
          <w:sz w:val="28"/>
          <w:szCs w:val="24"/>
        </w:rPr>
        <w:t xml:space="preserve"> ст. 4, 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421BA" w:rsidRDefault="00D421BA" w:rsidP="00D421BA">
      <w:pPr>
        <w:shd w:val="clear" w:color="auto" w:fill="FFFFFF"/>
        <w:ind w:left="22"/>
        <w:rPr>
          <w:sz w:val="28"/>
        </w:rPr>
      </w:pPr>
      <w:proofErr w:type="gramStart"/>
      <w:r>
        <w:rPr>
          <w:spacing w:val="-2"/>
          <w:sz w:val="28"/>
          <w:szCs w:val="24"/>
        </w:rPr>
        <w:t>П</w:t>
      </w:r>
      <w:proofErr w:type="gramEnd"/>
      <w:r>
        <w:rPr>
          <w:spacing w:val="-2"/>
          <w:sz w:val="28"/>
          <w:szCs w:val="24"/>
        </w:rPr>
        <w:t xml:space="preserve"> О С Т А Н О В Л Я Е Т:</w:t>
      </w:r>
    </w:p>
    <w:p w:rsidR="00D421BA" w:rsidRDefault="00D421BA" w:rsidP="00D421BA">
      <w:pPr>
        <w:shd w:val="clear" w:color="auto" w:fill="FFFFFF"/>
        <w:ind w:left="18" w:right="18" w:firstLine="439"/>
        <w:jc w:val="both"/>
        <w:rPr>
          <w:sz w:val="28"/>
        </w:rPr>
      </w:pPr>
      <w:r>
        <w:rPr>
          <w:sz w:val="28"/>
          <w:szCs w:val="24"/>
        </w:rPr>
        <w:t xml:space="preserve">    1. Руководителям муниципальных предприятий, учреждений, отраслевых (функциональных) органов администрации муниципального образования </w:t>
      </w:r>
      <w:r>
        <w:rPr>
          <w:spacing w:val="-2"/>
          <w:sz w:val="28"/>
          <w:szCs w:val="24"/>
        </w:rPr>
        <w:t xml:space="preserve">«город Саянск» строительство и ремонтно-строительные работы объектов муниципальной </w:t>
      </w:r>
      <w:r>
        <w:rPr>
          <w:sz w:val="28"/>
          <w:szCs w:val="24"/>
        </w:rPr>
        <w:t xml:space="preserve">собственности производить в соответствии с планами строительства и ремонта объектов </w:t>
      </w:r>
      <w:r>
        <w:rPr>
          <w:spacing w:val="-1"/>
          <w:sz w:val="28"/>
          <w:szCs w:val="24"/>
        </w:rPr>
        <w:t>муниципальной собственности на текущий год.</w:t>
      </w:r>
    </w:p>
    <w:p w:rsidR="00D421BA" w:rsidRDefault="00D421BA" w:rsidP="00D421BA">
      <w:pPr>
        <w:shd w:val="clear" w:color="auto" w:fill="FFFFFF"/>
        <w:tabs>
          <w:tab w:val="left" w:pos="778"/>
        </w:tabs>
        <w:ind w:left="11" w:right="25"/>
        <w:jc w:val="both"/>
        <w:rPr>
          <w:spacing w:val="-11"/>
          <w:sz w:val="28"/>
          <w:szCs w:val="24"/>
        </w:rPr>
      </w:pPr>
      <w:r>
        <w:rPr>
          <w:spacing w:val="-1"/>
          <w:sz w:val="28"/>
          <w:szCs w:val="24"/>
        </w:rPr>
        <w:t xml:space="preserve">           2. Муниципальным предприятиям, учреждениям, организациям, отраслевым (функциональным) органам администрации муниципального образования «город Саянск» составление проектно-сметной документации вести с применением сметной нормативной базы ценообразования в строительстве 2001 г (ГСН-2001).</w:t>
      </w:r>
    </w:p>
    <w:p w:rsidR="00D421BA" w:rsidRDefault="00D421BA" w:rsidP="00D421BA">
      <w:pPr>
        <w:shd w:val="clear" w:color="auto" w:fill="FFFFFF"/>
        <w:tabs>
          <w:tab w:val="left" w:pos="778"/>
        </w:tabs>
        <w:ind w:left="11" w:right="29"/>
        <w:jc w:val="both"/>
        <w:rPr>
          <w:spacing w:val="-14"/>
          <w:sz w:val="28"/>
          <w:szCs w:val="24"/>
        </w:rPr>
      </w:pPr>
      <w:r>
        <w:rPr>
          <w:sz w:val="28"/>
          <w:szCs w:val="24"/>
        </w:rPr>
        <w:t xml:space="preserve">           3. При определении стоимости строительно-монтажных работ,  финансируемых за счет средств местного бюджета, на текущий год </w:t>
      </w:r>
      <w:r>
        <w:rPr>
          <w:sz w:val="28"/>
          <w:szCs w:val="24"/>
        </w:rPr>
        <w:lastRenderedPageBreak/>
        <w:t>муниципальным предприятиям, учреждениям, структурным подразделениям администрации муниципального образования «город Саянск» руководствоваться следующим:</w:t>
      </w:r>
    </w:p>
    <w:p w:rsidR="003F43C3" w:rsidRDefault="00D421BA" w:rsidP="00D421BA">
      <w:pPr>
        <w:jc w:val="both"/>
        <w:rPr>
          <w:spacing w:val="-1"/>
          <w:sz w:val="28"/>
          <w:szCs w:val="24"/>
        </w:rPr>
      </w:pPr>
      <w:r>
        <w:rPr>
          <w:sz w:val="28"/>
          <w:szCs w:val="24"/>
        </w:rPr>
        <w:t xml:space="preserve">         3.1. Размер накладных расходов на ремонтно-строительные работы принимать не </w:t>
      </w:r>
      <w:r>
        <w:rPr>
          <w:spacing w:val="-1"/>
          <w:sz w:val="28"/>
          <w:szCs w:val="24"/>
        </w:rPr>
        <w:t xml:space="preserve">более </w:t>
      </w:r>
      <w:r w:rsidRPr="00F63266">
        <w:rPr>
          <w:b/>
          <w:spacing w:val="-1"/>
          <w:sz w:val="28"/>
          <w:szCs w:val="24"/>
        </w:rPr>
        <w:t>80%,</w:t>
      </w:r>
      <w:r>
        <w:rPr>
          <w:spacing w:val="-1"/>
          <w:sz w:val="28"/>
          <w:szCs w:val="24"/>
        </w:rPr>
        <w:t xml:space="preserve"> на новое строительство не более 90% от средств </w:t>
      </w:r>
      <w:proofErr w:type="gramStart"/>
      <w:r>
        <w:rPr>
          <w:spacing w:val="-1"/>
          <w:sz w:val="28"/>
          <w:szCs w:val="24"/>
        </w:rPr>
        <w:t>на</w:t>
      </w:r>
      <w:proofErr w:type="gramEnd"/>
    </w:p>
    <w:p w:rsidR="00D421BA" w:rsidRDefault="00D421BA" w:rsidP="00D421BA">
      <w:pPr>
        <w:jc w:val="both"/>
        <w:rPr>
          <w:spacing w:val="-1"/>
          <w:sz w:val="28"/>
          <w:szCs w:val="24"/>
        </w:rPr>
      </w:pPr>
      <w:r>
        <w:rPr>
          <w:spacing w:val="-1"/>
          <w:sz w:val="28"/>
          <w:szCs w:val="24"/>
        </w:rPr>
        <w:t xml:space="preserve">оплату труда рабочих-строителей </w:t>
      </w:r>
      <w:r>
        <w:rPr>
          <w:sz w:val="28"/>
          <w:szCs w:val="24"/>
        </w:rPr>
        <w:t xml:space="preserve">и механизаторов. Величину накладных расходов на работы, выполняемые индивидуальными предпринимателями (физическими лицами), принимать не более 40% </w:t>
      </w:r>
      <w:r>
        <w:rPr>
          <w:spacing w:val="-1"/>
          <w:sz w:val="28"/>
          <w:szCs w:val="24"/>
        </w:rPr>
        <w:t xml:space="preserve">от средств на оплату труда рабочих-строителей и механизаторов, при иной стоимости накладных расходов индивидуальными предпринимателями представляются расчеты на </w:t>
      </w:r>
      <w:r>
        <w:rPr>
          <w:sz w:val="28"/>
          <w:szCs w:val="24"/>
        </w:rPr>
        <w:t xml:space="preserve">основе индивидуальной нормы путем </w:t>
      </w:r>
      <w:proofErr w:type="spellStart"/>
      <w:r>
        <w:rPr>
          <w:sz w:val="28"/>
          <w:szCs w:val="24"/>
        </w:rPr>
        <w:t>калькулирования</w:t>
      </w:r>
      <w:proofErr w:type="spellEnd"/>
      <w:r>
        <w:rPr>
          <w:sz w:val="28"/>
          <w:szCs w:val="24"/>
        </w:rPr>
        <w:t xml:space="preserve"> по статьям затрат, для   расчета  </w:t>
      </w:r>
      <w:r>
        <w:rPr>
          <w:spacing w:val="-1"/>
          <w:sz w:val="28"/>
          <w:szCs w:val="24"/>
        </w:rPr>
        <w:t xml:space="preserve">принимаются  только  те  статьи   затрат  и   расходов,   которые </w:t>
      </w:r>
    </w:p>
    <w:p w:rsidR="003F43C3" w:rsidRDefault="00D421BA" w:rsidP="00D421BA">
      <w:pPr>
        <w:shd w:val="clear" w:color="auto" w:fill="FFFFFF"/>
        <w:ind w:right="25"/>
        <w:jc w:val="both"/>
        <w:rPr>
          <w:sz w:val="28"/>
          <w:szCs w:val="24"/>
        </w:rPr>
      </w:pPr>
      <w:r>
        <w:rPr>
          <w:spacing w:val="-1"/>
          <w:sz w:val="28"/>
          <w:szCs w:val="24"/>
        </w:rPr>
        <w:t xml:space="preserve">соответствуют фактическим </w:t>
      </w:r>
      <w:r>
        <w:rPr>
          <w:sz w:val="28"/>
          <w:szCs w:val="24"/>
        </w:rPr>
        <w:t xml:space="preserve">условиям выполнения работ по </w:t>
      </w:r>
      <w:proofErr w:type="gramStart"/>
      <w:r>
        <w:rPr>
          <w:sz w:val="28"/>
          <w:szCs w:val="24"/>
        </w:rPr>
        <w:t>строительному</w:t>
      </w:r>
      <w:proofErr w:type="gramEnd"/>
    </w:p>
    <w:p w:rsidR="00D421BA" w:rsidRDefault="00D421BA" w:rsidP="00D421BA">
      <w:pPr>
        <w:shd w:val="clear" w:color="auto" w:fill="FFFFFF"/>
        <w:ind w:right="25"/>
        <w:jc w:val="both"/>
        <w:rPr>
          <w:sz w:val="28"/>
        </w:rPr>
      </w:pPr>
      <w:r>
        <w:rPr>
          <w:sz w:val="28"/>
          <w:szCs w:val="24"/>
        </w:rPr>
        <w:t xml:space="preserve"> подряду. </w:t>
      </w:r>
    </w:p>
    <w:p w:rsidR="00D421BA" w:rsidRDefault="00D421BA" w:rsidP="00D421BA">
      <w:pPr>
        <w:shd w:val="clear" w:color="auto" w:fill="FFFFFF"/>
        <w:tabs>
          <w:tab w:val="left" w:pos="954"/>
        </w:tabs>
        <w:ind w:left="14" w:right="101" w:firstLine="367"/>
        <w:jc w:val="both"/>
        <w:rPr>
          <w:sz w:val="28"/>
        </w:rPr>
      </w:pPr>
      <w:r>
        <w:rPr>
          <w:spacing w:val="-7"/>
          <w:sz w:val="28"/>
          <w:szCs w:val="24"/>
        </w:rPr>
        <w:t xml:space="preserve">      3.2.</w:t>
      </w:r>
      <w:r>
        <w:rPr>
          <w:sz w:val="28"/>
          <w:szCs w:val="24"/>
        </w:rPr>
        <w:tab/>
      </w:r>
      <w:r>
        <w:rPr>
          <w:spacing w:val="-1"/>
          <w:sz w:val="28"/>
          <w:szCs w:val="24"/>
        </w:rPr>
        <w:t>Для организаций, использующих упрощенную систе</w:t>
      </w:r>
      <w:r w:rsidR="00DF0A0F">
        <w:rPr>
          <w:spacing w:val="-1"/>
          <w:sz w:val="28"/>
          <w:szCs w:val="24"/>
        </w:rPr>
        <w:t>му</w:t>
      </w:r>
      <w:r>
        <w:rPr>
          <w:spacing w:val="-1"/>
          <w:sz w:val="28"/>
          <w:szCs w:val="24"/>
        </w:rPr>
        <w:t xml:space="preserve"> налогообложения размер</w:t>
      </w:r>
      <w:r>
        <w:rPr>
          <w:sz w:val="28"/>
          <w:szCs w:val="24"/>
        </w:rPr>
        <w:t xml:space="preserve"> накладных расходов принимать не более 80% от средств на оплату труда рабочих- строителей и механизаторов.</w:t>
      </w:r>
    </w:p>
    <w:p w:rsidR="00D421BA" w:rsidRDefault="00D421BA" w:rsidP="00D421BA">
      <w:pPr>
        <w:shd w:val="clear" w:color="auto" w:fill="FFFFFF"/>
        <w:tabs>
          <w:tab w:val="left" w:pos="810"/>
        </w:tabs>
        <w:ind w:left="7" w:right="86"/>
        <w:jc w:val="both"/>
        <w:rPr>
          <w:spacing w:val="-8"/>
          <w:sz w:val="28"/>
          <w:szCs w:val="24"/>
        </w:rPr>
      </w:pPr>
      <w:r>
        <w:rPr>
          <w:sz w:val="28"/>
          <w:szCs w:val="24"/>
        </w:rPr>
        <w:t xml:space="preserve">           3.3.  Сметную прибыль принимать не более </w:t>
      </w:r>
      <w:r w:rsidRPr="00F63266">
        <w:rPr>
          <w:b/>
          <w:sz w:val="28"/>
          <w:szCs w:val="24"/>
        </w:rPr>
        <w:t>50%</w:t>
      </w:r>
      <w:r>
        <w:rPr>
          <w:sz w:val="28"/>
          <w:szCs w:val="24"/>
        </w:rPr>
        <w:t xml:space="preserve"> от средств на оплату труда рабочих </w:t>
      </w:r>
      <w:proofErr w:type="gramStart"/>
      <w:r>
        <w:rPr>
          <w:sz w:val="28"/>
          <w:szCs w:val="24"/>
        </w:rPr>
        <w:t>-</w:t>
      </w:r>
      <w:r>
        <w:rPr>
          <w:spacing w:val="-1"/>
          <w:sz w:val="28"/>
          <w:szCs w:val="24"/>
        </w:rPr>
        <w:t>с</w:t>
      </w:r>
      <w:proofErr w:type="gramEnd"/>
      <w:r>
        <w:rPr>
          <w:spacing w:val="-1"/>
          <w:sz w:val="28"/>
          <w:szCs w:val="24"/>
        </w:rPr>
        <w:t>троителей и механизаторов. Величину сметной прибыли на работы</w:t>
      </w:r>
      <w:proofErr w:type="gramStart"/>
      <w:r>
        <w:rPr>
          <w:spacing w:val="-1"/>
          <w:sz w:val="28"/>
          <w:szCs w:val="24"/>
        </w:rPr>
        <w:t xml:space="preserve"> </w:t>
      </w:r>
      <w:r w:rsidR="00A13778">
        <w:rPr>
          <w:spacing w:val="-1"/>
          <w:sz w:val="28"/>
          <w:szCs w:val="24"/>
        </w:rPr>
        <w:t>,</w:t>
      </w:r>
      <w:proofErr w:type="gramEnd"/>
      <w:r>
        <w:rPr>
          <w:spacing w:val="-1"/>
          <w:sz w:val="28"/>
          <w:szCs w:val="24"/>
        </w:rPr>
        <w:t xml:space="preserve">выполняемые </w:t>
      </w:r>
      <w:r>
        <w:rPr>
          <w:sz w:val="28"/>
          <w:szCs w:val="24"/>
        </w:rPr>
        <w:t>индивидуальными предпринимателями (физическими лицами)</w:t>
      </w:r>
      <w:r w:rsidR="00A13778">
        <w:rPr>
          <w:sz w:val="28"/>
          <w:szCs w:val="24"/>
        </w:rPr>
        <w:t>,</w:t>
      </w:r>
      <w:r>
        <w:rPr>
          <w:sz w:val="28"/>
          <w:szCs w:val="24"/>
        </w:rPr>
        <w:t xml:space="preserve">принимать по </w:t>
      </w:r>
      <w:r>
        <w:rPr>
          <w:spacing w:val="-2"/>
          <w:sz w:val="28"/>
          <w:szCs w:val="24"/>
        </w:rPr>
        <w:t xml:space="preserve">индивидуальной норме, разрабатываемой подрядчиком и согласованной с заказчиком, при </w:t>
      </w:r>
      <w:r>
        <w:rPr>
          <w:sz w:val="28"/>
          <w:szCs w:val="24"/>
        </w:rPr>
        <w:t>этом индивидуальная норма не должна превышать 50% от средств на оплату труда рабочих-строителей и механизаторов.</w:t>
      </w:r>
    </w:p>
    <w:p w:rsidR="00D421BA" w:rsidRDefault="00D421BA" w:rsidP="00D421BA">
      <w:pPr>
        <w:shd w:val="clear" w:color="auto" w:fill="FFFFFF"/>
        <w:tabs>
          <w:tab w:val="left" w:pos="810"/>
        </w:tabs>
        <w:ind w:left="7" w:right="97"/>
        <w:jc w:val="both"/>
        <w:rPr>
          <w:sz w:val="28"/>
        </w:rPr>
      </w:pPr>
      <w:r>
        <w:rPr>
          <w:spacing w:val="-1"/>
          <w:sz w:val="28"/>
          <w:szCs w:val="24"/>
        </w:rPr>
        <w:t xml:space="preserve">            3.4.  Сметные цены на материалы, изделия, конструкции, механизмы и автотранспорт </w:t>
      </w:r>
      <w:proofErr w:type="gramStart"/>
      <w:r>
        <w:rPr>
          <w:sz w:val="28"/>
          <w:szCs w:val="24"/>
        </w:rPr>
        <w:t>принимать</w:t>
      </w:r>
      <w:proofErr w:type="gramEnd"/>
      <w:r>
        <w:rPr>
          <w:sz w:val="28"/>
          <w:szCs w:val="24"/>
        </w:rPr>
        <w:t xml:space="preserve"> руководствуясь </w:t>
      </w:r>
      <w:r>
        <w:rPr>
          <w:spacing w:val="-1"/>
          <w:sz w:val="28"/>
          <w:szCs w:val="24"/>
        </w:rPr>
        <w:t xml:space="preserve">материалами информационного бюллетеня «Индексы цен в строительстве», издаваемым Агентством государственной экспертизы и ценообразования в </w:t>
      </w:r>
      <w:r>
        <w:rPr>
          <w:sz w:val="28"/>
          <w:szCs w:val="24"/>
        </w:rPr>
        <w:t>строительстве Иркутской области. Текущие  отпускные цены на материалы и механизмы обосновывать прайс-листами, счетами.</w:t>
      </w:r>
    </w:p>
    <w:p w:rsidR="00D421BA" w:rsidRDefault="00D421BA" w:rsidP="00D421BA">
      <w:pPr>
        <w:shd w:val="clear" w:color="auto" w:fill="FFFFFF"/>
        <w:ind w:left="7" w:firstLine="245"/>
        <w:jc w:val="both"/>
        <w:rPr>
          <w:sz w:val="28"/>
        </w:rPr>
      </w:pPr>
      <w:r>
        <w:rPr>
          <w:spacing w:val="-1"/>
          <w:sz w:val="28"/>
          <w:szCs w:val="24"/>
        </w:rPr>
        <w:t xml:space="preserve">        3.5.  Дополнительные    затраты    подрядчиков    (среднегодовые)    при    производстве </w:t>
      </w:r>
      <w:r>
        <w:rPr>
          <w:sz w:val="28"/>
          <w:szCs w:val="24"/>
        </w:rPr>
        <w:t xml:space="preserve">строительно-монтажных работ    в зимнее время по отдельным видам строительства </w:t>
      </w:r>
      <w:r>
        <w:rPr>
          <w:spacing w:val="-1"/>
          <w:sz w:val="28"/>
          <w:szCs w:val="24"/>
        </w:rPr>
        <w:t>принимать в соответствии с государственными сметными нормами (ГСН 81-05-02-2001).</w:t>
      </w:r>
    </w:p>
    <w:p w:rsidR="00D421BA" w:rsidRDefault="00D421BA" w:rsidP="00D421BA">
      <w:pPr>
        <w:shd w:val="clear" w:color="auto" w:fill="FFFFFF"/>
        <w:tabs>
          <w:tab w:val="left" w:pos="6278"/>
        </w:tabs>
        <w:ind w:right="72" w:firstLine="245"/>
        <w:jc w:val="both"/>
        <w:rPr>
          <w:sz w:val="28"/>
          <w:szCs w:val="24"/>
        </w:rPr>
      </w:pPr>
      <w:r>
        <w:rPr>
          <w:spacing w:val="-1"/>
          <w:sz w:val="28"/>
          <w:szCs w:val="24"/>
        </w:rPr>
        <w:t xml:space="preserve">        3.6. Закладывать в стоимость строительно-монтажных</w:t>
      </w:r>
      <w:proofErr w:type="gramStart"/>
      <w:r>
        <w:rPr>
          <w:spacing w:val="-1"/>
          <w:sz w:val="28"/>
          <w:szCs w:val="24"/>
        </w:rPr>
        <w:t xml:space="preserve"> </w:t>
      </w:r>
      <w:r w:rsidR="00B821EF">
        <w:rPr>
          <w:spacing w:val="-1"/>
          <w:sz w:val="28"/>
          <w:szCs w:val="24"/>
        </w:rPr>
        <w:t>,</w:t>
      </w:r>
      <w:proofErr w:type="gramEnd"/>
      <w:r>
        <w:rPr>
          <w:spacing w:val="-1"/>
          <w:sz w:val="28"/>
          <w:szCs w:val="24"/>
        </w:rPr>
        <w:t xml:space="preserve"> ремонтно-строительных</w:t>
      </w:r>
      <w:r w:rsidR="00B821EF">
        <w:rPr>
          <w:spacing w:val="-1"/>
          <w:sz w:val="28"/>
          <w:szCs w:val="24"/>
        </w:rPr>
        <w:t xml:space="preserve"> ,пусконаладочных и специальных</w:t>
      </w:r>
      <w:r>
        <w:rPr>
          <w:spacing w:val="-1"/>
          <w:sz w:val="28"/>
          <w:szCs w:val="24"/>
        </w:rPr>
        <w:t xml:space="preserve"> работ средства на оплату труда рабочих строителей, рассчитанные, исходя из нормативной</w:t>
      </w:r>
      <w:r>
        <w:rPr>
          <w:sz w:val="28"/>
          <w:szCs w:val="24"/>
        </w:rPr>
        <w:t xml:space="preserve"> трудоемкости работ и уровня оплаты труда за 1 чел/час </w:t>
      </w:r>
      <w:r w:rsidRPr="00065B8D">
        <w:rPr>
          <w:b/>
          <w:sz w:val="28"/>
          <w:szCs w:val="24"/>
        </w:rPr>
        <w:t>111</w:t>
      </w:r>
      <w:r>
        <w:rPr>
          <w:sz w:val="28"/>
          <w:szCs w:val="24"/>
        </w:rPr>
        <w:t xml:space="preserve"> рублей, при</w:t>
      </w:r>
      <w:r>
        <w:rPr>
          <w:spacing w:val="-2"/>
          <w:sz w:val="28"/>
          <w:szCs w:val="24"/>
        </w:rPr>
        <w:t xml:space="preserve"> среднемесячной норме рабочего времени 165,58 часов.</w:t>
      </w:r>
      <w:r>
        <w:rPr>
          <w:sz w:val="28"/>
          <w:szCs w:val="24"/>
        </w:rPr>
        <w:t xml:space="preserve"> </w:t>
      </w:r>
    </w:p>
    <w:p w:rsidR="00D421BA" w:rsidRDefault="00D421BA" w:rsidP="00D421BA">
      <w:pPr>
        <w:shd w:val="clear" w:color="auto" w:fill="FFFFFF"/>
        <w:tabs>
          <w:tab w:val="left" w:pos="6278"/>
        </w:tabs>
        <w:ind w:right="72" w:firstLine="245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3.7.  В зависимости от важности объекта, срочности работ – часов</w:t>
      </w:r>
      <w:r w:rsidR="0040002A">
        <w:rPr>
          <w:sz w:val="28"/>
          <w:szCs w:val="24"/>
        </w:rPr>
        <w:t>ую</w:t>
      </w:r>
      <w:r>
        <w:rPr>
          <w:sz w:val="28"/>
          <w:szCs w:val="24"/>
        </w:rPr>
        <w:t xml:space="preserve"> ставк</w:t>
      </w:r>
      <w:r w:rsidR="0040002A">
        <w:rPr>
          <w:sz w:val="28"/>
          <w:szCs w:val="24"/>
        </w:rPr>
        <w:t>у</w:t>
      </w:r>
      <w:r>
        <w:rPr>
          <w:sz w:val="28"/>
          <w:szCs w:val="24"/>
        </w:rPr>
        <w:t xml:space="preserve"> устанавливать согласно разрядной оплаты труда по   Иркутскому региону</w:t>
      </w:r>
      <w:proofErr w:type="gramStart"/>
      <w:r w:rsidR="0040002A">
        <w:rPr>
          <w:sz w:val="28"/>
          <w:szCs w:val="24"/>
        </w:rPr>
        <w:t xml:space="preserve"> </w:t>
      </w:r>
      <w:r>
        <w:rPr>
          <w:sz w:val="28"/>
          <w:szCs w:val="24"/>
        </w:rPr>
        <w:t>,</w:t>
      </w:r>
      <w:proofErr w:type="gramEnd"/>
      <w:r>
        <w:rPr>
          <w:sz w:val="28"/>
          <w:szCs w:val="24"/>
        </w:rPr>
        <w:t>по</w:t>
      </w:r>
      <w:r w:rsidR="0040002A">
        <w:rPr>
          <w:sz w:val="28"/>
          <w:szCs w:val="24"/>
        </w:rPr>
        <w:t xml:space="preserve"> </w:t>
      </w:r>
      <w:r>
        <w:rPr>
          <w:sz w:val="28"/>
          <w:szCs w:val="24"/>
        </w:rPr>
        <w:t>распоряжению</w:t>
      </w:r>
      <w:r w:rsidR="0040002A">
        <w:rPr>
          <w:sz w:val="28"/>
          <w:szCs w:val="24"/>
        </w:rPr>
        <w:t xml:space="preserve"> администрации городского округа муниципального образования »город Саянск»</w:t>
      </w:r>
      <w:r>
        <w:rPr>
          <w:sz w:val="28"/>
          <w:szCs w:val="24"/>
        </w:rPr>
        <w:t>. Накладные расходы и плановые накопления согласно МДС 81-33-2004 и МДС 81-25-2004.</w:t>
      </w:r>
    </w:p>
    <w:p w:rsidR="00F0509B" w:rsidRDefault="00F0509B" w:rsidP="00D421BA">
      <w:pPr>
        <w:shd w:val="clear" w:color="auto" w:fill="FFFFFF"/>
        <w:tabs>
          <w:tab w:val="left" w:pos="6278"/>
        </w:tabs>
        <w:ind w:right="72" w:firstLine="245"/>
        <w:jc w:val="both"/>
        <w:rPr>
          <w:sz w:val="28"/>
          <w:szCs w:val="24"/>
        </w:rPr>
      </w:pPr>
    </w:p>
    <w:p w:rsidR="003F43C3" w:rsidRDefault="003F43C3" w:rsidP="00D421BA">
      <w:pPr>
        <w:shd w:val="clear" w:color="auto" w:fill="FFFFFF"/>
        <w:tabs>
          <w:tab w:val="left" w:pos="6278"/>
        </w:tabs>
        <w:ind w:right="72" w:firstLine="245"/>
        <w:jc w:val="both"/>
        <w:rPr>
          <w:sz w:val="28"/>
          <w:szCs w:val="24"/>
        </w:rPr>
      </w:pPr>
    </w:p>
    <w:p w:rsidR="00EB00BA" w:rsidRDefault="00D421BA" w:rsidP="00EB00BA">
      <w:pPr>
        <w:pStyle w:val="a3"/>
        <w:spacing w:line="240" w:lineRule="auto"/>
      </w:pPr>
      <w:r>
        <w:t xml:space="preserve">       </w:t>
      </w:r>
      <w:r w:rsidR="003F43C3">
        <w:t>4</w:t>
      </w:r>
      <w:r>
        <w:t>. Признать постановление администрации городского округа муниципального образования «город Саянск» от</w:t>
      </w:r>
      <w:r w:rsidR="00EB00BA">
        <w:t xml:space="preserve"> 21.03.2013№ 110-37-389-13</w:t>
      </w:r>
    </w:p>
    <w:p w:rsidR="00D421BA" w:rsidRDefault="00D421BA" w:rsidP="00D421BA">
      <w:pPr>
        <w:pStyle w:val="a3"/>
        <w:spacing w:line="240" w:lineRule="auto"/>
      </w:pPr>
      <w:r>
        <w:t xml:space="preserve"> «О порядке   определения   стоимости   работ  при   строительстве   и   ремонтно-строительных работах  на объектах муниципальной собственности»</w:t>
      </w:r>
      <w:proofErr w:type="gramStart"/>
      <w:r>
        <w:t xml:space="preserve"> </w:t>
      </w:r>
      <w:r w:rsidR="00A13778">
        <w:t>,</w:t>
      </w:r>
      <w:proofErr w:type="gramEnd"/>
      <w:r>
        <w:t xml:space="preserve">  опубликованно</w:t>
      </w:r>
      <w:r w:rsidR="00A13778">
        <w:t>е</w:t>
      </w:r>
      <w:r>
        <w:t xml:space="preserve"> в газете « С</w:t>
      </w:r>
      <w:r w:rsidR="00B626E2">
        <w:t>аянские зори</w:t>
      </w:r>
      <w:r>
        <w:t xml:space="preserve">», </w:t>
      </w:r>
      <w:r w:rsidR="0027607A">
        <w:t>28</w:t>
      </w:r>
      <w:r>
        <w:t xml:space="preserve"> марта 201</w:t>
      </w:r>
      <w:r w:rsidR="0027607A">
        <w:t>3</w:t>
      </w:r>
      <w:r>
        <w:t xml:space="preserve"> года, №  стр.2 </w:t>
      </w:r>
      <w:proofErr w:type="spellStart"/>
      <w:r>
        <w:t>офицальный</w:t>
      </w:r>
      <w:proofErr w:type="spellEnd"/>
      <w:r>
        <w:t xml:space="preserve"> </w:t>
      </w:r>
      <w:proofErr w:type="spellStart"/>
      <w:r>
        <w:t>вкладыш,утратившим</w:t>
      </w:r>
      <w:proofErr w:type="spellEnd"/>
      <w:r>
        <w:t xml:space="preserve">   силу.</w:t>
      </w:r>
    </w:p>
    <w:p w:rsidR="00155CFA" w:rsidRDefault="00D421BA" w:rsidP="00155CFA">
      <w:pPr>
        <w:pStyle w:val="a3"/>
        <w:spacing w:line="240" w:lineRule="auto"/>
      </w:pPr>
      <w:r>
        <w:t xml:space="preserve">       </w:t>
      </w:r>
      <w:r w:rsidR="003F43C3">
        <w:t>5</w:t>
      </w:r>
      <w:r>
        <w:t xml:space="preserve">. </w:t>
      </w:r>
      <w:r w:rsidR="00155CFA"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сети «Интернет».  </w:t>
      </w:r>
    </w:p>
    <w:p w:rsidR="00D421BA" w:rsidRDefault="00D421BA" w:rsidP="00D421BA">
      <w:pPr>
        <w:pStyle w:val="a3"/>
        <w:spacing w:line="240" w:lineRule="auto"/>
        <w:rPr>
          <w:spacing w:val="-13"/>
        </w:rPr>
      </w:pPr>
      <w:r>
        <w:t xml:space="preserve">       </w:t>
      </w:r>
      <w:r w:rsidR="003F43C3">
        <w:t>6</w:t>
      </w:r>
      <w:r>
        <w:t>.  Контроль  исполнени</w:t>
      </w:r>
      <w:r w:rsidR="00B626E2">
        <w:t>я</w:t>
      </w:r>
      <w:r>
        <w:t xml:space="preserve">  настоящего постановления возложить на</w:t>
      </w:r>
      <w:r w:rsidR="00B626E2">
        <w:t xml:space="preserve"> заместителя мэра городского округа по экономической политике</w:t>
      </w:r>
      <w:r w:rsidR="00511161">
        <w:t xml:space="preserve"> </w:t>
      </w:r>
      <w:r w:rsidR="00B626E2">
        <w:t>и финансам</w:t>
      </w:r>
      <w:r w:rsidR="00511161">
        <w:t xml:space="preserve"> </w:t>
      </w:r>
      <w:r>
        <w:t xml:space="preserve">городского округа  муниципального образования «город Саянск» </w:t>
      </w:r>
    </w:p>
    <w:p w:rsidR="00D421BA" w:rsidRDefault="00D421BA" w:rsidP="00D421BA">
      <w:pPr>
        <w:jc w:val="both"/>
        <w:rPr>
          <w:sz w:val="28"/>
        </w:rPr>
      </w:pPr>
    </w:p>
    <w:p w:rsidR="00D421BA" w:rsidRDefault="00D421BA" w:rsidP="00D421BA">
      <w:pPr>
        <w:rPr>
          <w:sz w:val="28"/>
        </w:rPr>
      </w:pPr>
    </w:p>
    <w:p w:rsidR="00D421BA" w:rsidRDefault="00D421BA" w:rsidP="00D421BA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         </w:t>
      </w:r>
      <w:r w:rsidR="00A572F4">
        <w:rPr>
          <w:sz w:val="28"/>
        </w:rPr>
        <w:t xml:space="preserve">            </w:t>
      </w:r>
      <w:r w:rsidR="00113139">
        <w:rPr>
          <w:sz w:val="28"/>
        </w:rPr>
        <w:t>О.В.Боровский</w:t>
      </w:r>
      <w:r>
        <w:rPr>
          <w:sz w:val="28"/>
        </w:rPr>
        <w:t xml:space="preserve">               </w:t>
      </w:r>
    </w:p>
    <w:p w:rsidR="00D421BA" w:rsidRDefault="00D421BA" w:rsidP="00D421BA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D421BA" w:rsidRDefault="00D421BA" w:rsidP="00D421B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     </w:t>
      </w: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</w:p>
    <w:p w:rsidR="00D421BA" w:rsidRDefault="00D421BA" w:rsidP="00D421BA">
      <w:pPr>
        <w:shd w:val="clear" w:color="auto" w:fill="FFFFFF"/>
        <w:tabs>
          <w:tab w:val="left" w:pos="529"/>
        </w:tabs>
        <w:spacing w:line="266" w:lineRule="exact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Исп. Миронова Н.А.</w:t>
      </w:r>
    </w:p>
    <w:p w:rsidR="00D421BA" w:rsidRDefault="00D421BA" w:rsidP="00D421BA">
      <w:pPr>
        <w:rPr>
          <w:sz w:val="24"/>
          <w:szCs w:val="24"/>
        </w:rPr>
      </w:pPr>
      <w:r>
        <w:rPr>
          <w:sz w:val="24"/>
          <w:szCs w:val="24"/>
        </w:rPr>
        <w:t xml:space="preserve">Тел. 51273 </w:t>
      </w: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155CFA" w:rsidRDefault="00155CFA" w:rsidP="00D421BA">
      <w:pPr>
        <w:rPr>
          <w:sz w:val="24"/>
          <w:szCs w:val="24"/>
        </w:rPr>
      </w:pPr>
    </w:p>
    <w:p w:rsidR="00D421BA" w:rsidRDefault="00D421BA" w:rsidP="00D421BA">
      <w:pPr>
        <w:rPr>
          <w:sz w:val="28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sectPr w:rsidR="00D421BA" w:rsidSect="0015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421BA"/>
    <w:rsid w:val="00000DDA"/>
    <w:rsid w:val="00001FE2"/>
    <w:rsid w:val="00013D76"/>
    <w:rsid w:val="00021C00"/>
    <w:rsid w:val="000245E0"/>
    <w:rsid w:val="0002562D"/>
    <w:rsid w:val="0004558F"/>
    <w:rsid w:val="00050EFC"/>
    <w:rsid w:val="000530EC"/>
    <w:rsid w:val="00057C87"/>
    <w:rsid w:val="00066A11"/>
    <w:rsid w:val="00082E17"/>
    <w:rsid w:val="000864D6"/>
    <w:rsid w:val="000A16A3"/>
    <w:rsid w:val="000A676D"/>
    <w:rsid w:val="000A75CD"/>
    <w:rsid w:val="000C1401"/>
    <w:rsid w:val="000C3467"/>
    <w:rsid w:val="000D372A"/>
    <w:rsid w:val="000F16EF"/>
    <w:rsid w:val="00113139"/>
    <w:rsid w:val="00146339"/>
    <w:rsid w:val="0015287C"/>
    <w:rsid w:val="0015390F"/>
    <w:rsid w:val="00155CFA"/>
    <w:rsid w:val="00193150"/>
    <w:rsid w:val="001C1AAB"/>
    <w:rsid w:val="001C3718"/>
    <w:rsid w:val="001C5402"/>
    <w:rsid w:val="001C5C99"/>
    <w:rsid w:val="001F78FB"/>
    <w:rsid w:val="00211A22"/>
    <w:rsid w:val="00212796"/>
    <w:rsid w:val="00212D9B"/>
    <w:rsid w:val="00215E37"/>
    <w:rsid w:val="00234266"/>
    <w:rsid w:val="002346AF"/>
    <w:rsid w:val="0025341A"/>
    <w:rsid w:val="00266868"/>
    <w:rsid w:val="00267D1C"/>
    <w:rsid w:val="002703BD"/>
    <w:rsid w:val="002710F0"/>
    <w:rsid w:val="00274A5C"/>
    <w:rsid w:val="0027607A"/>
    <w:rsid w:val="00283880"/>
    <w:rsid w:val="00287E40"/>
    <w:rsid w:val="002A27E0"/>
    <w:rsid w:val="002A55F1"/>
    <w:rsid w:val="002C5EC0"/>
    <w:rsid w:val="002D50EF"/>
    <w:rsid w:val="002D5C51"/>
    <w:rsid w:val="002E43D9"/>
    <w:rsid w:val="003025CD"/>
    <w:rsid w:val="003045AC"/>
    <w:rsid w:val="00310186"/>
    <w:rsid w:val="003112C8"/>
    <w:rsid w:val="00313A6B"/>
    <w:rsid w:val="00327B47"/>
    <w:rsid w:val="0033434D"/>
    <w:rsid w:val="003548FE"/>
    <w:rsid w:val="00373D95"/>
    <w:rsid w:val="00381EF8"/>
    <w:rsid w:val="00395866"/>
    <w:rsid w:val="003D3AC7"/>
    <w:rsid w:val="003E0497"/>
    <w:rsid w:val="003F43C3"/>
    <w:rsid w:val="0040002A"/>
    <w:rsid w:val="00402058"/>
    <w:rsid w:val="00430BC5"/>
    <w:rsid w:val="00435745"/>
    <w:rsid w:val="00440193"/>
    <w:rsid w:val="004420FF"/>
    <w:rsid w:val="0044314F"/>
    <w:rsid w:val="00454119"/>
    <w:rsid w:val="00461833"/>
    <w:rsid w:val="00467518"/>
    <w:rsid w:val="00483A08"/>
    <w:rsid w:val="00485BFD"/>
    <w:rsid w:val="004A5B07"/>
    <w:rsid w:val="004C61CB"/>
    <w:rsid w:val="004D7A52"/>
    <w:rsid w:val="004F3B5B"/>
    <w:rsid w:val="00511161"/>
    <w:rsid w:val="00511861"/>
    <w:rsid w:val="00530A3B"/>
    <w:rsid w:val="00533BF8"/>
    <w:rsid w:val="005414B8"/>
    <w:rsid w:val="00554511"/>
    <w:rsid w:val="00566214"/>
    <w:rsid w:val="00566432"/>
    <w:rsid w:val="00595436"/>
    <w:rsid w:val="0059683F"/>
    <w:rsid w:val="005A1822"/>
    <w:rsid w:val="005A65F0"/>
    <w:rsid w:val="005D3EFE"/>
    <w:rsid w:val="005E4EF3"/>
    <w:rsid w:val="005E77A0"/>
    <w:rsid w:val="00604D7D"/>
    <w:rsid w:val="00605F33"/>
    <w:rsid w:val="00610448"/>
    <w:rsid w:val="006300B3"/>
    <w:rsid w:val="0063016C"/>
    <w:rsid w:val="00634A73"/>
    <w:rsid w:val="006562ED"/>
    <w:rsid w:val="00664E39"/>
    <w:rsid w:val="006716C2"/>
    <w:rsid w:val="0068144A"/>
    <w:rsid w:val="00697A23"/>
    <w:rsid w:val="006D34CB"/>
    <w:rsid w:val="006E25AD"/>
    <w:rsid w:val="006F5D65"/>
    <w:rsid w:val="00703FBF"/>
    <w:rsid w:val="00721D66"/>
    <w:rsid w:val="00740863"/>
    <w:rsid w:val="00752382"/>
    <w:rsid w:val="00780340"/>
    <w:rsid w:val="00786713"/>
    <w:rsid w:val="007A1977"/>
    <w:rsid w:val="007A5359"/>
    <w:rsid w:val="007C373A"/>
    <w:rsid w:val="007F6E5D"/>
    <w:rsid w:val="00804892"/>
    <w:rsid w:val="00813FF2"/>
    <w:rsid w:val="00824A49"/>
    <w:rsid w:val="00847F50"/>
    <w:rsid w:val="00852A2E"/>
    <w:rsid w:val="008535EC"/>
    <w:rsid w:val="00855EAE"/>
    <w:rsid w:val="00866AB9"/>
    <w:rsid w:val="00870ECC"/>
    <w:rsid w:val="00873BAF"/>
    <w:rsid w:val="00873EA3"/>
    <w:rsid w:val="00877642"/>
    <w:rsid w:val="008868DE"/>
    <w:rsid w:val="008962FF"/>
    <w:rsid w:val="008B1C67"/>
    <w:rsid w:val="008C56C8"/>
    <w:rsid w:val="008D4F99"/>
    <w:rsid w:val="008F1C72"/>
    <w:rsid w:val="008F5CB0"/>
    <w:rsid w:val="008F7AF7"/>
    <w:rsid w:val="009440E1"/>
    <w:rsid w:val="009807FD"/>
    <w:rsid w:val="00982C7F"/>
    <w:rsid w:val="0099392C"/>
    <w:rsid w:val="009B7EA3"/>
    <w:rsid w:val="009D11BF"/>
    <w:rsid w:val="009E29AA"/>
    <w:rsid w:val="00A136FA"/>
    <w:rsid w:val="00A13778"/>
    <w:rsid w:val="00A145CB"/>
    <w:rsid w:val="00A15214"/>
    <w:rsid w:val="00A17B2C"/>
    <w:rsid w:val="00A25FED"/>
    <w:rsid w:val="00A32831"/>
    <w:rsid w:val="00A33E6E"/>
    <w:rsid w:val="00A452BE"/>
    <w:rsid w:val="00A572F4"/>
    <w:rsid w:val="00A81615"/>
    <w:rsid w:val="00A90488"/>
    <w:rsid w:val="00A92A06"/>
    <w:rsid w:val="00AA7CB5"/>
    <w:rsid w:val="00AB05BC"/>
    <w:rsid w:val="00AB176B"/>
    <w:rsid w:val="00AC553E"/>
    <w:rsid w:val="00AC69A2"/>
    <w:rsid w:val="00AC714B"/>
    <w:rsid w:val="00AD2C3A"/>
    <w:rsid w:val="00AE16CD"/>
    <w:rsid w:val="00AE2220"/>
    <w:rsid w:val="00B2362A"/>
    <w:rsid w:val="00B52B04"/>
    <w:rsid w:val="00B626E2"/>
    <w:rsid w:val="00B67B6B"/>
    <w:rsid w:val="00B821EF"/>
    <w:rsid w:val="00B829D9"/>
    <w:rsid w:val="00B855DE"/>
    <w:rsid w:val="00B92C20"/>
    <w:rsid w:val="00BA15AD"/>
    <w:rsid w:val="00BB13CF"/>
    <w:rsid w:val="00BB38E2"/>
    <w:rsid w:val="00BB510C"/>
    <w:rsid w:val="00BB6BE6"/>
    <w:rsid w:val="00BC25B4"/>
    <w:rsid w:val="00BC656E"/>
    <w:rsid w:val="00BD3ED5"/>
    <w:rsid w:val="00BE7F0A"/>
    <w:rsid w:val="00BF3A98"/>
    <w:rsid w:val="00BF7C81"/>
    <w:rsid w:val="00C01286"/>
    <w:rsid w:val="00C26A2D"/>
    <w:rsid w:val="00C27333"/>
    <w:rsid w:val="00C3247B"/>
    <w:rsid w:val="00C46E3D"/>
    <w:rsid w:val="00C4785F"/>
    <w:rsid w:val="00C8347C"/>
    <w:rsid w:val="00C9729D"/>
    <w:rsid w:val="00CA1C64"/>
    <w:rsid w:val="00CB1B67"/>
    <w:rsid w:val="00CB2802"/>
    <w:rsid w:val="00CC7910"/>
    <w:rsid w:val="00CD0581"/>
    <w:rsid w:val="00CE7244"/>
    <w:rsid w:val="00D00380"/>
    <w:rsid w:val="00D25411"/>
    <w:rsid w:val="00D277A5"/>
    <w:rsid w:val="00D357DF"/>
    <w:rsid w:val="00D40796"/>
    <w:rsid w:val="00D421BA"/>
    <w:rsid w:val="00D558FC"/>
    <w:rsid w:val="00D85C96"/>
    <w:rsid w:val="00D91D75"/>
    <w:rsid w:val="00D942FD"/>
    <w:rsid w:val="00DA4D1E"/>
    <w:rsid w:val="00DB3FB2"/>
    <w:rsid w:val="00DB4433"/>
    <w:rsid w:val="00DB5C3B"/>
    <w:rsid w:val="00DC367D"/>
    <w:rsid w:val="00DE7C15"/>
    <w:rsid w:val="00DF029C"/>
    <w:rsid w:val="00DF0A0F"/>
    <w:rsid w:val="00DF4ADA"/>
    <w:rsid w:val="00DF77EA"/>
    <w:rsid w:val="00E12A9F"/>
    <w:rsid w:val="00E30676"/>
    <w:rsid w:val="00E313BE"/>
    <w:rsid w:val="00E352C3"/>
    <w:rsid w:val="00E4092C"/>
    <w:rsid w:val="00E4291E"/>
    <w:rsid w:val="00E67648"/>
    <w:rsid w:val="00E76980"/>
    <w:rsid w:val="00E81885"/>
    <w:rsid w:val="00E9478E"/>
    <w:rsid w:val="00EA0D01"/>
    <w:rsid w:val="00EA2EF2"/>
    <w:rsid w:val="00EA3924"/>
    <w:rsid w:val="00EB00BA"/>
    <w:rsid w:val="00EC443F"/>
    <w:rsid w:val="00ED3F36"/>
    <w:rsid w:val="00ED6054"/>
    <w:rsid w:val="00ED6D0A"/>
    <w:rsid w:val="00EF381F"/>
    <w:rsid w:val="00EF7270"/>
    <w:rsid w:val="00F0509B"/>
    <w:rsid w:val="00F07C31"/>
    <w:rsid w:val="00F2570C"/>
    <w:rsid w:val="00F26028"/>
    <w:rsid w:val="00F27A7A"/>
    <w:rsid w:val="00F322F9"/>
    <w:rsid w:val="00F42C68"/>
    <w:rsid w:val="00F46F81"/>
    <w:rsid w:val="00F54D57"/>
    <w:rsid w:val="00F65C91"/>
    <w:rsid w:val="00F6688A"/>
    <w:rsid w:val="00F72154"/>
    <w:rsid w:val="00F81418"/>
    <w:rsid w:val="00F87969"/>
    <w:rsid w:val="00FB0626"/>
    <w:rsid w:val="00FB13D0"/>
    <w:rsid w:val="00FB5D9A"/>
    <w:rsid w:val="00FC28F1"/>
    <w:rsid w:val="00FC6378"/>
    <w:rsid w:val="00FD131B"/>
    <w:rsid w:val="00FD39D6"/>
    <w:rsid w:val="00FF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BA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D421BA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421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D421BA"/>
    <w:pPr>
      <w:widowControl w:val="0"/>
      <w:shd w:val="clear" w:color="auto" w:fill="FFFFFF"/>
      <w:tabs>
        <w:tab w:val="left" w:pos="6278"/>
      </w:tabs>
      <w:autoSpaceDE w:val="0"/>
      <w:autoSpaceDN w:val="0"/>
      <w:adjustRightInd w:val="0"/>
      <w:spacing w:line="266" w:lineRule="exact"/>
      <w:ind w:right="72" w:firstLine="245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D421B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Шорохова Е.С.</cp:lastModifiedBy>
  <cp:revision>2</cp:revision>
  <cp:lastPrinted>2015-06-18T00:15:00Z</cp:lastPrinted>
  <dcterms:created xsi:type="dcterms:W3CDTF">2015-06-29T00:24:00Z</dcterms:created>
  <dcterms:modified xsi:type="dcterms:W3CDTF">2015-06-29T00:24:00Z</dcterms:modified>
</cp:coreProperties>
</file>