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0A1029" w:rsidRDefault="000A1029" w:rsidP="000A102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A1029" w:rsidRPr="000A1029" w:rsidRDefault="000A1029" w:rsidP="000A10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0A1029" w:rsidRPr="000A1029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0A1029" w:rsidRPr="000A1029" w:rsidTr="001F145F">
        <w:trPr>
          <w:cantSplit/>
          <w:trHeight w:val="220"/>
        </w:trPr>
        <w:tc>
          <w:tcPr>
            <w:tcW w:w="534" w:type="dxa"/>
            <w:hideMark/>
          </w:tcPr>
          <w:p w:rsidR="000A1029" w:rsidRPr="000A1029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1029" w:rsidRPr="000A1029" w:rsidRDefault="00F136E7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28.03.2025</w:t>
            </w:r>
          </w:p>
        </w:tc>
        <w:tc>
          <w:tcPr>
            <w:tcW w:w="449" w:type="dxa"/>
            <w:hideMark/>
          </w:tcPr>
          <w:p w:rsidR="000A1029" w:rsidRPr="000A1029" w:rsidRDefault="000A1029" w:rsidP="000A1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1029" w:rsidRPr="000A1029" w:rsidRDefault="00F136E7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136E7">
              <w:rPr>
                <w:rFonts w:ascii="Times New Roman" w:eastAsia="Times New Roman" w:hAnsi="Times New Roman" w:cs="Times New Roman"/>
                <w:sz w:val="24"/>
                <w:szCs w:val="20"/>
              </w:rPr>
              <w:t>110-29-108-25</w:t>
            </w:r>
          </w:p>
        </w:tc>
      </w:tr>
      <w:tr w:rsidR="000A1029" w:rsidRPr="000A1029" w:rsidTr="001F145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0A1029" w:rsidRPr="000A1029" w:rsidRDefault="000A1029" w:rsidP="000A1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</w:tr>
    </w:tbl>
    <w:p w:rsidR="00147F63" w:rsidRPr="000A1029" w:rsidRDefault="00147F63" w:rsidP="000A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841"/>
        <w:gridCol w:w="142"/>
      </w:tblGrid>
      <w:tr w:rsidR="000A1029" w:rsidRPr="000A1029" w:rsidTr="00CF44B5">
        <w:trPr>
          <w:cantSplit/>
        </w:trPr>
        <w:tc>
          <w:tcPr>
            <w:tcW w:w="142" w:type="dxa"/>
          </w:tcPr>
          <w:p w:rsidR="000A1029" w:rsidRPr="000A1029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0A1029" w:rsidRPr="000A1029" w:rsidRDefault="000A1029" w:rsidP="000A1029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0A1029" w:rsidRPr="000A1029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0A1029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5841" w:type="dxa"/>
            <w:hideMark/>
          </w:tcPr>
          <w:p w:rsidR="000A1029" w:rsidRPr="000A1029" w:rsidRDefault="000A1029" w:rsidP="00941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 внесении изменений в состав </w:t>
            </w:r>
            <w:r w:rsidRPr="000A102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64781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рабочей группы по оказанию имущественной поддержки субъектам малого и среднего предпринимательства</w:t>
            </w:r>
          </w:p>
        </w:tc>
        <w:tc>
          <w:tcPr>
            <w:tcW w:w="142" w:type="dxa"/>
            <w:hideMark/>
          </w:tcPr>
          <w:p w:rsidR="000A1029" w:rsidRPr="000A1029" w:rsidRDefault="000A1029" w:rsidP="00CF44B5">
            <w:pPr>
              <w:spacing w:after="0"/>
              <w:ind w:left="-28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0A1029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F63" w:rsidRPr="000A1029" w:rsidRDefault="00147F63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029" w:rsidRPr="000A1029" w:rsidRDefault="000A1029" w:rsidP="000A10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кадровыми изменениями в администрации городского округа муниципального образования «город Саянск», руководствуясь ст</w:t>
      </w:r>
      <w:r w:rsidR="0064781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атьей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 Устава муниципаль</w:t>
      </w:r>
      <w:r w:rsidR="00147F63"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«город Саянск»:</w:t>
      </w:r>
    </w:p>
    <w:p w:rsidR="000A1029" w:rsidRPr="000A1029" w:rsidRDefault="0027014E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состав </w:t>
      </w:r>
      <w:r w:rsidR="00647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по оказанию имущественной поддержки субъектам малого и среднего предпринимательства </w:t>
      </w:r>
      <w:r w:rsidR="00EF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городского округа муниципального образования «город Саянск» 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0A1029"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комиссии), утвержденный распоряжением администрации городского округа муниципального образования «город Саянск» от </w:t>
      </w:r>
      <w:r w:rsidR="00EF0022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6F198A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="00EF0022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617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110-</w:t>
      </w:r>
      <w:r w:rsidR="00EF0022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F0022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EF002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A3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</w:t>
      </w:r>
      <w:r w:rsidR="00A11268" w:rsidRPr="00A112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распоряжений от 18.07.2019 № 110-29-</w:t>
      </w:r>
      <w:r w:rsidR="00A11268" w:rsidRPr="00C2298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193</w:t>
      </w:r>
      <w:r w:rsidR="00A11268" w:rsidRPr="00A11268">
        <w:rPr>
          <w:rFonts w:ascii="Times New Roman" w:eastAsia="Times New Roman" w:hAnsi="Times New Roman" w:cs="Times New Roman"/>
          <w:sz w:val="28"/>
          <w:szCs w:val="28"/>
          <w:lang w:eastAsia="ru-RU"/>
        </w:rPr>
        <w:t>-19</w:t>
      </w:r>
      <w:r w:rsidR="000458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11268" w:rsidRPr="00A11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29.03.2021 № 110-29-58-21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(опубликовано в газете «Саянские зори»</w:t>
      </w:r>
      <w:r w:rsidR="00941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30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0423A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="008E7307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6F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23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F198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617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E7307">
        <w:rPr>
          <w:rFonts w:ascii="Times New Roman" w:eastAsia="Times New Roman" w:hAnsi="Times New Roman" w:cs="Times New Roman"/>
          <w:sz w:val="28"/>
          <w:szCs w:val="28"/>
          <w:lang w:eastAsia="ru-RU"/>
        </w:rPr>
        <w:t>16 (3981)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E73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кладыш «</w:t>
      </w:r>
      <w:r w:rsidR="00EF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Официальная информация», стр. </w:t>
      </w:r>
      <w:r w:rsidR="008E730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0423A">
        <w:rPr>
          <w:rFonts w:ascii="Times New Roman" w:eastAsia="Times New Roman" w:hAnsi="Times New Roman" w:cs="Times New Roman"/>
          <w:sz w:val="28"/>
          <w:szCs w:val="28"/>
          <w:lang w:eastAsia="ru-RU"/>
        </w:rPr>
        <w:t>; 25.07.2019</w:t>
      </w:r>
      <w:r w:rsidR="006F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A0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29 (4045), вкладыш «Официальная информация», стр. 2</w:t>
      </w:r>
      <w:r w:rsidR="008910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91024" w:rsidRPr="00891024">
        <w:t xml:space="preserve"> </w:t>
      </w:r>
      <w:r w:rsidR="00617E09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891024" w:rsidRPr="00891024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</w:t>
      </w:r>
      <w:r w:rsidR="00617E0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F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024" w:rsidRPr="0089102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F198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891024" w:rsidRPr="0089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617E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1024" w:rsidRPr="0089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17E09">
        <w:rPr>
          <w:rFonts w:ascii="Times New Roman" w:eastAsia="Times New Roman" w:hAnsi="Times New Roman" w:cs="Times New Roman"/>
          <w:sz w:val="28"/>
          <w:szCs w:val="28"/>
          <w:lang w:eastAsia="ru-RU"/>
        </w:rPr>
        <w:t>413</w:t>
      </w:r>
      <w:r w:rsidR="00891024" w:rsidRPr="00891024">
        <w:rPr>
          <w:rFonts w:ascii="Times New Roman" w:eastAsia="Times New Roman" w:hAnsi="Times New Roman" w:cs="Times New Roman"/>
          <w:sz w:val="28"/>
          <w:szCs w:val="28"/>
          <w:lang w:eastAsia="ru-RU"/>
        </w:rPr>
        <w:t>1), вкладыш «Официальная информация», стр. 1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</w:p>
    <w:p w:rsidR="000A1029" w:rsidRPr="000A1029" w:rsidRDefault="000A1029" w:rsidP="000A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ввести в состав комиссии:</w:t>
      </w:r>
    </w:p>
    <w:p w:rsidR="00EF0022" w:rsidRDefault="00176F9A" w:rsidP="00562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Шматалюк Татьяну Владимировну</w:t>
      </w:r>
      <w:r w:rsidR="000A1029"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1029"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23A" w:rsidRPr="0056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</w:t>
      </w:r>
      <w:r w:rsidR="0087008E" w:rsidRPr="00562F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</w:t>
      </w:r>
      <w:r w:rsidR="00562F24" w:rsidRPr="0056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потребительскому рынку и малому бизнесу отдела экономического развития и потребительского рынка Управления по экономике</w:t>
      </w:r>
      <w:r w:rsidR="000A1029" w:rsidRPr="0056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EF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="00A042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029" w:rsidRPr="000A1029" w:rsidRDefault="00562F24" w:rsidP="000A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вывести из состава комиссии</w:t>
      </w:r>
      <w:r w:rsidR="000A1029"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F9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Федорович Елену Анатольевну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029" w:rsidRPr="000A1029" w:rsidRDefault="00562F24" w:rsidP="000A102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0A1029" w:rsidRPr="000A10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распоряжение </w:t>
      </w:r>
      <w:r w:rsidR="008E7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опубликовать </w:t>
      </w:r>
      <w:r w:rsidR="008E7307" w:rsidRPr="008E7307">
        <w:rPr>
          <w:rFonts w:ascii="Times New Roman" w:hAnsi="Times New Roman" w:cs="Times New Roman"/>
          <w:color w:val="000000"/>
          <w:sz w:val="28"/>
          <w:szCs w:val="28"/>
        </w:rPr>
        <w:t>на официальном интернет-портале правовой информации городского округа муниципального образования «город Саянск» (</w:t>
      </w:r>
      <w:hyperlink r:id="rId5" w:history="1">
        <w:r w:rsidR="008E7307" w:rsidRPr="008E73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E7307" w:rsidRPr="008E730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E7307" w:rsidRPr="008E73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="008E7307" w:rsidRPr="008E730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8E7307" w:rsidRPr="008E73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8E7307" w:rsidRPr="008E730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E7307" w:rsidRPr="008E73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E7307" w:rsidRPr="008E7307">
        <w:rPr>
          <w:rFonts w:ascii="Times New Roman" w:hAnsi="Times New Roman" w:cs="Times New Roman"/>
          <w:color w:val="000000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0A1029" w:rsidRPr="008E730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:rsidR="000A1029" w:rsidRPr="000A1029" w:rsidRDefault="00562F24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вступает в силу после дня его подписания.</w:t>
      </w:r>
    </w:p>
    <w:p w:rsidR="000A1029" w:rsidRPr="00147F63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F63" w:rsidRPr="000A1029" w:rsidRDefault="00147F63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029" w:rsidRPr="000A1029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0A1029" w:rsidRPr="000A1029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C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21FB8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370622" w:rsidRDefault="00370622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029" w:rsidRPr="008578BC" w:rsidRDefault="00221FB8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78BC">
        <w:rPr>
          <w:rFonts w:ascii="Times New Roman" w:eastAsia="Times New Roman" w:hAnsi="Times New Roman" w:cs="Times New Roman"/>
          <w:sz w:val="21"/>
          <w:szCs w:val="21"/>
          <w:lang w:eastAsia="ru-RU"/>
        </w:rPr>
        <w:t>Исп. Шматалюк Т.В.</w:t>
      </w:r>
    </w:p>
    <w:p w:rsidR="000A1029" w:rsidRPr="008578BC" w:rsidRDefault="000A1029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78BC">
        <w:rPr>
          <w:rFonts w:ascii="Times New Roman" w:eastAsia="Times New Roman" w:hAnsi="Times New Roman" w:cs="Times New Roman"/>
          <w:sz w:val="21"/>
          <w:szCs w:val="21"/>
          <w:lang w:eastAsia="ru-RU"/>
        </w:rPr>
        <w:t>тел. 5</w:t>
      </w:r>
      <w:r w:rsidR="008E7307" w:rsidRPr="008578BC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 w:rsidRPr="008578BC">
        <w:rPr>
          <w:rFonts w:ascii="Times New Roman" w:eastAsia="Times New Roman" w:hAnsi="Times New Roman" w:cs="Times New Roman"/>
          <w:sz w:val="21"/>
          <w:szCs w:val="21"/>
          <w:lang w:eastAsia="ru-RU"/>
        </w:rPr>
        <w:t>72</w:t>
      </w:r>
      <w:r w:rsidR="008E7307" w:rsidRPr="008578BC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 w:rsidRPr="008578BC">
        <w:rPr>
          <w:rFonts w:ascii="Times New Roman" w:eastAsia="Times New Roman" w:hAnsi="Times New Roman" w:cs="Times New Roman"/>
          <w:sz w:val="21"/>
          <w:szCs w:val="21"/>
          <w:lang w:eastAsia="ru-RU"/>
        </w:rPr>
        <w:t>42</w:t>
      </w:r>
    </w:p>
    <w:p w:rsidR="00221FB8" w:rsidRPr="00370622" w:rsidRDefault="00221FB8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029" w:rsidRPr="00941F81" w:rsidRDefault="00221FB8" w:rsidP="000A102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029" w:rsidRPr="00941F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tbl>
      <w:tblPr>
        <w:tblW w:w="1008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581"/>
        <w:gridCol w:w="975"/>
        <w:gridCol w:w="194"/>
        <w:gridCol w:w="346"/>
        <w:gridCol w:w="2942"/>
        <w:gridCol w:w="42"/>
      </w:tblGrid>
      <w:tr w:rsidR="000A1029" w:rsidRPr="00941F81" w:rsidTr="001F145F">
        <w:trPr>
          <w:gridAfter w:val="1"/>
          <w:wAfter w:w="42" w:type="dxa"/>
          <w:trHeight w:val="715"/>
        </w:trPr>
        <w:tc>
          <w:tcPr>
            <w:tcW w:w="6556" w:type="dxa"/>
            <w:gridSpan w:val="2"/>
          </w:tcPr>
          <w:p w:rsidR="00EE3161" w:rsidRDefault="00EE3161" w:rsidP="0087008E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08E" w:rsidRPr="0087008E" w:rsidRDefault="0087008E" w:rsidP="0087008E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экономике -</w:t>
            </w:r>
          </w:p>
          <w:p w:rsidR="0087008E" w:rsidRPr="0087008E" w:rsidRDefault="0087008E" w:rsidP="0087008E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экономического развития</w:t>
            </w:r>
          </w:p>
          <w:p w:rsidR="000136DE" w:rsidRDefault="0087008E" w:rsidP="0087008E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потребительского рынка </w:t>
            </w:r>
          </w:p>
          <w:p w:rsidR="000A1029" w:rsidRPr="00941F81" w:rsidRDefault="000A1029" w:rsidP="00EE3161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</w:tc>
        <w:tc>
          <w:tcPr>
            <w:tcW w:w="540" w:type="dxa"/>
            <w:gridSpan w:val="2"/>
          </w:tcPr>
          <w:p w:rsidR="000A1029" w:rsidRPr="00941F81" w:rsidRDefault="000A1029" w:rsidP="000A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</w:tcPr>
          <w:p w:rsidR="000A1029" w:rsidRPr="00941F81" w:rsidRDefault="000A1029" w:rsidP="000A1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029" w:rsidRPr="00941F81" w:rsidRDefault="00F212E0" w:rsidP="000A1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</w:t>
            </w:r>
            <w:r w:rsidR="00941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</w:t>
            </w:r>
          </w:p>
        </w:tc>
      </w:tr>
      <w:tr w:rsidR="008E7307" w:rsidRPr="00941F81" w:rsidTr="001F145F">
        <w:trPr>
          <w:gridAfter w:val="1"/>
          <w:wAfter w:w="42" w:type="dxa"/>
          <w:trHeight w:val="529"/>
        </w:trPr>
        <w:tc>
          <w:tcPr>
            <w:tcW w:w="6556" w:type="dxa"/>
            <w:gridSpan w:val="2"/>
          </w:tcPr>
          <w:p w:rsidR="008E7307" w:rsidRPr="00941F81" w:rsidRDefault="008E7307" w:rsidP="008E7307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8E7307" w:rsidRPr="00941F81" w:rsidRDefault="008E7307" w:rsidP="000016DF">
            <w:pPr>
              <w:spacing w:after="0" w:line="240" w:lineRule="auto"/>
              <w:jc w:val="center"/>
              <w:rPr>
                <w:rFonts w:ascii="Tms Rmn" w:eastAsiaTheme="minorEastAsia" w:hAnsi="Tms Rm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2" w:type="dxa"/>
          </w:tcPr>
          <w:p w:rsidR="008E7307" w:rsidRPr="00941F81" w:rsidRDefault="008E7307" w:rsidP="000016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307" w:rsidRPr="00941F81" w:rsidTr="001F145F">
        <w:trPr>
          <w:gridAfter w:val="1"/>
          <w:wAfter w:w="42" w:type="dxa"/>
          <w:trHeight w:val="529"/>
        </w:trPr>
        <w:tc>
          <w:tcPr>
            <w:tcW w:w="6556" w:type="dxa"/>
            <w:gridSpan w:val="2"/>
          </w:tcPr>
          <w:p w:rsidR="008E7307" w:rsidRPr="00941F81" w:rsidRDefault="008E7307" w:rsidP="000016DF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gridSpan w:val="2"/>
          </w:tcPr>
          <w:p w:rsidR="008E7307" w:rsidRPr="00941F81" w:rsidRDefault="008E7307" w:rsidP="000016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8E7307" w:rsidRPr="00941F81" w:rsidRDefault="008E7307" w:rsidP="000016D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7307" w:rsidRPr="00941F81" w:rsidTr="001F145F">
        <w:trPr>
          <w:gridAfter w:val="1"/>
          <w:wAfter w:w="42" w:type="dxa"/>
          <w:trHeight w:val="529"/>
        </w:trPr>
        <w:tc>
          <w:tcPr>
            <w:tcW w:w="6556" w:type="dxa"/>
            <w:gridSpan w:val="2"/>
          </w:tcPr>
          <w:p w:rsidR="004F4826" w:rsidRDefault="004F4826" w:rsidP="000A1029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</w:t>
            </w:r>
            <w:r w:rsidR="008E7307" w:rsidRPr="00941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7307" w:rsidRPr="00941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E7307" w:rsidRPr="00941F81" w:rsidRDefault="008E7307" w:rsidP="000A1029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правовой работы</w:t>
            </w:r>
          </w:p>
          <w:p w:rsidR="008E7307" w:rsidRPr="00941F81" w:rsidRDefault="008E7307" w:rsidP="000A1029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:rsidR="008E7307" w:rsidRPr="00941F81" w:rsidRDefault="008E7307" w:rsidP="000A1029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gridSpan w:val="2"/>
          </w:tcPr>
          <w:p w:rsidR="008E7307" w:rsidRPr="00941F81" w:rsidRDefault="008E7307" w:rsidP="000A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</w:tcPr>
          <w:p w:rsidR="008E7307" w:rsidRPr="00941F81" w:rsidRDefault="004F4826" w:rsidP="000A1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Петренко</w:t>
            </w:r>
          </w:p>
        </w:tc>
      </w:tr>
      <w:tr w:rsidR="008E7307" w:rsidRPr="000A1029" w:rsidTr="008E7307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5581" w:type="dxa"/>
          </w:tcPr>
          <w:p w:rsidR="008E7307" w:rsidRPr="000A1029" w:rsidRDefault="008E7307" w:rsidP="000A1029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9" w:type="dxa"/>
            <w:gridSpan w:val="2"/>
          </w:tcPr>
          <w:p w:rsidR="008E7307" w:rsidRPr="000A1029" w:rsidRDefault="008E7307" w:rsidP="000A1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0" w:type="dxa"/>
            <w:gridSpan w:val="3"/>
          </w:tcPr>
          <w:p w:rsidR="008E7307" w:rsidRPr="000A1029" w:rsidRDefault="008E7307" w:rsidP="000A102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A1029" w:rsidRDefault="000A1029" w:rsidP="000A1029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12E0" w:rsidRPr="000A1029" w:rsidRDefault="00F212E0" w:rsidP="000A1029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1029" w:rsidRPr="000A1029" w:rsidRDefault="000A1029" w:rsidP="000A1029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102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РАССЫЛКА:</w:t>
      </w:r>
    </w:p>
    <w:p w:rsidR="000A1029" w:rsidRPr="000A1029" w:rsidRDefault="000A1029" w:rsidP="000A1029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1029">
        <w:rPr>
          <w:rFonts w:ascii="Times New Roman" w:eastAsia="Times New Roman" w:hAnsi="Times New Roman" w:cs="Times New Roman"/>
          <w:sz w:val="26"/>
          <w:szCs w:val="26"/>
          <w:lang w:eastAsia="ru-RU"/>
        </w:rPr>
        <w:t>1 экз. – дело</w:t>
      </w:r>
    </w:p>
    <w:p w:rsidR="000A1029" w:rsidRPr="000A1029" w:rsidRDefault="000A1029" w:rsidP="000A1029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1029">
        <w:rPr>
          <w:rFonts w:ascii="Times New Roman" w:eastAsia="Times New Roman" w:hAnsi="Times New Roman" w:cs="Times New Roman"/>
          <w:sz w:val="26"/>
          <w:szCs w:val="26"/>
          <w:lang w:eastAsia="ru-RU"/>
        </w:rPr>
        <w:t>1 экз. – потребительский рынок</w:t>
      </w:r>
    </w:p>
    <w:p w:rsidR="000A1029" w:rsidRPr="000A1029" w:rsidRDefault="000A1029" w:rsidP="000A1029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0A102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 экз. – Саянские зори</w:t>
      </w:r>
    </w:p>
    <w:p w:rsidR="000A1029" w:rsidRPr="000A1029" w:rsidRDefault="00EA30F2" w:rsidP="000A1029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A1029" w:rsidRPr="000A10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экз.</w:t>
      </w:r>
    </w:p>
    <w:p w:rsidR="000A1029" w:rsidRPr="000A1029" w:rsidRDefault="000A1029" w:rsidP="000A1029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0A1029" w:rsidRPr="000A1029" w:rsidRDefault="000A1029" w:rsidP="000A1029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0A102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Электронная версия правового акта соответствует бумажному носителю</w:t>
      </w:r>
    </w:p>
    <w:p w:rsidR="000A1029" w:rsidRPr="000A1029" w:rsidRDefault="000A1029" w:rsidP="000A102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1029" w:rsidRPr="000A1029" w:rsidRDefault="000A1029" w:rsidP="000A102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1029" w:rsidRPr="000A1029" w:rsidRDefault="000A1029" w:rsidP="000A102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1029" w:rsidRPr="00941F81" w:rsidRDefault="000A1029" w:rsidP="00BC483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F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ИСПОЛНИТЕЛЬ: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8"/>
        <w:gridCol w:w="2667"/>
        <w:gridCol w:w="2747"/>
      </w:tblGrid>
      <w:tr w:rsidR="000A1029" w:rsidRPr="00941F81" w:rsidTr="001F145F">
        <w:trPr>
          <w:trHeight w:val="620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0A1029" w:rsidRPr="00941F81" w:rsidRDefault="000136DE" w:rsidP="000136DE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</w:t>
            </w:r>
            <w:r w:rsidR="00FF5FE0" w:rsidRPr="00FF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 по потребительскому рынку и малому бизнесу отдела экономического развития и потребительского рынка </w:t>
            </w:r>
            <w:r w:rsidR="000A1029" w:rsidRPr="00941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0A1029" w:rsidRPr="00941F81" w:rsidRDefault="000A1029" w:rsidP="000A1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029" w:rsidRPr="00941F81" w:rsidRDefault="000A1029" w:rsidP="000A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2B1F6B" w:rsidRDefault="008E7307" w:rsidP="000F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  <w:p w:rsidR="002B1F6B" w:rsidRDefault="002B1F6B" w:rsidP="000F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F6B" w:rsidRDefault="002B1F6B" w:rsidP="000F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F6B" w:rsidRDefault="002B1F6B" w:rsidP="000F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029" w:rsidRPr="00941F81" w:rsidRDefault="000F07A6" w:rsidP="000F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 Шматалюк</w:t>
            </w:r>
          </w:p>
        </w:tc>
      </w:tr>
    </w:tbl>
    <w:p w:rsidR="000A1029" w:rsidRPr="000A1029" w:rsidRDefault="000A1029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A1029" w:rsidRPr="000A1029" w:rsidSect="00BC4835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29"/>
    <w:rsid w:val="000136DE"/>
    <w:rsid w:val="0004588C"/>
    <w:rsid w:val="000A1029"/>
    <w:rsid w:val="000F0155"/>
    <w:rsid w:val="000F07A6"/>
    <w:rsid w:val="001140EE"/>
    <w:rsid w:val="00147F63"/>
    <w:rsid w:val="00176F9A"/>
    <w:rsid w:val="00186B20"/>
    <w:rsid w:val="00190337"/>
    <w:rsid w:val="00221FB8"/>
    <w:rsid w:val="0027014E"/>
    <w:rsid w:val="002A372D"/>
    <w:rsid w:val="002B1F6B"/>
    <w:rsid w:val="002D06F3"/>
    <w:rsid w:val="00370622"/>
    <w:rsid w:val="003F4864"/>
    <w:rsid w:val="004734C3"/>
    <w:rsid w:val="004F4826"/>
    <w:rsid w:val="00562F24"/>
    <w:rsid w:val="00604DE6"/>
    <w:rsid w:val="00617E09"/>
    <w:rsid w:val="0064781E"/>
    <w:rsid w:val="006F198A"/>
    <w:rsid w:val="007F4A04"/>
    <w:rsid w:val="00805FD8"/>
    <w:rsid w:val="008578BC"/>
    <w:rsid w:val="0087008E"/>
    <w:rsid w:val="00891024"/>
    <w:rsid w:val="008E7307"/>
    <w:rsid w:val="00941F81"/>
    <w:rsid w:val="009A3E83"/>
    <w:rsid w:val="00A0423A"/>
    <w:rsid w:val="00A11268"/>
    <w:rsid w:val="00AE561C"/>
    <w:rsid w:val="00B40550"/>
    <w:rsid w:val="00BC4835"/>
    <w:rsid w:val="00C2298B"/>
    <w:rsid w:val="00CF16C5"/>
    <w:rsid w:val="00CF44B5"/>
    <w:rsid w:val="00D10B63"/>
    <w:rsid w:val="00EA30F2"/>
    <w:rsid w:val="00EE3161"/>
    <w:rsid w:val="00EF0022"/>
    <w:rsid w:val="00F136E7"/>
    <w:rsid w:val="00F212E0"/>
    <w:rsid w:val="00F6027F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Федорович</cp:lastModifiedBy>
  <cp:revision>2</cp:revision>
  <cp:lastPrinted>2025-03-27T03:51:00Z</cp:lastPrinted>
  <dcterms:created xsi:type="dcterms:W3CDTF">2026-01-16T05:44:00Z</dcterms:created>
  <dcterms:modified xsi:type="dcterms:W3CDTF">2026-01-16T05:44:00Z</dcterms:modified>
</cp:coreProperties>
</file>