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0945DC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0945DC">
        <w:rPr>
          <w:rFonts w:ascii="Times New Roman" w:hAnsi="Times New Roman" w:cs="Times New Roman"/>
        </w:rPr>
        <w:br/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945DC" w:rsidRPr="000945D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DC" w:rsidRPr="000945DC" w:rsidRDefault="0009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45DC">
              <w:rPr>
                <w:rFonts w:ascii="Times New Roman" w:hAnsi="Times New Roman" w:cs="Times New Roman"/>
              </w:rPr>
              <w:t>29 декабря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5DC" w:rsidRPr="000945DC" w:rsidRDefault="0009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945DC">
              <w:rPr>
                <w:rFonts w:ascii="Times New Roman" w:hAnsi="Times New Roman" w:cs="Times New Roman"/>
              </w:rPr>
              <w:t>N 145-оз</w:t>
            </w:r>
          </w:p>
        </w:tc>
      </w:tr>
    </w:tbl>
    <w:p w:rsidR="000945DC" w:rsidRPr="000945DC" w:rsidRDefault="000945D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45DC">
        <w:rPr>
          <w:rFonts w:ascii="Times New Roman" w:hAnsi="Times New Roman" w:cs="Times New Roman"/>
          <w:b/>
          <w:bCs/>
        </w:rPr>
        <w:t>ЗАКОН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45DC">
        <w:rPr>
          <w:rFonts w:ascii="Times New Roman" w:hAnsi="Times New Roman" w:cs="Times New Roman"/>
          <w:b/>
          <w:bCs/>
        </w:rPr>
        <w:t>ИРКУТСКОЙ ОБЛАСТИ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45DC">
        <w:rPr>
          <w:rFonts w:ascii="Times New Roman" w:hAnsi="Times New Roman" w:cs="Times New Roman"/>
          <w:b/>
          <w:bCs/>
        </w:rPr>
        <w:t>ОБ АДМИНИСТРАТИВНЫХ КОМИССИЯХ В ИРКУТСКОЙ ОБЛАСТИ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0945DC">
        <w:rPr>
          <w:rFonts w:ascii="Times New Roman" w:hAnsi="Times New Roman" w:cs="Times New Roman"/>
        </w:rPr>
        <w:t>Принят</w:t>
      </w:r>
      <w:proofErr w:type="gramEnd"/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постановлением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Законодательного Собрания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Иркутской области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от 19 декабря 2008 года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N 6/3-ЗС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945DC">
        <w:rPr>
          <w:rFonts w:ascii="Times New Roman" w:hAnsi="Times New Roman" w:cs="Times New Roman"/>
        </w:rPr>
        <w:t>(в ред. Законов Иркутской области</w:t>
      </w:r>
      <w:proofErr w:type="gramEnd"/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от 08.05.2009 </w:t>
      </w:r>
      <w:hyperlink r:id="rId5" w:history="1">
        <w:r w:rsidRPr="000945DC">
          <w:rPr>
            <w:rFonts w:ascii="Times New Roman" w:hAnsi="Times New Roman" w:cs="Times New Roman"/>
          </w:rPr>
          <w:t>N 23-оз</w:t>
        </w:r>
      </w:hyperlink>
      <w:r w:rsidRPr="000945DC">
        <w:rPr>
          <w:rFonts w:ascii="Times New Roman" w:hAnsi="Times New Roman" w:cs="Times New Roman"/>
        </w:rPr>
        <w:t xml:space="preserve">, от 18.11.2009 </w:t>
      </w:r>
      <w:hyperlink r:id="rId6" w:history="1">
        <w:r w:rsidRPr="000945DC">
          <w:rPr>
            <w:rFonts w:ascii="Times New Roman" w:hAnsi="Times New Roman" w:cs="Times New Roman"/>
          </w:rPr>
          <w:t>N 80/46-оз</w:t>
        </w:r>
      </w:hyperlink>
      <w:r w:rsidRPr="000945DC">
        <w:rPr>
          <w:rFonts w:ascii="Times New Roman" w:hAnsi="Times New Roman" w:cs="Times New Roman"/>
        </w:rPr>
        <w:t>,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от 28.12.2011 </w:t>
      </w:r>
      <w:hyperlink r:id="rId7" w:history="1">
        <w:r w:rsidRPr="000945DC">
          <w:rPr>
            <w:rFonts w:ascii="Times New Roman" w:hAnsi="Times New Roman" w:cs="Times New Roman"/>
          </w:rPr>
          <w:t>N 141-ОЗ</w:t>
        </w:r>
      </w:hyperlink>
      <w:r w:rsidRPr="000945DC">
        <w:rPr>
          <w:rFonts w:ascii="Times New Roman" w:hAnsi="Times New Roman" w:cs="Times New Roman"/>
        </w:rPr>
        <w:t xml:space="preserve">, от 27.10.2014 </w:t>
      </w:r>
      <w:hyperlink r:id="rId8" w:history="1">
        <w:r w:rsidRPr="000945DC">
          <w:rPr>
            <w:rFonts w:ascii="Times New Roman" w:hAnsi="Times New Roman" w:cs="Times New Roman"/>
          </w:rPr>
          <w:t>N 120-ОЗ</w:t>
        </w:r>
      </w:hyperlink>
      <w:r w:rsidRPr="000945DC">
        <w:rPr>
          <w:rFonts w:ascii="Times New Roman" w:hAnsi="Times New Roman" w:cs="Times New Roman"/>
        </w:rPr>
        <w:t>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21"/>
      <w:bookmarkEnd w:id="0"/>
      <w:r w:rsidRPr="000945DC">
        <w:rPr>
          <w:rFonts w:ascii="Times New Roman" w:hAnsi="Times New Roman" w:cs="Times New Roman"/>
          <w:b/>
          <w:bCs/>
        </w:rPr>
        <w:t>Глава 1. ОБЩИЕ ПОЛОЖЕНИЯ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" w:name="Par23"/>
      <w:bookmarkEnd w:id="1"/>
      <w:r w:rsidRPr="000945DC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Настоящий Закон в соответствии с </w:t>
      </w:r>
      <w:hyperlink r:id="rId9" w:history="1">
        <w:r w:rsidRPr="000945DC">
          <w:rPr>
            <w:rFonts w:ascii="Times New Roman" w:hAnsi="Times New Roman" w:cs="Times New Roman"/>
          </w:rPr>
          <w:t>Кодексом</w:t>
        </w:r>
      </w:hyperlink>
      <w:r w:rsidRPr="000945DC">
        <w:rPr>
          <w:rFonts w:ascii="Times New Roman" w:hAnsi="Times New Roman" w:cs="Times New Roman"/>
        </w:rPr>
        <w:t xml:space="preserve"> Российской Федерации об административных правонарушениях определяет порядок создания и деятельности административных комиссий в Иркутской области (далее - область).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" w:name="Par27"/>
      <w:bookmarkEnd w:id="2"/>
      <w:r w:rsidRPr="000945DC">
        <w:rPr>
          <w:rFonts w:ascii="Times New Roman" w:hAnsi="Times New Roman" w:cs="Times New Roman"/>
        </w:rPr>
        <w:t>Статья 2. Правовой статус 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Административные комиссии являются постоянно действующими коллегиальными органами по рассмотрению дел об административных правонарушениях, предусмотренных законами области и отнесенных к их компетенции.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2. Административные комиссии создаются в муниципальных образованиях области. </w:t>
      </w:r>
      <w:proofErr w:type="gramStart"/>
      <w:r w:rsidRPr="000945DC">
        <w:rPr>
          <w:rFonts w:ascii="Times New Roman" w:hAnsi="Times New Roman" w:cs="Times New Roman"/>
        </w:rPr>
        <w:t>Определение количества административных комиссий, создаваемых в соответствующем муниципальном образовании области, и территории, на которую распространяются их полномочия, а также определение персонального состава административных комиссий, включающее назначение и досрочное прекращение полномочий их членов, за исключением ответственных секретарей административных комиссий, работающих на постоянной (штатной) основе, и лиц, замещающих дополнительные штатные единицы в административных комиссиях, осуществляется Правительством Иркутской области.</w:t>
      </w:r>
      <w:proofErr w:type="gramEnd"/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Глава соответствующего муниципального образования области вправе направлять предложения по определению количества административных комиссий, создаваемых в соответствующем муниципальном образовании области, и территории, на которую распространяются их полномочия, а также о назначении членов административных комиссий.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(в ред. </w:t>
      </w:r>
      <w:hyperlink r:id="rId10" w:history="1">
        <w:r w:rsidRPr="000945DC">
          <w:rPr>
            <w:rFonts w:ascii="Times New Roman" w:hAnsi="Times New Roman" w:cs="Times New Roman"/>
          </w:rPr>
          <w:t>Закона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27.10.2014 N 120-ОЗ)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Организация работы Правительства Иркутской области по осуществлению его полномочий, установленных настоящим Законом, осуществляется в порядке, установленном Правительством Иркутской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(часть 2 в ред. </w:t>
      </w:r>
      <w:hyperlink r:id="rId11" w:history="1">
        <w:r w:rsidRPr="000945DC">
          <w:rPr>
            <w:rFonts w:ascii="Times New Roman" w:hAnsi="Times New Roman" w:cs="Times New Roman"/>
          </w:rPr>
          <w:t>Закона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18.11.2009 N 80/46-оз)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" w:name="Par36"/>
      <w:bookmarkEnd w:id="3"/>
      <w:r w:rsidRPr="000945DC">
        <w:rPr>
          <w:rFonts w:ascii="Times New Roman" w:hAnsi="Times New Roman" w:cs="Times New Roman"/>
        </w:rPr>
        <w:t>Статья 3. Правовые основы деятельности 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1. В своей деятельности административные комиссии руководствуются </w:t>
      </w:r>
      <w:hyperlink r:id="rId12" w:history="1">
        <w:r w:rsidRPr="000945DC">
          <w:rPr>
            <w:rFonts w:ascii="Times New Roman" w:hAnsi="Times New Roman" w:cs="Times New Roman"/>
          </w:rPr>
          <w:t>Конституцией</w:t>
        </w:r>
      </w:hyperlink>
      <w:r w:rsidRPr="000945DC">
        <w:rPr>
          <w:rFonts w:ascii="Times New Roman" w:hAnsi="Times New Roman" w:cs="Times New Roman"/>
        </w:rPr>
        <w:t xml:space="preserve"> </w:t>
      </w:r>
      <w:r w:rsidRPr="000945DC">
        <w:rPr>
          <w:rFonts w:ascii="Times New Roman" w:hAnsi="Times New Roman" w:cs="Times New Roman"/>
        </w:rPr>
        <w:lastRenderedPageBreak/>
        <w:t xml:space="preserve">Российской Федерации, федеральными законами, </w:t>
      </w:r>
      <w:hyperlink r:id="rId13" w:history="1">
        <w:r w:rsidRPr="000945DC">
          <w:rPr>
            <w:rFonts w:ascii="Times New Roman" w:hAnsi="Times New Roman" w:cs="Times New Roman"/>
          </w:rPr>
          <w:t>Уставом</w:t>
        </w:r>
      </w:hyperlink>
      <w:r w:rsidRPr="000945DC">
        <w:rPr>
          <w:rFonts w:ascii="Times New Roman" w:hAnsi="Times New Roman" w:cs="Times New Roman"/>
        </w:rPr>
        <w:t xml:space="preserve"> Иркутской области и законами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2. Производство по делам об административных правонарушениях осуществляется административными комиссиями в порядке, установленном </w:t>
      </w:r>
      <w:hyperlink r:id="rId14" w:history="1">
        <w:r w:rsidRPr="000945DC">
          <w:rPr>
            <w:rFonts w:ascii="Times New Roman" w:hAnsi="Times New Roman" w:cs="Times New Roman"/>
          </w:rPr>
          <w:t>Кодексом</w:t>
        </w:r>
      </w:hyperlink>
      <w:r w:rsidRPr="000945DC">
        <w:rPr>
          <w:rFonts w:ascii="Times New Roman" w:hAnsi="Times New Roman" w:cs="Times New Roman"/>
        </w:rPr>
        <w:t xml:space="preserve"> Российской Федерации об административных правонарушениях.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3. Исполнение постановлений по делам об административных правонарушениях, вынесенных административными комиссиями, осуществляется в порядке, установленном федеральными законами.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4. Обжалование постановлений, вынесенных административной комиссией, осуществляется в порядке, установленном </w:t>
      </w:r>
      <w:hyperlink r:id="rId15" w:history="1">
        <w:r w:rsidRPr="000945DC">
          <w:rPr>
            <w:rFonts w:ascii="Times New Roman" w:hAnsi="Times New Roman" w:cs="Times New Roman"/>
          </w:rPr>
          <w:t>Кодексом</w:t>
        </w:r>
      </w:hyperlink>
      <w:r w:rsidRPr="000945DC">
        <w:rPr>
          <w:rFonts w:ascii="Times New Roman" w:hAnsi="Times New Roman" w:cs="Times New Roman"/>
        </w:rPr>
        <w:t xml:space="preserve"> Российской Федерации об административных правонарушениях.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4" w:name="Par43"/>
      <w:bookmarkEnd w:id="4"/>
      <w:r w:rsidRPr="000945DC">
        <w:rPr>
          <w:rFonts w:ascii="Times New Roman" w:hAnsi="Times New Roman" w:cs="Times New Roman"/>
          <w:b/>
          <w:bCs/>
        </w:rPr>
        <w:t>Глава 2. ПОРЯДОК СОЗДАНИЯ, СОСТАВ И СРОК ПОЛНОМОЧИЙ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45DC">
        <w:rPr>
          <w:rFonts w:ascii="Times New Roman" w:hAnsi="Times New Roman" w:cs="Times New Roman"/>
          <w:b/>
          <w:bCs/>
        </w:rPr>
        <w:t>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5" w:name="Par46"/>
      <w:bookmarkEnd w:id="5"/>
      <w:r w:rsidRPr="000945DC">
        <w:rPr>
          <w:rFonts w:ascii="Times New Roman" w:hAnsi="Times New Roman" w:cs="Times New Roman"/>
        </w:rPr>
        <w:t>Статья 4. Порядок создания и срок полномочий 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Административные комиссии формируются Правительством Иркутской области: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1) в городских округах области;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2) в муниципальных районах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2. Административные комиссии формируются сроком на 4 года.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3. Административные комиссии могут быть расформированы Правительством Иркутской области при условии распространения на соответствующую территорию полномочий иных административных комиссий в соответствии с настоящим Законом, а также в иных случаях в соответствии с законодательством.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6" w:name="Par54"/>
      <w:bookmarkEnd w:id="6"/>
      <w:r w:rsidRPr="000945DC">
        <w:rPr>
          <w:rFonts w:ascii="Times New Roman" w:hAnsi="Times New Roman" w:cs="Times New Roman"/>
        </w:rPr>
        <w:t>Статья 5. Состав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Административные комиссии образуются в составе председателя, заместителя председателя, ответственного секретаря и членов административной комиссии в количестве от 5 до 15 человек.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2. Членами административной комиссии могут быть дееспособные граждане Российской Федерации, достигшие совершеннолетия, не имеющие судимости, а также не подвергнутые в судебном порядке административному наказанию в течение одного года до дня назначения и давшие согласие работать в административной комиссии.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3. Председатель и заместитель председателя административной комиссии избираются из состава административной комиссии.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4. Ответственный секретарь административной комиссии может работать на постоянной (штатной) основе.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Ответственный секретарь административной комиссии, не работающий на постоянной (штатной) основе, избирается из состава административной комиссии.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(часть 4 в ред. </w:t>
      </w:r>
      <w:hyperlink r:id="rId16" w:history="1">
        <w:r w:rsidRPr="000945DC">
          <w:rPr>
            <w:rFonts w:ascii="Times New Roman" w:hAnsi="Times New Roman" w:cs="Times New Roman"/>
          </w:rPr>
          <w:t>Закона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08.05.2009 N 23-оз)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5. Правительство Иркутской области вправе вводить в отдельные административные комиссии дополнительные штатные единицы в зависимости от условий, влияющих на профилактику административных правонарушений.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7" w:name="Par64"/>
      <w:bookmarkEnd w:id="7"/>
      <w:r w:rsidRPr="000945DC">
        <w:rPr>
          <w:rFonts w:ascii="Times New Roman" w:hAnsi="Times New Roman" w:cs="Times New Roman"/>
        </w:rPr>
        <w:t>Статья 6. Прекращение полномочий членов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Срок полномочий члена административной комиссии, за исключением ответственного секретаря административной комиссии, работающего на постоянной (штатной) основе, и лица, замещающего дополнительную штатную единицу в административной комиссии, начинается со дня формирования административной комиссии и прекращается с момента начала работы административной комиссии нового состава.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(в ред. Законов Иркутской области от 08.05.2009 </w:t>
      </w:r>
      <w:hyperlink r:id="rId17" w:history="1">
        <w:r w:rsidRPr="000945DC">
          <w:rPr>
            <w:rFonts w:ascii="Times New Roman" w:hAnsi="Times New Roman" w:cs="Times New Roman"/>
          </w:rPr>
          <w:t>N 23-оз</w:t>
        </w:r>
      </w:hyperlink>
      <w:r w:rsidRPr="000945DC">
        <w:rPr>
          <w:rFonts w:ascii="Times New Roman" w:hAnsi="Times New Roman" w:cs="Times New Roman"/>
        </w:rPr>
        <w:t xml:space="preserve">, от 18.11.2009 </w:t>
      </w:r>
      <w:hyperlink r:id="rId18" w:history="1">
        <w:r w:rsidRPr="000945DC">
          <w:rPr>
            <w:rFonts w:ascii="Times New Roman" w:hAnsi="Times New Roman" w:cs="Times New Roman"/>
          </w:rPr>
          <w:t>N 80/46-оз</w:t>
        </w:r>
      </w:hyperlink>
      <w:r w:rsidRPr="000945DC">
        <w:rPr>
          <w:rFonts w:ascii="Times New Roman" w:hAnsi="Times New Roman" w:cs="Times New Roman"/>
        </w:rPr>
        <w:t>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2. Полномочия члена административной комиссии, за исключением ответственного секретаря административной комиссии, работающего на постоянной (штатной) основе, и лица, замещающего дополнительную штатную единицу в административной комиссии, прекращаются Правительством Иркутской области досрочно в следующих случаях: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lastRenderedPageBreak/>
        <w:t xml:space="preserve">(в ред. Законов Иркутской области от 08.05.2009 </w:t>
      </w:r>
      <w:hyperlink r:id="rId19" w:history="1">
        <w:r w:rsidRPr="000945DC">
          <w:rPr>
            <w:rFonts w:ascii="Times New Roman" w:hAnsi="Times New Roman" w:cs="Times New Roman"/>
          </w:rPr>
          <w:t>N 23-оз</w:t>
        </w:r>
      </w:hyperlink>
      <w:r w:rsidRPr="000945DC">
        <w:rPr>
          <w:rFonts w:ascii="Times New Roman" w:hAnsi="Times New Roman" w:cs="Times New Roman"/>
        </w:rPr>
        <w:t xml:space="preserve">, от 18.11.2009 </w:t>
      </w:r>
      <w:hyperlink r:id="rId20" w:history="1">
        <w:r w:rsidRPr="000945DC">
          <w:rPr>
            <w:rFonts w:ascii="Times New Roman" w:hAnsi="Times New Roman" w:cs="Times New Roman"/>
          </w:rPr>
          <w:t>N 80/46-оз</w:t>
        </w:r>
      </w:hyperlink>
      <w:r w:rsidRPr="000945DC">
        <w:rPr>
          <w:rFonts w:ascii="Times New Roman" w:hAnsi="Times New Roman" w:cs="Times New Roman"/>
        </w:rPr>
        <w:t>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1) подачи письменного заявления о прекращении своих полномочий;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2) прекращения гражданства Российской Федерации;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2(1)) представления подложных документов или заведомо ложных сведений при назначении его членом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(п. 2(1) </w:t>
      </w:r>
      <w:proofErr w:type="gramStart"/>
      <w:r w:rsidRPr="000945DC">
        <w:rPr>
          <w:rFonts w:ascii="Times New Roman" w:hAnsi="Times New Roman" w:cs="Times New Roman"/>
        </w:rPr>
        <w:t>введен</w:t>
      </w:r>
      <w:proofErr w:type="gramEnd"/>
      <w:r w:rsidRPr="000945DC">
        <w:rPr>
          <w:rFonts w:ascii="Times New Roman" w:hAnsi="Times New Roman" w:cs="Times New Roman"/>
        </w:rPr>
        <w:t xml:space="preserve"> </w:t>
      </w:r>
      <w:hyperlink r:id="rId21" w:history="1">
        <w:r w:rsidRPr="000945DC">
          <w:rPr>
            <w:rFonts w:ascii="Times New Roman" w:hAnsi="Times New Roman" w:cs="Times New Roman"/>
          </w:rPr>
          <w:t>Законом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18.11.2009 N 80/46-оз)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3) вступления в законную силу обвинительного приговора суда в отношении его;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4) признания его решением суда, вступившим в законную силу, недееспособным, ограниченно дееспособным, безвестно отсутствующим или умершим;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5) вступления в законную силу постановления суда о назначении административного наказания;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6) систематического невыполнения обязанностей, выразившегося в систематическом (более трех раз подряд) уклонении без уважительных причин от работы в заседаниях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7) его смерти;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8) расформирования административной комиссии в порядке, установленном настоящим Законом.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3. Правительство Иркутской области не позднее чем в месячный срок со дня досрочного прекращения полномочий члена административной комиссии назначает нового члена административной комиссии, если иное не предусмотрено настоящим Законом.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8" w:name="Par82"/>
      <w:bookmarkEnd w:id="8"/>
      <w:r w:rsidRPr="000945DC">
        <w:rPr>
          <w:rFonts w:ascii="Times New Roman" w:hAnsi="Times New Roman" w:cs="Times New Roman"/>
        </w:rPr>
        <w:t>Статья 6(1). Опубликование правовых актов, связанных с формированием и расформированием 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(</w:t>
      </w:r>
      <w:proofErr w:type="gramStart"/>
      <w:r w:rsidRPr="000945DC">
        <w:rPr>
          <w:rFonts w:ascii="Times New Roman" w:hAnsi="Times New Roman" w:cs="Times New Roman"/>
        </w:rPr>
        <w:t>введена</w:t>
      </w:r>
      <w:proofErr w:type="gramEnd"/>
      <w:r w:rsidRPr="000945DC">
        <w:rPr>
          <w:rFonts w:ascii="Times New Roman" w:hAnsi="Times New Roman" w:cs="Times New Roman"/>
        </w:rPr>
        <w:t xml:space="preserve"> </w:t>
      </w:r>
      <w:hyperlink r:id="rId22" w:history="1">
        <w:r w:rsidRPr="000945DC">
          <w:rPr>
            <w:rFonts w:ascii="Times New Roman" w:hAnsi="Times New Roman" w:cs="Times New Roman"/>
          </w:rPr>
          <w:t>Законом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18.11.2009 N 80/46-оз)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Правовые акты о создании административных комиссий, определении количества административных комиссий, создаваемых в соответствующем муниципальном образовании области, территории, на которую распространяются их полномочия, о введении в них дополнительных штатных единиц, об определении их персонального состава, об их расформировании подлежат опубликованию.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9" w:name="Par88"/>
      <w:bookmarkEnd w:id="9"/>
      <w:r w:rsidRPr="000945DC">
        <w:rPr>
          <w:rFonts w:ascii="Times New Roman" w:hAnsi="Times New Roman" w:cs="Times New Roman"/>
          <w:b/>
          <w:bCs/>
        </w:rPr>
        <w:t>Глава 3. ПОРЯДОК ДЕЯТЕЛЬНОСТИ 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0" w:name="Par90"/>
      <w:bookmarkEnd w:id="10"/>
      <w:r w:rsidRPr="000945DC">
        <w:rPr>
          <w:rFonts w:ascii="Times New Roman" w:hAnsi="Times New Roman" w:cs="Times New Roman"/>
        </w:rPr>
        <w:t>Статья 7. Заседания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Дела об административных правонарушениях рассматриваются административной комиссией на заседаниях.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2. Заседания административной комиссии проводятся по мере необходимости, но не реже двух раз в месяц.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3. Административная комиссия правомочна рассматривать дела об административных правонарушениях при наличии не менее половины ее состава.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4. Члены административной комиссии заблаговременно извещаются о дате, месте и времени проведения заседания.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5. </w:t>
      </w:r>
      <w:proofErr w:type="gramStart"/>
      <w:r w:rsidRPr="000945DC">
        <w:rPr>
          <w:rFonts w:ascii="Times New Roman" w:hAnsi="Times New Roman" w:cs="Times New Roman"/>
        </w:rPr>
        <w:t xml:space="preserve">На заседаниях административной комиссии в соответствии с </w:t>
      </w:r>
      <w:hyperlink r:id="rId23" w:history="1">
        <w:r w:rsidRPr="000945DC">
          <w:rPr>
            <w:rFonts w:ascii="Times New Roman" w:hAnsi="Times New Roman" w:cs="Times New Roman"/>
          </w:rPr>
          <w:t>частью 5 статьи 32.2</w:t>
        </w:r>
      </w:hyperlink>
      <w:r w:rsidRPr="000945DC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 из состава административной комиссии путем голосования определяется уполномоченное лицо административной комиссии, осуществляющее полномочие по составлению протокола об административном правонарушении, предусмотренном </w:t>
      </w:r>
      <w:hyperlink r:id="rId24" w:history="1">
        <w:r w:rsidRPr="000945DC">
          <w:rPr>
            <w:rFonts w:ascii="Times New Roman" w:hAnsi="Times New Roman" w:cs="Times New Roman"/>
          </w:rPr>
          <w:t>частью 1 статьи 20.25</w:t>
        </w:r>
      </w:hyperlink>
      <w:r w:rsidRPr="000945DC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в отношении лица, не уплатившего административный штраф.</w:t>
      </w:r>
      <w:proofErr w:type="gramEnd"/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(</w:t>
      </w:r>
      <w:proofErr w:type="gramStart"/>
      <w:r w:rsidRPr="000945DC">
        <w:rPr>
          <w:rFonts w:ascii="Times New Roman" w:hAnsi="Times New Roman" w:cs="Times New Roman"/>
        </w:rPr>
        <w:t>ч</w:t>
      </w:r>
      <w:proofErr w:type="gramEnd"/>
      <w:r w:rsidRPr="000945DC">
        <w:rPr>
          <w:rFonts w:ascii="Times New Roman" w:hAnsi="Times New Roman" w:cs="Times New Roman"/>
        </w:rPr>
        <w:t xml:space="preserve">асть 5 введена </w:t>
      </w:r>
      <w:hyperlink r:id="rId25" w:history="1">
        <w:r w:rsidRPr="000945DC">
          <w:rPr>
            <w:rFonts w:ascii="Times New Roman" w:hAnsi="Times New Roman" w:cs="Times New Roman"/>
          </w:rPr>
          <w:t>Законом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28.12.2011 N 141-ОЗ)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1" w:name="Par99"/>
      <w:bookmarkEnd w:id="11"/>
      <w:r w:rsidRPr="000945DC">
        <w:rPr>
          <w:rFonts w:ascii="Times New Roman" w:hAnsi="Times New Roman" w:cs="Times New Roman"/>
        </w:rPr>
        <w:t>Статья 8. Полномочия председателя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Председатель административной комиссии: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1) осуществляет руководство деятельностью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2) председательствует на заседаниях административной комиссии и организует ее работу;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lastRenderedPageBreak/>
        <w:t>3) участвует в голосовании при вынесении постановления или определения по делу об административном правонарушении;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4) вносит от имени административной комиссии предложения органам государственной власти, органам местного самоуправления муниципальных образований области по вопросам профилактики административных правонарушений;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5) осуществляет другие полномочия, предусмотренные </w:t>
      </w:r>
      <w:hyperlink r:id="rId26" w:history="1">
        <w:r w:rsidRPr="000945DC">
          <w:rPr>
            <w:rFonts w:ascii="Times New Roman" w:hAnsi="Times New Roman" w:cs="Times New Roman"/>
          </w:rPr>
          <w:t>Кодексом</w:t>
        </w:r>
      </w:hyperlink>
      <w:r w:rsidRPr="000945DC">
        <w:rPr>
          <w:rFonts w:ascii="Times New Roman" w:hAnsi="Times New Roman" w:cs="Times New Roman"/>
        </w:rPr>
        <w:t xml:space="preserve"> Российской Федерации об административных правонарушениях и законами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2" w:name="Par108"/>
      <w:bookmarkEnd w:id="12"/>
      <w:r w:rsidRPr="000945DC">
        <w:rPr>
          <w:rFonts w:ascii="Times New Roman" w:hAnsi="Times New Roman" w:cs="Times New Roman"/>
        </w:rPr>
        <w:t>Статья 9. Полномочия заместителя председателя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Заместитель председателя административной комиссии: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1) выполняет поручения председателя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2) исполняет обязанности председателя административной комиссии в его отсутствие;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3) осуществляет другие полномочия, установленные для иных членов административной комиссии.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3" w:name="Par115"/>
      <w:bookmarkEnd w:id="13"/>
      <w:r w:rsidRPr="000945DC">
        <w:rPr>
          <w:rFonts w:ascii="Times New Roman" w:hAnsi="Times New Roman" w:cs="Times New Roman"/>
        </w:rPr>
        <w:t>Статья 10. Полномочия ответственного секретаря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Ответственный секретарь административной комиссии: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1) выполняет поручения председателя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2) участвует в голосовании при вынесении постановления или определения по делу об административном правонарушении;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3) принимает меры по организационному обеспечению деятельности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4) организует предварительную подготовку дела об административном правонарушении к рассмотрению на заседании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5) осуществляет техническое обслуживание работы административной комиссии;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6) ведет делопроизводство;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7) осуществляет другие полномочия, предусмотренные </w:t>
      </w:r>
      <w:hyperlink r:id="rId27" w:history="1">
        <w:r w:rsidRPr="000945DC">
          <w:rPr>
            <w:rFonts w:ascii="Times New Roman" w:hAnsi="Times New Roman" w:cs="Times New Roman"/>
          </w:rPr>
          <w:t>Кодексом</w:t>
        </w:r>
      </w:hyperlink>
      <w:r w:rsidRPr="000945DC">
        <w:rPr>
          <w:rFonts w:ascii="Times New Roman" w:hAnsi="Times New Roman" w:cs="Times New Roman"/>
        </w:rPr>
        <w:t xml:space="preserve"> Российской Федерации об административных правонарушениях и законами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4" w:name="Par126"/>
      <w:bookmarkEnd w:id="14"/>
      <w:r w:rsidRPr="000945DC">
        <w:rPr>
          <w:rFonts w:ascii="Times New Roman" w:hAnsi="Times New Roman" w:cs="Times New Roman"/>
        </w:rPr>
        <w:t>Статья 11. Полномочия иных членов административной комиссии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Иные члены административной комиссии: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1) участвуют в рассмотрении дела об административном правонарушении;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2) участвуют в голосовании при вынесении постановления или определения по делу об административном правонарушении;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3) вносят предложения по рассматриваемому делу об административном правонарушении;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4) осуществляют другие полномочия, предусмотренные </w:t>
      </w:r>
      <w:hyperlink r:id="rId28" w:history="1">
        <w:r w:rsidRPr="000945DC">
          <w:rPr>
            <w:rFonts w:ascii="Times New Roman" w:hAnsi="Times New Roman" w:cs="Times New Roman"/>
          </w:rPr>
          <w:t>Кодексом</w:t>
        </w:r>
      </w:hyperlink>
      <w:r w:rsidRPr="000945DC">
        <w:rPr>
          <w:rFonts w:ascii="Times New Roman" w:hAnsi="Times New Roman" w:cs="Times New Roman"/>
        </w:rPr>
        <w:t xml:space="preserve"> Российской Федерации об административных правонарушениях и законами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5" w:name="Par134"/>
      <w:bookmarkEnd w:id="15"/>
      <w:r w:rsidRPr="000945DC">
        <w:rPr>
          <w:rFonts w:ascii="Times New Roman" w:hAnsi="Times New Roman" w:cs="Times New Roman"/>
        </w:rPr>
        <w:t>Статья 12. Финансовое и материальное обеспечение деятельности административных комиссий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Финансирование расходов, связанных с осуществлением административными комиссиями своих полномочий, осуществляется за счет средств областного бюджета.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2. Материальные ресурсы, необходимые для осуществления административными комиссиями своих полномочий, предоставляются за счет средств области.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6" w:name="Par139"/>
      <w:bookmarkEnd w:id="16"/>
      <w:r w:rsidRPr="000945DC">
        <w:rPr>
          <w:rFonts w:ascii="Times New Roman" w:hAnsi="Times New Roman" w:cs="Times New Roman"/>
          <w:b/>
          <w:bCs/>
        </w:rPr>
        <w:t>Глава 4. ЗАКЛЮЧИТЕЛЬНЫЕ ПОЛОЖЕНИЯ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7" w:name="Par141"/>
      <w:bookmarkEnd w:id="17"/>
      <w:r w:rsidRPr="000945DC">
        <w:rPr>
          <w:rFonts w:ascii="Times New Roman" w:hAnsi="Times New Roman" w:cs="Times New Roman"/>
        </w:rPr>
        <w:t>Статья 13. Заключительные Положения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1. Настоящий Закон вступает в силу по истечении 10 дней со дня его официального опубликования.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2. До сформирования административных комиссий в соответствии с настоящим Законом сохраняются полномочия ранее сформированных административных комиссий.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lastRenderedPageBreak/>
        <w:t>3. Со дня вступления в силу настоящего Закона признать утратившими силу: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945DC">
        <w:rPr>
          <w:rFonts w:ascii="Times New Roman" w:hAnsi="Times New Roman" w:cs="Times New Roman"/>
        </w:rPr>
        <w:t xml:space="preserve">1) </w:t>
      </w:r>
      <w:hyperlink r:id="rId29" w:history="1">
        <w:r w:rsidRPr="000945DC">
          <w:rPr>
            <w:rFonts w:ascii="Times New Roman" w:hAnsi="Times New Roman" w:cs="Times New Roman"/>
          </w:rPr>
          <w:t>Закон</w:t>
        </w:r>
      </w:hyperlink>
      <w:r w:rsidRPr="000945DC">
        <w:rPr>
          <w:rFonts w:ascii="Times New Roman" w:hAnsi="Times New Roman" w:cs="Times New Roman"/>
        </w:rPr>
        <w:t xml:space="preserve"> Иркутской области от 12 ноября 2007 года N 99-оз "Об административных комиссиях в Иркутской области" (Ведомости Законодательного собрания Иркутской области, 2007, N 35, т. 1);</w:t>
      </w:r>
      <w:proofErr w:type="gramEnd"/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 xml:space="preserve">2) </w:t>
      </w:r>
      <w:hyperlink r:id="rId30" w:history="1">
        <w:r w:rsidRPr="000945DC">
          <w:rPr>
            <w:rFonts w:ascii="Times New Roman" w:hAnsi="Times New Roman" w:cs="Times New Roman"/>
          </w:rPr>
          <w:t>Закон</w:t>
        </w:r>
      </w:hyperlink>
      <w:r w:rsidRPr="000945DC">
        <w:rPr>
          <w:rFonts w:ascii="Times New Roman" w:hAnsi="Times New Roman" w:cs="Times New Roman"/>
        </w:rPr>
        <w:t xml:space="preserve"> Усть-Ордынского Бурятского автономного округа от 11 декабря 2007 года N 462-оз "Об административных комиссиях в Усть-Ордынском Бурятском автономном округе" (Панорама округа, 2007, 19 декабря).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Губернатор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Иркутской области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И.Э.ЕСИПОВСКИЙ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г. Иркутск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29 декабря 2008 года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45DC">
        <w:rPr>
          <w:rFonts w:ascii="Times New Roman" w:hAnsi="Times New Roman" w:cs="Times New Roman"/>
        </w:rPr>
        <w:t>N 145-оз</w:t>
      </w: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5DC" w:rsidRPr="000945DC" w:rsidRDefault="000945D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E4217" w:rsidRPr="000945DC" w:rsidRDefault="00DE4217">
      <w:pPr>
        <w:rPr>
          <w:rFonts w:ascii="Times New Roman" w:hAnsi="Times New Roman" w:cs="Times New Roman"/>
        </w:rPr>
      </w:pPr>
    </w:p>
    <w:sectPr w:rsidR="00DE4217" w:rsidRPr="000945DC" w:rsidSect="0071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5DC"/>
    <w:rsid w:val="000945DC"/>
    <w:rsid w:val="00DE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4246E40F3F9E5ABB7B49FFF0215DD4D2B266B17E813E7827DEEDDB08CDE5385CA1282F7FE7F5FC437DjEXBH" TargetMode="External"/><Relationship Id="rId13" Type="http://schemas.openxmlformats.org/officeDocument/2006/relationships/hyperlink" Target="consultantplus://offline/ref=503B4246E40F3F9E5ABB7B49FFF0215DD4D2B266B97A803D762D83E7D351C1E73Fj5X3H" TargetMode="External"/><Relationship Id="rId18" Type="http://schemas.openxmlformats.org/officeDocument/2006/relationships/hyperlink" Target="consultantplus://offline/ref=503B4246E40F3F9E5ABB7B49FFF0215DD4D2B266BB7D82397327DEEDDB08CDE5385CA1282F7FE7F5FC4379jEXFH" TargetMode="External"/><Relationship Id="rId26" Type="http://schemas.openxmlformats.org/officeDocument/2006/relationships/hyperlink" Target="consultantplus://offline/ref=503B4246E40F3F9E5ABB6544E99C7B51D4DEE46ABD7C8E6A2C7885B08Cj0X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3B4246E40F3F9E5ABB7B49FFF0215DD4D2B266BB7D82397327DEEDDB08CDE5385CA1282F7FE7F5FC4379jEXCH" TargetMode="External"/><Relationship Id="rId7" Type="http://schemas.openxmlformats.org/officeDocument/2006/relationships/hyperlink" Target="consultantplus://offline/ref=503B4246E40F3F9E5ABB7B49FFF0215DD4D2B266BD7D853F7327DEEDDB08CDE5385CA1282F7FE7F5FC4378jEX3H" TargetMode="External"/><Relationship Id="rId12" Type="http://schemas.openxmlformats.org/officeDocument/2006/relationships/hyperlink" Target="consultantplus://offline/ref=503B4246E40F3F9E5ABB6544E99C7B51D7D1EB6EB32CD9687D2D8BjBX5H" TargetMode="External"/><Relationship Id="rId17" Type="http://schemas.openxmlformats.org/officeDocument/2006/relationships/hyperlink" Target="consultantplus://offline/ref=503B4246E40F3F9E5ABB7B49FFF0215DD4D2B266BB79823F7627DEEDDB08CDE5385CA1282F7FE7F5FC4379jEX9H" TargetMode="External"/><Relationship Id="rId25" Type="http://schemas.openxmlformats.org/officeDocument/2006/relationships/hyperlink" Target="consultantplus://offline/ref=503B4246E40F3F9E5ABB7B49FFF0215DD4D2B266BD7D853F7327DEEDDB08CDE5385CA1282F7FE7F5FC4378jEX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3B4246E40F3F9E5ABB7B49FFF0215DD4D2B266BB79823F7627DEEDDB08CDE5385CA1282F7FE7F5FC4378jEX2H" TargetMode="External"/><Relationship Id="rId20" Type="http://schemas.openxmlformats.org/officeDocument/2006/relationships/hyperlink" Target="consultantplus://offline/ref=503B4246E40F3F9E5ABB7B49FFF0215DD4D2B266BB7D82397327DEEDDB08CDE5385CA1282F7FE7F5FC4379jEXEH" TargetMode="External"/><Relationship Id="rId29" Type="http://schemas.openxmlformats.org/officeDocument/2006/relationships/hyperlink" Target="consultantplus://offline/ref=503B4246E40F3F9E5ABB7B49FFF0215DD4D2B266BA7E803F7327DEEDDB08CDE5j3X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B4246E40F3F9E5ABB7B49FFF0215DD4D2B266BB7D82397327DEEDDB08CDE5385CA1282F7FE7F5FC4378jEX3H" TargetMode="External"/><Relationship Id="rId11" Type="http://schemas.openxmlformats.org/officeDocument/2006/relationships/hyperlink" Target="consultantplus://offline/ref=503B4246E40F3F9E5ABB7B49FFF0215DD4D2B266BB7D82397327DEEDDB08CDE5385CA1282F7FE7F5FC4378jEX2H" TargetMode="External"/><Relationship Id="rId24" Type="http://schemas.openxmlformats.org/officeDocument/2006/relationships/hyperlink" Target="consultantplus://offline/ref=503B4246E40F3F9E5ABB6544E99C7B51D4DEE46ABD7C8E6A2C7885B08C01C7B27F13F8696Aj7X0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03B4246E40F3F9E5ABB7B49FFF0215DD4D2B266BB79823F7627DEEDDB08CDE5385CA1282F7FE7F5FC4378jEX3H" TargetMode="External"/><Relationship Id="rId15" Type="http://schemas.openxmlformats.org/officeDocument/2006/relationships/hyperlink" Target="consultantplus://offline/ref=503B4246E40F3F9E5ABB6544E99C7B51D4DEE46ABD7C8E6A2C7885B08Cj0X1H" TargetMode="External"/><Relationship Id="rId23" Type="http://schemas.openxmlformats.org/officeDocument/2006/relationships/hyperlink" Target="consultantplus://offline/ref=503B4246E40F3F9E5ABB6544E99C7B51D4DEE46ABD7C8E6A2C7885B08C01C7B27F13F8696371jEX7H" TargetMode="External"/><Relationship Id="rId28" Type="http://schemas.openxmlformats.org/officeDocument/2006/relationships/hyperlink" Target="consultantplus://offline/ref=503B4246E40F3F9E5ABB6544E99C7B51D4DEE46ABD7C8E6A2C7885B08Cj0X1H" TargetMode="External"/><Relationship Id="rId10" Type="http://schemas.openxmlformats.org/officeDocument/2006/relationships/hyperlink" Target="consultantplus://offline/ref=503B4246E40F3F9E5ABB7B49FFF0215DD4D2B266B17E813E7827DEEDDB08CDE5385CA1282F7FE7F5FC437DjEXBH" TargetMode="External"/><Relationship Id="rId19" Type="http://schemas.openxmlformats.org/officeDocument/2006/relationships/hyperlink" Target="consultantplus://offline/ref=503B4246E40F3F9E5ABB7B49FFF0215DD4D2B266BB79823F7627DEEDDB08CDE5385CA1282F7FE7F5FC4379jEX9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03B4246E40F3F9E5ABB6544E99C7B51D4DEE46ABD7C8E6A2C7885B08C01C7B27F13F86A6B73EEF0jFXAH" TargetMode="External"/><Relationship Id="rId14" Type="http://schemas.openxmlformats.org/officeDocument/2006/relationships/hyperlink" Target="consultantplus://offline/ref=503B4246E40F3F9E5ABB6544E99C7B51D4DEE46ABD7C8E6A2C7885B08Cj0X1H" TargetMode="External"/><Relationship Id="rId22" Type="http://schemas.openxmlformats.org/officeDocument/2006/relationships/hyperlink" Target="consultantplus://offline/ref=503B4246E40F3F9E5ABB7B49FFF0215DD4D2B266BB7D82397327DEEDDB08CDE5385CA1282F7FE7F5FC4379jEX2H" TargetMode="External"/><Relationship Id="rId27" Type="http://schemas.openxmlformats.org/officeDocument/2006/relationships/hyperlink" Target="consultantplus://offline/ref=503B4246E40F3F9E5ABB6544E99C7B51D4DEE46ABD7C8E6A2C7885B08Cj0X1H" TargetMode="External"/><Relationship Id="rId30" Type="http://schemas.openxmlformats.org/officeDocument/2006/relationships/hyperlink" Target="consultantplus://offline/ref=503B4246E40F3F9E5ABB7B49FFF0215DD4D2B266BA7F85357227DEEDDB08CDE5j3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2295</Words>
  <Characters>13083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1</cp:revision>
  <dcterms:created xsi:type="dcterms:W3CDTF">2015-07-14T07:23:00Z</dcterms:created>
  <dcterms:modified xsi:type="dcterms:W3CDTF">2015-07-14T07:24:00Z</dcterms:modified>
</cp:coreProperties>
</file>