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tbl>
      <w:tblPr>
        <w:tblW w:w="0" w:type="auto"/>
        <w:tblLayout w:type="fixed"/>
        <w:tblCellMar>
          <w:left w:w="28" w:type="dxa"/>
          <w:right w:w="28" w:type="dxa"/>
        </w:tblCellMar>
        <w:tblLook w:val="0000"/>
      </w:tblPr>
      <w:tblGrid>
        <w:gridCol w:w="534"/>
        <w:gridCol w:w="1535"/>
        <w:gridCol w:w="449"/>
        <w:gridCol w:w="1621"/>
        <w:gridCol w:w="794"/>
      </w:tblGrid>
      <w:tr w:rsidR="00A27F2A">
        <w:trPr>
          <w:cantSplit/>
          <w:trHeight w:val="220"/>
        </w:trPr>
        <w:tc>
          <w:tcPr>
            <w:tcW w:w="534" w:type="dxa"/>
          </w:tcPr>
          <w:p w:rsidR="00A27F2A" w:rsidRDefault="00A27F2A" w:rsidP="00A27F2A">
            <w:pPr>
              <w:rPr>
                <w:sz w:val="24"/>
              </w:rPr>
            </w:pPr>
            <w:r>
              <w:rPr>
                <w:sz w:val="24"/>
              </w:rPr>
              <w:t>От</w:t>
            </w:r>
          </w:p>
        </w:tc>
        <w:tc>
          <w:tcPr>
            <w:tcW w:w="1535" w:type="dxa"/>
            <w:tcBorders>
              <w:bottom w:val="single" w:sz="4" w:space="0" w:color="auto"/>
            </w:tcBorders>
          </w:tcPr>
          <w:p w:rsidR="00A27F2A" w:rsidRDefault="0067528F" w:rsidP="00A27F2A">
            <w:pPr>
              <w:rPr>
                <w:sz w:val="24"/>
              </w:rPr>
            </w:pPr>
            <w:r>
              <w:rPr>
                <w:sz w:val="24"/>
              </w:rPr>
              <w:t>24.08.2015</w:t>
            </w:r>
          </w:p>
        </w:tc>
        <w:tc>
          <w:tcPr>
            <w:tcW w:w="449" w:type="dxa"/>
          </w:tcPr>
          <w:p w:rsidR="00A27F2A" w:rsidRDefault="00A27F2A" w:rsidP="00A27F2A">
            <w:pPr>
              <w:jc w:val="center"/>
            </w:pPr>
            <w:r>
              <w:rPr>
                <w:sz w:val="24"/>
              </w:rPr>
              <w:t>№</w:t>
            </w:r>
          </w:p>
        </w:tc>
        <w:tc>
          <w:tcPr>
            <w:tcW w:w="1621" w:type="dxa"/>
            <w:tcBorders>
              <w:bottom w:val="single" w:sz="4" w:space="0" w:color="auto"/>
            </w:tcBorders>
          </w:tcPr>
          <w:p w:rsidR="00A27F2A" w:rsidRDefault="0067528F" w:rsidP="00A27F2A">
            <w:pPr>
              <w:rPr>
                <w:sz w:val="24"/>
              </w:rPr>
            </w:pPr>
            <w:r>
              <w:rPr>
                <w:sz w:val="24"/>
              </w:rPr>
              <w:t>110-37-780-15</w:t>
            </w:r>
          </w:p>
        </w:tc>
        <w:tc>
          <w:tcPr>
            <w:tcW w:w="794" w:type="dxa"/>
            <w:vMerge w:val="restart"/>
          </w:tcPr>
          <w:p w:rsidR="00A27F2A" w:rsidRDefault="00A27F2A" w:rsidP="00A27F2A"/>
        </w:tc>
      </w:tr>
      <w:tr w:rsidR="00A27F2A">
        <w:trPr>
          <w:cantSplit/>
          <w:trHeight w:val="220"/>
        </w:trPr>
        <w:tc>
          <w:tcPr>
            <w:tcW w:w="4139" w:type="dxa"/>
            <w:gridSpan w:val="4"/>
          </w:tcPr>
          <w:p w:rsidR="00A27F2A" w:rsidRDefault="00A27F2A" w:rsidP="00A27F2A">
            <w:pPr>
              <w:jc w:val="center"/>
              <w:rPr>
                <w:sz w:val="24"/>
              </w:rPr>
            </w:pPr>
            <w:r>
              <w:rPr>
                <w:sz w:val="24"/>
              </w:rPr>
              <w:t>г</w:t>
            </w:r>
            <w:proofErr w:type="gramStart"/>
            <w:r>
              <w:rPr>
                <w:sz w:val="24"/>
              </w:rPr>
              <w:t>.С</w:t>
            </w:r>
            <w:proofErr w:type="gramEnd"/>
            <w:r>
              <w:rPr>
                <w:sz w:val="24"/>
              </w:rPr>
              <w:t>аянск</w:t>
            </w:r>
          </w:p>
        </w:tc>
        <w:tc>
          <w:tcPr>
            <w:tcW w:w="794" w:type="dxa"/>
            <w:vMerge/>
          </w:tcPr>
          <w:p w:rsidR="00A27F2A" w:rsidRDefault="00A27F2A" w:rsidP="00A27F2A"/>
        </w:tc>
      </w:tr>
    </w:tbl>
    <w:p w:rsidR="00A27F2A" w:rsidRDefault="00A27F2A" w:rsidP="00A27F2A">
      <w:pPr>
        <w:rPr>
          <w:sz w:val="18"/>
          <w:lang w:val="en-US"/>
        </w:rPr>
      </w:pPr>
    </w:p>
    <w:tbl>
      <w:tblPr>
        <w:tblW w:w="0" w:type="auto"/>
        <w:tblInd w:w="-1815" w:type="dxa"/>
        <w:tblLayout w:type="fixed"/>
        <w:tblCellMar>
          <w:left w:w="28" w:type="dxa"/>
          <w:right w:w="28" w:type="dxa"/>
        </w:tblCellMar>
        <w:tblLook w:val="0000"/>
      </w:tblPr>
      <w:tblGrid>
        <w:gridCol w:w="148"/>
        <w:gridCol w:w="1629"/>
        <w:gridCol w:w="118"/>
        <w:gridCol w:w="4029"/>
        <w:gridCol w:w="178"/>
      </w:tblGrid>
      <w:tr w:rsidR="00A27F2A">
        <w:trPr>
          <w:cantSplit/>
          <w:trHeight w:val="1124"/>
        </w:trPr>
        <w:tc>
          <w:tcPr>
            <w:tcW w:w="148" w:type="dxa"/>
          </w:tcPr>
          <w:p w:rsidR="00A27F2A" w:rsidRDefault="00A27F2A" w:rsidP="00A27F2A">
            <w:pPr>
              <w:rPr>
                <w:noProof/>
                <w:sz w:val="18"/>
              </w:rPr>
            </w:pPr>
          </w:p>
        </w:tc>
        <w:tc>
          <w:tcPr>
            <w:tcW w:w="1629" w:type="dxa"/>
          </w:tcPr>
          <w:p w:rsidR="00A27F2A" w:rsidRDefault="00A27F2A" w:rsidP="00A27F2A">
            <w:pPr>
              <w:jc w:val="right"/>
              <w:rPr>
                <w:noProof/>
                <w:sz w:val="18"/>
              </w:rPr>
            </w:pPr>
          </w:p>
        </w:tc>
        <w:tc>
          <w:tcPr>
            <w:tcW w:w="118" w:type="dxa"/>
          </w:tcPr>
          <w:p w:rsidR="00A27F2A" w:rsidRDefault="00A27F2A" w:rsidP="00A27F2A">
            <w:pPr>
              <w:rPr>
                <w:sz w:val="28"/>
                <w:lang w:val="en-US"/>
              </w:rPr>
            </w:pPr>
            <w:r>
              <w:rPr>
                <w:sz w:val="28"/>
                <w:lang w:val="en-US"/>
              </w:rPr>
              <w:sym w:font="Symbol" w:char="F0E9"/>
            </w:r>
          </w:p>
        </w:tc>
        <w:tc>
          <w:tcPr>
            <w:tcW w:w="4029" w:type="dxa"/>
          </w:tcPr>
          <w:p w:rsidR="00A27F2A" w:rsidRPr="007823B6" w:rsidRDefault="00170BDF" w:rsidP="000C2491">
            <w:pPr>
              <w:rPr>
                <w:sz w:val="24"/>
              </w:rPr>
            </w:pPr>
            <w:r>
              <w:rPr>
                <w:sz w:val="24"/>
              </w:rPr>
              <w:t xml:space="preserve"> О</w:t>
            </w:r>
            <w:r w:rsidR="00F219D2">
              <w:rPr>
                <w:sz w:val="24"/>
              </w:rPr>
              <w:t>б</w:t>
            </w:r>
            <w:r>
              <w:rPr>
                <w:sz w:val="24"/>
              </w:rPr>
              <w:t xml:space="preserve"> </w:t>
            </w:r>
            <w:r w:rsidR="00F219D2">
              <w:rPr>
                <w:sz w:val="24"/>
              </w:rPr>
              <w:t>утверждении</w:t>
            </w:r>
            <w:r w:rsidR="00CB739F">
              <w:rPr>
                <w:sz w:val="24"/>
              </w:rPr>
              <w:t xml:space="preserve"> </w:t>
            </w:r>
            <w:r>
              <w:rPr>
                <w:sz w:val="24"/>
              </w:rPr>
              <w:t xml:space="preserve"> </w:t>
            </w:r>
            <w:r w:rsidR="00022BB7">
              <w:rPr>
                <w:sz w:val="24"/>
              </w:rPr>
              <w:t>муниципальной</w:t>
            </w:r>
            <w:r w:rsidR="00A27F2A">
              <w:rPr>
                <w:sz w:val="24"/>
              </w:rPr>
              <w:t xml:space="preserve"> програм</w:t>
            </w:r>
            <w:r w:rsidR="000C2491">
              <w:rPr>
                <w:sz w:val="24"/>
              </w:rPr>
              <w:t>мы «Молодым семьям – доступное жильё»</w:t>
            </w:r>
            <w:r w:rsidR="00A27F2A">
              <w:rPr>
                <w:sz w:val="24"/>
              </w:rPr>
              <w:t xml:space="preserve"> на 201</w:t>
            </w:r>
            <w:r w:rsidR="00022BB7">
              <w:rPr>
                <w:sz w:val="24"/>
              </w:rPr>
              <w:t>6</w:t>
            </w:r>
            <w:r w:rsidR="00D11851">
              <w:rPr>
                <w:sz w:val="24"/>
              </w:rPr>
              <w:t xml:space="preserve"> </w:t>
            </w:r>
            <w:r w:rsidR="00022BB7">
              <w:rPr>
                <w:sz w:val="24"/>
              </w:rPr>
              <w:t>-</w:t>
            </w:r>
            <w:r w:rsidR="002012B1">
              <w:rPr>
                <w:sz w:val="24"/>
              </w:rPr>
              <w:t xml:space="preserve"> </w:t>
            </w:r>
            <w:r w:rsidR="00022BB7">
              <w:rPr>
                <w:sz w:val="24"/>
              </w:rPr>
              <w:t>2020</w:t>
            </w:r>
            <w:r w:rsidR="00A27F2A">
              <w:rPr>
                <w:sz w:val="24"/>
              </w:rPr>
              <w:t xml:space="preserve"> го</w:t>
            </w:r>
            <w:r>
              <w:rPr>
                <w:sz w:val="24"/>
              </w:rPr>
              <w:t>ды</w:t>
            </w:r>
            <w:r w:rsidR="000C2491">
              <w:rPr>
                <w:sz w:val="24"/>
              </w:rPr>
              <w:t>»</w:t>
            </w:r>
            <w:r w:rsidR="003E04B0">
              <w:rPr>
                <w:sz w:val="24"/>
              </w:rPr>
              <w:t>.</w:t>
            </w:r>
          </w:p>
        </w:tc>
        <w:tc>
          <w:tcPr>
            <w:tcW w:w="178" w:type="dxa"/>
          </w:tcPr>
          <w:p w:rsidR="00A27F2A" w:rsidRDefault="00A27F2A" w:rsidP="00A27F2A">
            <w:pPr>
              <w:jc w:val="right"/>
              <w:rPr>
                <w:sz w:val="28"/>
                <w:lang w:val="en-US"/>
              </w:rPr>
            </w:pPr>
            <w:r>
              <w:rPr>
                <w:sz w:val="28"/>
                <w:lang w:val="en-US"/>
              </w:rPr>
              <w:sym w:font="Symbol" w:char="F0F9"/>
            </w:r>
          </w:p>
        </w:tc>
      </w:tr>
    </w:tbl>
    <w:p w:rsidR="00A27F2A" w:rsidRDefault="00A27F2A" w:rsidP="00A27F2A">
      <w:pPr>
        <w:rPr>
          <w:lang w:val="en-US"/>
        </w:rPr>
      </w:pPr>
    </w:p>
    <w:p w:rsidR="00C97846" w:rsidRPr="00895609" w:rsidRDefault="00A27F2A" w:rsidP="00C97846">
      <w:pPr>
        <w:jc w:val="both"/>
        <w:rPr>
          <w:sz w:val="26"/>
          <w:szCs w:val="26"/>
        </w:rPr>
      </w:pPr>
      <w:r>
        <w:rPr>
          <w:sz w:val="28"/>
        </w:rPr>
        <w:tab/>
      </w:r>
      <w:proofErr w:type="gramStart"/>
      <w:r w:rsidRPr="00895609">
        <w:rPr>
          <w:sz w:val="26"/>
          <w:szCs w:val="26"/>
        </w:rPr>
        <w:t xml:space="preserve">В целях поддержки молодых семей в решении жилищной проблемы, укрепления института семьи, </w:t>
      </w:r>
      <w:r w:rsidR="000C2491" w:rsidRPr="00895609">
        <w:rPr>
          <w:sz w:val="26"/>
          <w:szCs w:val="26"/>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Pr="00895609">
        <w:rPr>
          <w:color w:val="FF0000"/>
          <w:sz w:val="26"/>
          <w:szCs w:val="26"/>
        </w:rPr>
        <w:t xml:space="preserve">  </w:t>
      </w:r>
      <w:r w:rsidRPr="00895609">
        <w:rPr>
          <w:sz w:val="26"/>
          <w:szCs w:val="26"/>
        </w:rPr>
        <w:t>ст</w:t>
      </w:r>
      <w:r w:rsidR="000C2491" w:rsidRPr="00895609">
        <w:rPr>
          <w:sz w:val="26"/>
          <w:szCs w:val="26"/>
        </w:rPr>
        <w:t>атьёй</w:t>
      </w:r>
      <w:r w:rsidRPr="00895609">
        <w:rPr>
          <w:sz w:val="26"/>
          <w:szCs w:val="26"/>
        </w:rPr>
        <w:t xml:space="preserve"> 16 Федерального зако</w:t>
      </w:r>
      <w:r w:rsidR="00C14730" w:rsidRPr="00895609">
        <w:rPr>
          <w:sz w:val="26"/>
          <w:szCs w:val="26"/>
        </w:rPr>
        <w:t xml:space="preserve">на от 06.10.2003г. № 131-ФЗ </w:t>
      </w:r>
      <w:r w:rsidR="002012B1" w:rsidRPr="00895609">
        <w:rPr>
          <w:sz w:val="26"/>
          <w:szCs w:val="26"/>
        </w:rPr>
        <w:t>«</w:t>
      </w:r>
      <w:r w:rsidRPr="00895609">
        <w:rPr>
          <w:sz w:val="26"/>
          <w:szCs w:val="26"/>
        </w:rPr>
        <w:t>Об общих принципах организации местного самоуправления в Российской Федерации</w:t>
      </w:r>
      <w:r w:rsidR="002012B1" w:rsidRPr="00895609">
        <w:rPr>
          <w:sz w:val="26"/>
          <w:szCs w:val="26"/>
        </w:rPr>
        <w:t>»</w:t>
      </w:r>
      <w:r w:rsidRPr="00895609">
        <w:rPr>
          <w:sz w:val="26"/>
          <w:szCs w:val="26"/>
        </w:rPr>
        <w:t xml:space="preserve">, </w:t>
      </w:r>
      <w:r w:rsidR="002012B1" w:rsidRPr="00895609">
        <w:rPr>
          <w:rStyle w:val="FontStyle14"/>
          <w:sz w:val="26"/>
          <w:szCs w:val="26"/>
        </w:rPr>
        <w:t>подпрограммой «Молодым семьям - доступное жилье» на 2014-2020 годы государственной программы Иркутской области «Доступное жилье» на</w:t>
      </w:r>
      <w:proofErr w:type="gramEnd"/>
      <w:r w:rsidR="002012B1" w:rsidRPr="00895609">
        <w:rPr>
          <w:rStyle w:val="FontStyle14"/>
          <w:sz w:val="26"/>
          <w:szCs w:val="26"/>
        </w:rPr>
        <w:t xml:space="preserve"> 2014-2020 годы</w:t>
      </w:r>
      <w:r w:rsidR="001050B6" w:rsidRPr="00895609">
        <w:rPr>
          <w:rStyle w:val="FontStyle14"/>
          <w:sz w:val="26"/>
          <w:szCs w:val="26"/>
        </w:rPr>
        <w:t>»</w:t>
      </w:r>
      <w:r w:rsidR="002012B1" w:rsidRPr="00895609">
        <w:rPr>
          <w:rStyle w:val="FontStyle14"/>
          <w:sz w:val="26"/>
          <w:szCs w:val="26"/>
        </w:rPr>
        <w:t>, утвержденной постановлением Правительства Иркутской области от 24.10.2013 № 443-пп</w:t>
      </w:r>
      <w:r w:rsidR="000C2491" w:rsidRPr="00895609">
        <w:rPr>
          <w:sz w:val="26"/>
          <w:szCs w:val="26"/>
        </w:rPr>
        <w:t xml:space="preserve">, </w:t>
      </w:r>
      <w:r w:rsidR="002012B1" w:rsidRPr="00895609">
        <w:rPr>
          <w:sz w:val="26"/>
          <w:szCs w:val="26"/>
        </w:rPr>
        <w:t xml:space="preserve"> </w:t>
      </w:r>
      <w:r w:rsidRPr="00895609">
        <w:rPr>
          <w:sz w:val="26"/>
          <w:szCs w:val="26"/>
        </w:rPr>
        <w:t>постановлением  администрации городского окру</w:t>
      </w:r>
      <w:r w:rsidR="00C14730" w:rsidRPr="00895609">
        <w:rPr>
          <w:sz w:val="26"/>
          <w:szCs w:val="26"/>
        </w:rPr>
        <w:t xml:space="preserve">га муниципального  образования </w:t>
      </w:r>
      <w:r w:rsidR="002012B1" w:rsidRPr="00895609">
        <w:rPr>
          <w:sz w:val="26"/>
          <w:szCs w:val="26"/>
        </w:rPr>
        <w:t>«</w:t>
      </w:r>
      <w:r w:rsidRPr="00895609">
        <w:rPr>
          <w:sz w:val="26"/>
          <w:szCs w:val="26"/>
        </w:rPr>
        <w:t>город  Саянск</w:t>
      </w:r>
      <w:r w:rsidR="002012B1" w:rsidRPr="00895609">
        <w:rPr>
          <w:sz w:val="26"/>
          <w:szCs w:val="26"/>
        </w:rPr>
        <w:t>»</w:t>
      </w:r>
      <w:r w:rsidRPr="00895609">
        <w:rPr>
          <w:sz w:val="26"/>
          <w:szCs w:val="26"/>
        </w:rPr>
        <w:t xml:space="preserve">  о</w:t>
      </w:r>
      <w:r w:rsidR="000C2491" w:rsidRPr="00895609">
        <w:rPr>
          <w:sz w:val="26"/>
          <w:szCs w:val="26"/>
        </w:rPr>
        <w:t>т  07.10</w:t>
      </w:r>
      <w:r w:rsidR="00C14730" w:rsidRPr="00895609">
        <w:rPr>
          <w:sz w:val="26"/>
          <w:szCs w:val="26"/>
        </w:rPr>
        <w:t>.20</w:t>
      </w:r>
      <w:r w:rsidR="000C2491" w:rsidRPr="00895609">
        <w:rPr>
          <w:sz w:val="26"/>
          <w:szCs w:val="26"/>
        </w:rPr>
        <w:t>13</w:t>
      </w:r>
      <w:r w:rsidR="00C14730" w:rsidRPr="00895609">
        <w:rPr>
          <w:sz w:val="26"/>
          <w:szCs w:val="26"/>
        </w:rPr>
        <w:t xml:space="preserve"> г. №110-37-</w:t>
      </w:r>
      <w:r w:rsidR="000C2491" w:rsidRPr="00895609">
        <w:rPr>
          <w:sz w:val="26"/>
          <w:szCs w:val="26"/>
        </w:rPr>
        <w:t>1179</w:t>
      </w:r>
      <w:r w:rsidR="00C14730" w:rsidRPr="00895609">
        <w:rPr>
          <w:sz w:val="26"/>
          <w:szCs w:val="26"/>
        </w:rPr>
        <w:t>-</w:t>
      </w:r>
      <w:r w:rsidR="005E50C1">
        <w:rPr>
          <w:sz w:val="26"/>
          <w:szCs w:val="26"/>
        </w:rPr>
        <w:t>1</w:t>
      </w:r>
      <w:r w:rsidR="000C2491" w:rsidRPr="00895609">
        <w:rPr>
          <w:sz w:val="26"/>
          <w:szCs w:val="26"/>
        </w:rPr>
        <w:t>3</w:t>
      </w:r>
      <w:r w:rsidR="00C14730" w:rsidRPr="00895609">
        <w:rPr>
          <w:sz w:val="26"/>
          <w:szCs w:val="26"/>
        </w:rPr>
        <w:t xml:space="preserve"> </w:t>
      </w:r>
      <w:r w:rsidR="000C2491" w:rsidRPr="00895609">
        <w:rPr>
          <w:sz w:val="26"/>
          <w:szCs w:val="26"/>
        </w:rPr>
        <w:t>«</w:t>
      </w:r>
      <w:r w:rsidR="000C2491" w:rsidRPr="00895609">
        <w:rPr>
          <w:color w:val="000000"/>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95609">
        <w:rPr>
          <w:sz w:val="26"/>
          <w:szCs w:val="26"/>
        </w:rPr>
        <w:t xml:space="preserve">, </w:t>
      </w:r>
      <w:r w:rsidR="002012B1" w:rsidRPr="00895609">
        <w:rPr>
          <w:sz w:val="26"/>
          <w:szCs w:val="26"/>
        </w:rPr>
        <w:t xml:space="preserve">статьёй </w:t>
      </w:r>
      <w:r w:rsidRPr="00895609">
        <w:rPr>
          <w:sz w:val="26"/>
          <w:szCs w:val="26"/>
        </w:rPr>
        <w:t>3</w:t>
      </w:r>
      <w:r w:rsidR="00170BDF" w:rsidRPr="00895609">
        <w:rPr>
          <w:sz w:val="26"/>
          <w:szCs w:val="26"/>
        </w:rPr>
        <w:t>8</w:t>
      </w:r>
      <w:r w:rsidRPr="00895609">
        <w:rPr>
          <w:sz w:val="26"/>
          <w:szCs w:val="26"/>
        </w:rPr>
        <w:t xml:space="preserve"> Уст</w:t>
      </w:r>
      <w:r w:rsidR="00C14730" w:rsidRPr="00895609">
        <w:rPr>
          <w:sz w:val="26"/>
          <w:szCs w:val="26"/>
        </w:rPr>
        <w:t xml:space="preserve">ава муниципального образования </w:t>
      </w:r>
      <w:r w:rsidR="002012B1" w:rsidRPr="00895609">
        <w:rPr>
          <w:sz w:val="26"/>
          <w:szCs w:val="26"/>
        </w:rPr>
        <w:t>«</w:t>
      </w:r>
      <w:r w:rsidRPr="00895609">
        <w:rPr>
          <w:sz w:val="26"/>
          <w:szCs w:val="26"/>
        </w:rPr>
        <w:t>город Саянск</w:t>
      </w:r>
      <w:r w:rsidR="002012B1" w:rsidRPr="00895609">
        <w:rPr>
          <w:sz w:val="26"/>
          <w:szCs w:val="26"/>
        </w:rPr>
        <w:t>»</w:t>
      </w:r>
      <w:r w:rsidRPr="00895609">
        <w:rPr>
          <w:sz w:val="26"/>
          <w:szCs w:val="26"/>
        </w:rPr>
        <w:t xml:space="preserve">, </w:t>
      </w:r>
      <w:r w:rsidR="00C97846" w:rsidRPr="00895609">
        <w:rPr>
          <w:sz w:val="26"/>
          <w:szCs w:val="26"/>
        </w:rPr>
        <w:t>администрация городского округа му</w:t>
      </w:r>
      <w:r w:rsidR="00C14730" w:rsidRPr="00895609">
        <w:rPr>
          <w:sz w:val="26"/>
          <w:szCs w:val="26"/>
        </w:rPr>
        <w:t xml:space="preserve">ниципального образования </w:t>
      </w:r>
      <w:r w:rsidR="002012B1" w:rsidRPr="00895609">
        <w:rPr>
          <w:sz w:val="26"/>
          <w:szCs w:val="26"/>
        </w:rPr>
        <w:t>«</w:t>
      </w:r>
      <w:r w:rsidR="00C97846" w:rsidRPr="00895609">
        <w:rPr>
          <w:sz w:val="26"/>
          <w:szCs w:val="26"/>
        </w:rPr>
        <w:t>город Саянск</w:t>
      </w:r>
      <w:r w:rsidR="002012B1" w:rsidRPr="00895609">
        <w:rPr>
          <w:sz w:val="26"/>
          <w:szCs w:val="26"/>
        </w:rPr>
        <w:t>»</w:t>
      </w:r>
    </w:p>
    <w:p w:rsidR="00C97846" w:rsidRPr="00895609" w:rsidRDefault="00C97846" w:rsidP="00C97846">
      <w:pPr>
        <w:jc w:val="both"/>
        <w:rPr>
          <w:sz w:val="26"/>
          <w:szCs w:val="26"/>
        </w:rPr>
      </w:pPr>
    </w:p>
    <w:p w:rsidR="00C97846" w:rsidRPr="00895609" w:rsidRDefault="00C97846" w:rsidP="00C97846">
      <w:pPr>
        <w:ind w:firstLine="540"/>
        <w:jc w:val="center"/>
        <w:rPr>
          <w:sz w:val="26"/>
          <w:szCs w:val="26"/>
        </w:rPr>
      </w:pPr>
      <w:proofErr w:type="gramStart"/>
      <w:r w:rsidRPr="00895609">
        <w:rPr>
          <w:sz w:val="26"/>
          <w:szCs w:val="26"/>
        </w:rPr>
        <w:t>П</w:t>
      </w:r>
      <w:proofErr w:type="gramEnd"/>
      <w:r w:rsidRPr="00895609">
        <w:rPr>
          <w:sz w:val="26"/>
          <w:szCs w:val="26"/>
        </w:rPr>
        <w:t xml:space="preserve"> О С Т А Н О В Л Я Е Т:</w:t>
      </w:r>
    </w:p>
    <w:p w:rsidR="00C97846" w:rsidRPr="00895609" w:rsidRDefault="00F219D2" w:rsidP="00D11851">
      <w:pPr>
        <w:numPr>
          <w:ilvl w:val="0"/>
          <w:numId w:val="16"/>
        </w:numPr>
        <w:ind w:left="0" w:firstLine="0"/>
        <w:jc w:val="both"/>
        <w:rPr>
          <w:sz w:val="26"/>
          <w:szCs w:val="26"/>
        </w:rPr>
      </w:pPr>
      <w:r w:rsidRPr="00895609">
        <w:rPr>
          <w:sz w:val="26"/>
          <w:szCs w:val="26"/>
        </w:rPr>
        <w:t>Утвердить</w:t>
      </w:r>
      <w:r w:rsidR="00A27F2A" w:rsidRPr="00895609">
        <w:rPr>
          <w:sz w:val="26"/>
          <w:szCs w:val="26"/>
        </w:rPr>
        <w:t xml:space="preserve"> </w:t>
      </w:r>
      <w:r w:rsidR="002012B1" w:rsidRPr="00895609">
        <w:rPr>
          <w:sz w:val="26"/>
          <w:szCs w:val="26"/>
        </w:rPr>
        <w:t>муниципальную</w:t>
      </w:r>
      <w:r w:rsidR="00C14730" w:rsidRPr="00895609">
        <w:rPr>
          <w:sz w:val="26"/>
          <w:szCs w:val="26"/>
        </w:rPr>
        <w:t xml:space="preserve"> программу </w:t>
      </w:r>
      <w:r w:rsidR="002012B1" w:rsidRPr="00895609">
        <w:rPr>
          <w:sz w:val="26"/>
          <w:szCs w:val="26"/>
        </w:rPr>
        <w:t xml:space="preserve">«Молодым семьям – доступное жильё» на 2016 - 2020 годы» </w:t>
      </w:r>
      <w:r w:rsidR="00C97846" w:rsidRPr="00895609">
        <w:rPr>
          <w:sz w:val="26"/>
          <w:szCs w:val="26"/>
        </w:rPr>
        <w:t>согласно приложению к настоящему постановлению.</w:t>
      </w:r>
    </w:p>
    <w:p w:rsidR="000D09A4" w:rsidRDefault="00895609" w:rsidP="002012B1">
      <w:pPr>
        <w:jc w:val="both"/>
        <w:rPr>
          <w:sz w:val="26"/>
          <w:szCs w:val="26"/>
        </w:rPr>
      </w:pPr>
      <w:r w:rsidRPr="00895609">
        <w:rPr>
          <w:sz w:val="26"/>
          <w:szCs w:val="26"/>
        </w:rPr>
        <w:t>2</w:t>
      </w:r>
      <w:r w:rsidR="00C97846" w:rsidRPr="00895609">
        <w:rPr>
          <w:sz w:val="26"/>
          <w:szCs w:val="26"/>
        </w:rPr>
        <w:t xml:space="preserve">. </w:t>
      </w:r>
      <w:r w:rsidR="002012B1" w:rsidRPr="00895609">
        <w:rPr>
          <w:sz w:val="26"/>
          <w:szCs w:val="26"/>
        </w:rPr>
        <w:t>Настоящее постановление</w:t>
      </w:r>
      <w:r w:rsidR="000D09A4">
        <w:rPr>
          <w:sz w:val="26"/>
          <w:szCs w:val="26"/>
        </w:rPr>
        <w:t xml:space="preserve"> и паспорт программы</w:t>
      </w:r>
      <w:r w:rsidR="002012B1" w:rsidRPr="00895609">
        <w:rPr>
          <w:sz w:val="26"/>
          <w:szCs w:val="26"/>
        </w:rPr>
        <w:t xml:space="preserve"> опубликовать в газете «Саянские зори»</w:t>
      </w:r>
      <w:r w:rsidR="000D09A4">
        <w:rPr>
          <w:sz w:val="26"/>
          <w:szCs w:val="26"/>
        </w:rPr>
        <w:t>.</w:t>
      </w:r>
      <w:r w:rsidR="002012B1" w:rsidRPr="00895609">
        <w:rPr>
          <w:sz w:val="26"/>
          <w:szCs w:val="26"/>
        </w:rPr>
        <w:t xml:space="preserve"> </w:t>
      </w:r>
    </w:p>
    <w:p w:rsidR="002012B1" w:rsidRPr="00895609" w:rsidRDefault="000D09A4" w:rsidP="002012B1">
      <w:pPr>
        <w:jc w:val="both"/>
        <w:rPr>
          <w:sz w:val="26"/>
          <w:szCs w:val="26"/>
        </w:rPr>
      </w:pPr>
      <w:r>
        <w:rPr>
          <w:sz w:val="26"/>
          <w:szCs w:val="26"/>
        </w:rPr>
        <w:t>3.</w:t>
      </w:r>
      <w:r w:rsidR="002012B1" w:rsidRPr="00895609">
        <w:rPr>
          <w:sz w:val="26"/>
          <w:szCs w:val="26"/>
        </w:rPr>
        <w:t xml:space="preserve"> </w:t>
      </w:r>
      <w:r w:rsidRPr="00895609">
        <w:rPr>
          <w:sz w:val="26"/>
          <w:szCs w:val="26"/>
        </w:rPr>
        <w:t>Настоящее постановление</w:t>
      </w:r>
      <w:r>
        <w:rPr>
          <w:sz w:val="26"/>
          <w:szCs w:val="26"/>
        </w:rPr>
        <w:t xml:space="preserve"> с приложением </w:t>
      </w:r>
      <w:r w:rsidR="002012B1" w:rsidRPr="00895609">
        <w:rPr>
          <w:sz w:val="26"/>
          <w:szCs w:val="26"/>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2012B1" w:rsidRPr="00895609" w:rsidRDefault="000D09A4" w:rsidP="002012B1">
      <w:pPr>
        <w:jc w:val="both"/>
        <w:rPr>
          <w:sz w:val="26"/>
          <w:szCs w:val="26"/>
        </w:rPr>
      </w:pPr>
      <w:r>
        <w:rPr>
          <w:sz w:val="26"/>
          <w:szCs w:val="26"/>
        </w:rPr>
        <w:t>4</w:t>
      </w:r>
      <w:r w:rsidR="002012B1" w:rsidRPr="00895609">
        <w:rPr>
          <w:sz w:val="26"/>
          <w:szCs w:val="26"/>
        </w:rPr>
        <w:t>. Настоящее постановление вступает в силу со дня его официального опубликования.</w:t>
      </w:r>
    </w:p>
    <w:p w:rsidR="002012B1" w:rsidRPr="00895609" w:rsidRDefault="000D09A4" w:rsidP="002012B1">
      <w:pPr>
        <w:jc w:val="both"/>
        <w:rPr>
          <w:sz w:val="26"/>
          <w:szCs w:val="26"/>
        </w:rPr>
      </w:pPr>
      <w:r>
        <w:rPr>
          <w:sz w:val="26"/>
          <w:szCs w:val="26"/>
        </w:rPr>
        <w:t>5</w:t>
      </w:r>
      <w:r w:rsidR="002012B1" w:rsidRPr="00895609">
        <w:rPr>
          <w:sz w:val="26"/>
          <w:szCs w:val="26"/>
        </w:rPr>
        <w:t xml:space="preserve">. Контроль исполнения настоящего постановления </w:t>
      </w:r>
      <w:r w:rsidR="00895609" w:rsidRPr="00895609">
        <w:rPr>
          <w:sz w:val="26"/>
          <w:szCs w:val="26"/>
        </w:rPr>
        <w:t>возложить на заместителя мэра городского округа по</w:t>
      </w:r>
      <w:r w:rsidR="00895609">
        <w:rPr>
          <w:sz w:val="26"/>
          <w:szCs w:val="26"/>
        </w:rPr>
        <w:t xml:space="preserve"> социальным вопросам</w:t>
      </w:r>
      <w:r w:rsidR="002012B1" w:rsidRPr="00895609">
        <w:rPr>
          <w:sz w:val="26"/>
          <w:szCs w:val="26"/>
        </w:rPr>
        <w:t>.</w:t>
      </w:r>
    </w:p>
    <w:p w:rsidR="00C97846" w:rsidRPr="00895609" w:rsidRDefault="00C97846" w:rsidP="00A27F2A">
      <w:pPr>
        <w:rPr>
          <w:sz w:val="26"/>
          <w:szCs w:val="26"/>
        </w:rPr>
      </w:pPr>
    </w:p>
    <w:p w:rsidR="00A27F2A" w:rsidRPr="00895609" w:rsidRDefault="002012B1" w:rsidP="00A27F2A">
      <w:pPr>
        <w:rPr>
          <w:sz w:val="26"/>
          <w:szCs w:val="26"/>
        </w:rPr>
      </w:pPr>
      <w:r w:rsidRPr="00895609">
        <w:rPr>
          <w:sz w:val="26"/>
          <w:szCs w:val="26"/>
        </w:rPr>
        <w:t>М</w:t>
      </w:r>
      <w:r w:rsidR="00A27F2A" w:rsidRPr="00895609">
        <w:rPr>
          <w:sz w:val="26"/>
          <w:szCs w:val="26"/>
        </w:rPr>
        <w:t xml:space="preserve">эр городского округа                                           </w:t>
      </w:r>
    </w:p>
    <w:p w:rsidR="002012B1" w:rsidRPr="00895609" w:rsidRDefault="00C97846" w:rsidP="00C97846">
      <w:pPr>
        <w:rPr>
          <w:sz w:val="26"/>
          <w:szCs w:val="26"/>
        </w:rPr>
      </w:pPr>
      <w:r w:rsidRPr="00895609">
        <w:rPr>
          <w:sz w:val="26"/>
          <w:szCs w:val="26"/>
        </w:rPr>
        <w:t xml:space="preserve">муниципального образования </w:t>
      </w:r>
    </w:p>
    <w:p w:rsidR="00A27F2A" w:rsidRPr="00761642" w:rsidRDefault="00C97846" w:rsidP="00C97846">
      <w:pPr>
        <w:rPr>
          <w:sz w:val="28"/>
        </w:rPr>
      </w:pPr>
      <w:r w:rsidRPr="00895609">
        <w:rPr>
          <w:sz w:val="26"/>
          <w:szCs w:val="26"/>
        </w:rPr>
        <w:t xml:space="preserve">«город Саянск»  </w:t>
      </w:r>
      <w:r w:rsidRPr="00895609">
        <w:rPr>
          <w:sz w:val="26"/>
          <w:szCs w:val="26"/>
        </w:rPr>
        <w:tab/>
      </w:r>
      <w:r w:rsidRPr="00895609">
        <w:rPr>
          <w:sz w:val="26"/>
          <w:szCs w:val="26"/>
        </w:rPr>
        <w:tab/>
      </w:r>
      <w:r w:rsidRPr="00895609">
        <w:rPr>
          <w:sz w:val="26"/>
          <w:szCs w:val="26"/>
        </w:rPr>
        <w:tab/>
      </w:r>
      <w:r w:rsidR="002012B1" w:rsidRPr="00895609">
        <w:rPr>
          <w:sz w:val="26"/>
          <w:szCs w:val="26"/>
        </w:rPr>
        <w:t xml:space="preserve">                                                   О. В. Боровский</w:t>
      </w:r>
      <w:r w:rsidRPr="00142EEC">
        <w:rPr>
          <w:sz w:val="28"/>
          <w:szCs w:val="28"/>
        </w:rPr>
        <w:tab/>
      </w:r>
      <w:r w:rsidRPr="00142EEC">
        <w:rPr>
          <w:sz w:val="28"/>
          <w:szCs w:val="28"/>
        </w:rPr>
        <w:tab/>
      </w:r>
    </w:p>
    <w:p w:rsidR="00A27F2A" w:rsidRDefault="00A27F2A" w:rsidP="00A27F2A">
      <w:pPr>
        <w:rPr>
          <w:sz w:val="28"/>
        </w:rPr>
      </w:pPr>
    </w:p>
    <w:p w:rsidR="00A27F2A" w:rsidRDefault="00A27F2A" w:rsidP="00A27F2A">
      <w:r w:rsidRPr="007823B6">
        <w:t xml:space="preserve">Исп. </w:t>
      </w:r>
      <w:r w:rsidR="00C97846">
        <w:t>Евсеева Г. И.</w:t>
      </w:r>
    </w:p>
    <w:p w:rsidR="00A27F2A" w:rsidRDefault="006C3B22" w:rsidP="00A27F2A">
      <w:r>
        <w:t>тел. 5-81-55</w:t>
      </w:r>
    </w:p>
    <w:p w:rsidR="00C97846" w:rsidRDefault="00C97846" w:rsidP="00A27F2A">
      <w:pPr>
        <w:jc w:val="right"/>
        <w:outlineLvl w:val="0"/>
      </w:pPr>
    </w:p>
    <w:p w:rsidR="00C97846" w:rsidRDefault="00C97846" w:rsidP="00A27F2A">
      <w:pPr>
        <w:jc w:val="right"/>
        <w:outlineLvl w:val="0"/>
      </w:pPr>
    </w:p>
    <w:p w:rsidR="00C97846" w:rsidRDefault="00C97846" w:rsidP="00A27F2A">
      <w:pPr>
        <w:jc w:val="right"/>
        <w:outlineLvl w:val="0"/>
      </w:pPr>
    </w:p>
    <w:p w:rsidR="008B5171" w:rsidRPr="002A3574" w:rsidRDefault="008B5171" w:rsidP="008B5171">
      <w:pPr>
        <w:autoSpaceDE w:val="0"/>
        <w:autoSpaceDN w:val="0"/>
        <w:adjustRightInd w:val="0"/>
        <w:ind w:left="4956" w:firstLine="708"/>
        <w:jc w:val="both"/>
        <w:outlineLvl w:val="0"/>
        <w:rPr>
          <w:sz w:val="24"/>
          <w:szCs w:val="24"/>
        </w:rPr>
      </w:pPr>
      <w:r w:rsidRPr="002A3574">
        <w:rPr>
          <w:sz w:val="24"/>
          <w:szCs w:val="24"/>
        </w:rPr>
        <w:t xml:space="preserve">Приложение </w:t>
      </w:r>
    </w:p>
    <w:p w:rsidR="008B5171" w:rsidRPr="002A3574" w:rsidRDefault="008B5171" w:rsidP="008B5171">
      <w:pPr>
        <w:autoSpaceDE w:val="0"/>
        <w:autoSpaceDN w:val="0"/>
        <w:adjustRightInd w:val="0"/>
        <w:ind w:left="4956" w:firstLine="708"/>
        <w:jc w:val="both"/>
        <w:rPr>
          <w:sz w:val="24"/>
          <w:szCs w:val="24"/>
        </w:rPr>
      </w:pPr>
      <w:r w:rsidRPr="002A3574">
        <w:rPr>
          <w:sz w:val="24"/>
          <w:szCs w:val="24"/>
        </w:rPr>
        <w:t>к постановлению администрации</w:t>
      </w:r>
    </w:p>
    <w:p w:rsidR="008B5171" w:rsidRPr="002A3574" w:rsidRDefault="008B5171" w:rsidP="008B5171">
      <w:pPr>
        <w:autoSpaceDE w:val="0"/>
        <w:autoSpaceDN w:val="0"/>
        <w:adjustRightInd w:val="0"/>
        <w:ind w:left="4956" w:firstLine="708"/>
        <w:jc w:val="both"/>
        <w:rPr>
          <w:sz w:val="24"/>
          <w:szCs w:val="24"/>
        </w:rPr>
      </w:pPr>
      <w:r w:rsidRPr="002A3574">
        <w:rPr>
          <w:sz w:val="24"/>
          <w:szCs w:val="24"/>
        </w:rPr>
        <w:t>городского округа муниципального</w:t>
      </w:r>
    </w:p>
    <w:p w:rsidR="008B5171" w:rsidRPr="002A3574" w:rsidRDefault="008B5171" w:rsidP="008B5171">
      <w:pPr>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2A3574">
        <w:rPr>
          <w:sz w:val="24"/>
          <w:szCs w:val="24"/>
        </w:rPr>
        <w:t>образования «город Саянск»</w:t>
      </w:r>
    </w:p>
    <w:p w:rsidR="008B5171" w:rsidRPr="002A3574" w:rsidRDefault="008B5171" w:rsidP="008B5171">
      <w:pPr>
        <w:autoSpaceDE w:val="0"/>
        <w:autoSpaceDN w:val="0"/>
        <w:adjustRightInd w:val="0"/>
        <w:jc w:val="both"/>
        <w:rPr>
          <w:sz w:val="24"/>
          <w:szCs w:val="24"/>
        </w:rPr>
      </w:pP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t>от</w:t>
      </w:r>
      <w:r w:rsidR="0067528F">
        <w:rPr>
          <w:sz w:val="24"/>
          <w:szCs w:val="24"/>
        </w:rPr>
        <w:t xml:space="preserve">   </w:t>
      </w:r>
      <w:r w:rsidR="0067528F">
        <w:rPr>
          <w:sz w:val="24"/>
          <w:szCs w:val="24"/>
          <w:u w:val="single"/>
        </w:rPr>
        <w:t>24.08.2015</w:t>
      </w:r>
    </w:p>
    <w:p w:rsidR="008B5171" w:rsidRPr="002A3574" w:rsidRDefault="008B5171" w:rsidP="008B5171">
      <w:pPr>
        <w:autoSpaceDE w:val="0"/>
        <w:autoSpaceDN w:val="0"/>
        <w:adjustRightInd w:val="0"/>
        <w:jc w:val="both"/>
        <w:rPr>
          <w:sz w:val="24"/>
          <w:szCs w:val="24"/>
        </w:rPr>
      </w:pP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r>
      <w:r w:rsidRPr="002A3574">
        <w:rPr>
          <w:sz w:val="24"/>
          <w:szCs w:val="24"/>
        </w:rPr>
        <w:tab/>
        <w:t>№</w:t>
      </w:r>
      <w:r>
        <w:rPr>
          <w:sz w:val="24"/>
          <w:szCs w:val="24"/>
        </w:rPr>
        <w:t xml:space="preserve">  </w:t>
      </w:r>
      <w:r w:rsidR="0067528F">
        <w:rPr>
          <w:sz w:val="24"/>
          <w:szCs w:val="24"/>
          <w:u w:val="single"/>
        </w:rPr>
        <w:t>110-37-780-15</w:t>
      </w:r>
    </w:p>
    <w:p w:rsidR="00EF4EE3" w:rsidRDefault="00EF4EE3" w:rsidP="00A27F2A">
      <w:pPr>
        <w:jc w:val="center"/>
        <w:outlineLvl w:val="0"/>
        <w:rPr>
          <w:sz w:val="28"/>
          <w:szCs w:val="28"/>
        </w:rPr>
      </w:pPr>
    </w:p>
    <w:p w:rsidR="00DD07B1" w:rsidRPr="00313477" w:rsidRDefault="008C5937" w:rsidP="00DD07B1">
      <w:pPr>
        <w:jc w:val="center"/>
        <w:outlineLvl w:val="0"/>
        <w:rPr>
          <w:sz w:val="28"/>
          <w:szCs w:val="28"/>
        </w:rPr>
      </w:pPr>
      <w:r w:rsidRPr="00313477">
        <w:rPr>
          <w:sz w:val="28"/>
          <w:szCs w:val="28"/>
        </w:rPr>
        <w:t xml:space="preserve">Муниципальная </w:t>
      </w:r>
      <w:r w:rsidR="00DD07B1" w:rsidRPr="00313477">
        <w:rPr>
          <w:sz w:val="28"/>
          <w:szCs w:val="28"/>
        </w:rPr>
        <w:t>программа</w:t>
      </w:r>
    </w:p>
    <w:p w:rsidR="00DD07B1" w:rsidRPr="00313477" w:rsidRDefault="00DD07B1" w:rsidP="00DD07B1">
      <w:pPr>
        <w:jc w:val="center"/>
        <w:outlineLvl w:val="0"/>
        <w:rPr>
          <w:sz w:val="28"/>
          <w:szCs w:val="28"/>
        </w:rPr>
      </w:pPr>
      <w:r w:rsidRPr="00313477">
        <w:rPr>
          <w:sz w:val="28"/>
          <w:szCs w:val="28"/>
        </w:rPr>
        <w:t>«</w:t>
      </w:r>
      <w:r w:rsidR="008C5937" w:rsidRPr="00313477">
        <w:rPr>
          <w:sz w:val="28"/>
          <w:szCs w:val="28"/>
        </w:rPr>
        <w:t>Молодым семьям - доступное жильё»</w:t>
      </w:r>
      <w:r w:rsidRPr="00313477">
        <w:rPr>
          <w:sz w:val="28"/>
          <w:szCs w:val="28"/>
        </w:rPr>
        <w:t xml:space="preserve"> на 201</w:t>
      </w:r>
      <w:r w:rsidR="008C5937" w:rsidRPr="00313477">
        <w:rPr>
          <w:sz w:val="28"/>
          <w:szCs w:val="28"/>
        </w:rPr>
        <w:t>6</w:t>
      </w:r>
      <w:r w:rsidRPr="00313477">
        <w:rPr>
          <w:sz w:val="28"/>
          <w:szCs w:val="28"/>
        </w:rPr>
        <w:t>-20</w:t>
      </w:r>
      <w:r w:rsidR="008C5937" w:rsidRPr="00313477">
        <w:rPr>
          <w:sz w:val="28"/>
          <w:szCs w:val="28"/>
        </w:rPr>
        <w:t>20</w:t>
      </w:r>
      <w:r w:rsidRPr="00313477">
        <w:rPr>
          <w:sz w:val="28"/>
          <w:szCs w:val="28"/>
        </w:rPr>
        <w:t xml:space="preserve"> годы»</w:t>
      </w:r>
    </w:p>
    <w:p w:rsidR="00DD07B1" w:rsidRPr="00313477" w:rsidRDefault="00DD07B1" w:rsidP="00DD07B1">
      <w:pPr>
        <w:jc w:val="center"/>
        <w:outlineLvl w:val="0"/>
        <w:rPr>
          <w:sz w:val="28"/>
          <w:szCs w:val="28"/>
        </w:rPr>
      </w:pPr>
    </w:p>
    <w:p w:rsidR="00DD07B1" w:rsidRPr="00572D86" w:rsidRDefault="00572D86" w:rsidP="00DD07B1">
      <w:pPr>
        <w:numPr>
          <w:ilvl w:val="0"/>
          <w:numId w:val="12"/>
        </w:numPr>
        <w:jc w:val="center"/>
        <w:outlineLvl w:val="0"/>
        <w:rPr>
          <w:b/>
          <w:sz w:val="28"/>
          <w:szCs w:val="28"/>
        </w:rPr>
      </w:pPr>
      <w:r w:rsidRPr="00572D86">
        <w:rPr>
          <w:b/>
          <w:sz w:val="28"/>
          <w:szCs w:val="28"/>
        </w:rPr>
        <w:t>Паспорт муниципальной программы</w:t>
      </w:r>
    </w:p>
    <w:p w:rsidR="008C5937" w:rsidRPr="00572D86" w:rsidRDefault="00313477" w:rsidP="00313477">
      <w:pPr>
        <w:ind w:left="720"/>
        <w:outlineLvl w:val="0"/>
        <w:rPr>
          <w:b/>
          <w:sz w:val="28"/>
          <w:szCs w:val="28"/>
        </w:rPr>
      </w:pPr>
      <w:r w:rsidRPr="00572D86">
        <w:rPr>
          <w:b/>
          <w:sz w:val="28"/>
          <w:szCs w:val="28"/>
        </w:rPr>
        <w:t xml:space="preserve">       </w:t>
      </w:r>
      <w:r w:rsidR="008C5937" w:rsidRPr="00572D86">
        <w:rPr>
          <w:b/>
          <w:sz w:val="28"/>
          <w:szCs w:val="28"/>
        </w:rPr>
        <w:t>«Молодым семьям - доступное жильё» на 2016-2020 годы»</w:t>
      </w:r>
    </w:p>
    <w:p w:rsidR="008C5937" w:rsidRPr="00572D86" w:rsidRDefault="008C5937" w:rsidP="008C5937">
      <w:pPr>
        <w:rPr>
          <w:b/>
          <w:color w:val="000000"/>
          <w:sz w:val="28"/>
          <w:szCs w:val="28"/>
        </w:rPr>
      </w:pP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710"/>
        <w:gridCol w:w="2956"/>
        <w:gridCol w:w="6541"/>
      </w:tblGrid>
      <w:tr w:rsidR="008C5937" w:rsidRPr="00313477" w:rsidTr="008C5937">
        <w:tc>
          <w:tcPr>
            <w:tcW w:w="710" w:type="dxa"/>
            <w:tcBorders>
              <w:top w:val="single" w:sz="4" w:space="0" w:color="auto"/>
              <w:left w:val="single" w:sz="4" w:space="0" w:color="auto"/>
              <w:bottom w:val="single" w:sz="4" w:space="0" w:color="auto"/>
              <w:right w:val="nil"/>
            </w:tcBorders>
            <w:vAlign w:val="center"/>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 xml:space="preserve">№ </w:t>
            </w:r>
            <w:proofErr w:type="spellStart"/>
            <w:proofErr w:type="gramStart"/>
            <w:r w:rsidRPr="00313477">
              <w:rPr>
                <w:rFonts w:ascii="Times New Roman" w:hAnsi="Times New Roman" w:cs="Times New Roman"/>
                <w:color w:val="000000"/>
                <w:sz w:val="28"/>
                <w:szCs w:val="28"/>
              </w:rPr>
              <w:t>п</w:t>
            </w:r>
            <w:proofErr w:type="spellEnd"/>
            <w:proofErr w:type="gramEnd"/>
            <w:r w:rsidRPr="00313477">
              <w:rPr>
                <w:rFonts w:ascii="Times New Roman" w:hAnsi="Times New Roman" w:cs="Times New Roman"/>
                <w:color w:val="000000"/>
                <w:sz w:val="28"/>
                <w:szCs w:val="28"/>
              </w:rPr>
              <w:t>/</w:t>
            </w:r>
            <w:proofErr w:type="spellStart"/>
            <w:r w:rsidRPr="00313477">
              <w:rPr>
                <w:rFonts w:ascii="Times New Roman" w:hAnsi="Times New Roman" w:cs="Times New Roman"/>
                <w:color w:val="000000"/>
                <w:sz w:val="28"/>
                <w:szCs w:val="28"/>
              </w:rPr>
              <w:t>п</w:t>
            </w:r>
            <w:proofErr w:type="spellEnd"/>
          </w:p>
        </w:tc>
        <w:tc>
          <w:tcPr>
            <w:tcW w:w="2956" w:type="dxa"/>
            <w:tcBorders>
              <w:top w:val="single" w:sz="4" w:space="0" w:color="auto"/>
              <w:left w:val="single" w:sz="4" w:space="0" w:color="auto"/>
              <w:bottom w:val="single" w:sz="4" w:space="0" w:color="auto"/>
              <w:right w:val="nil"/>
            </w:tcBorders>
            <w:vAlign w:val="center"/>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Наименование характеристик муниципальной программы</w:t>
            </w:r>
          </w:p>
        </w:tc>
        <w:tc>
          <w:tcPr>
            <w:tcW w:w="6541" w:type="dxa"/>
            <w:tcBorders>
              <w:top w:val="single" w:sz="4" w:space="0" w:color="auto"/>
              <w:left w:val="single" w:sz="4" w:space="0" w:color="auto"/>
              <w:bottom w:val="single" w:sz="4" w:space="0" w:color="auto"/>
              <w:right w:val="single" w:sz="4" w:space="0" w:color="auto"/>
            </w:tcBorders>
            <w:vAlign w:val="center"/>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Содержание характеристик муниципальной программы</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1</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2</w:t>
            </w:r>
          </w:p>
        </w:tc>
        <w:tc>
          <w:tcPr>
            <w:tcW w:w="6541" w:type="dxa"/>
            <w:tcBorders>
              <w:top w:val="single" w:sz="4" w:space="0" w:color="auto"/>
              <w:left w:val="single" w:sz="4" w:space="0" w:color="auto"/>
              <w:bottom w:val="single" w:sz="4" w:space="0" w:color="auto"/>
              <w:right w:val="single" w:sz="4" w:space="0" w:color="auto"/>
            </w:tcBorders>
            <w:vAlign w:val="center"/>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3</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1.</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Правовое основание разработки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8C5937" w:rsidRPr="00313477" w:rsidRDefault="00313477" w:rsidP="001050B6">
            <w:pPr>
              <w:pStyle w:val="ab"/>
              <w:rPr>
                <w:rFonts w:ascii="Times New Roman" w:hAnsi="Times New Roman" w:cs="Times New Roman"/>
                <w:color w:val="000000"/>
                <w:sz w:val="28"/>
                <w:szCs w:val="28"/>
              </w:rPr>
            </w:pPr>
            <w:proofErr w:type="gramStart"/>
            <w:r w:rsidRPr="00313477">
              <w:rPr>
                <w:rFonts w:ascii="Times New Roman" w:hAnsi="Times New Roman" w:cs="Times New Roman"/>
                <w:sz w:val="28"/>
                <w:szCs w:val="28"/>
              </w:rPr>
              <w:t>стать</w:t>
            </w:r>
            <w:r w:rsidR="0009172D">
              <w:rPr>
                <w:rFonts w:ascii="Times New Roman" w:hAnsi="Times New Roman" w:cs="Times New Roman"/>
                <w:sz w:val="28"/>
                <w:szCs w:val="28"/>
              </w:rPr>
              <w:t>я</w:t>
            </w:r>
            <w:r w:rsidRPr="00313477">
              <w:rPr>
                <w:rFonts w:ascii="Times New Roman" w:hAnsi="Times New Roman" w:cs="Times New Roman"/>
                <w:sz w:val="28"/>
                <w:szCs w:val="28"/>
              </w:rPr>
              <w:t xml:space="preserve"> 179 Бюджетного кодекса Российской Федерации,</w:t>
            </w:r>
            <w:r w:rsidRPr="00313477">
              <w:rPr>
                <w:rFonts w:ascii="Times New Roman" w:hAnsi="Times New Roman" w:cs="Times New Roman"/>
                <w:color w:val="FF0000"/>
                <w:sz w:val="28"/>
                <w:szCs w:val="28"/>
              </w:rPr>
              <w:t xml:space="preserve">  </w:t>
            </w:r>
            <w:r w:rsidRPr="00313477">
              <w:rPr>
                <w:rFonts w:ascii="Times New Roman" w:hAnsi="Times New Roman" w:cs="Times New Roman"/>
                <w:sz w:val="28"/>
                <w:szCs w:val="28"/>
              </w:rPr>
              <w:t>стать</w:t>
            </w:r>
            <w:r w:rsidR="0009172D">
              <w:rPr>
                <w:rFonts w:ascii="Times New Roman" w:hAnsi="Times New Roman" w:cs="Times New Roman"/>
                <w:sz w:val="28"/>
                <w:szCs w:val="28"/>
              </w:rPr>
              <w:t>я</w:t>
            </w:r>
            <w:r w:rsidRPr="00313477">
              <w:rPr>
                <w:rFonts w:ascii="Times New Roman" w:hAnsi="Times New Roman" w:cs="Times New Roman"/>
                <w:sz w:val="28"/>
                <w:szCs w:val="28"/>
              </w:rPr>
              <w:t xml:space="preserve"> 16 Федерального закона от 06.10.2003</w:t>
            </w:r>
            <w:r w:rsidR="0009172D">
              <w:rPr>
                <w:rFonts w:ascii="Times New Roman" w:hAnsi="Times New Roman" w:cs="Times New Roman"/>
                <w:sz w:val="28"/>
                <w:szCs w:val="28"/>
              </w:rPr>
              <w:t xml:space="preserve"> </w:t>
            </w:r>
            <w:r w:rsidRPr="00313477">
              <w:rPr>
                <w:rFonts w:ascii="Times New Roman" w:hAnsi="Times New Roman" w:cs="Times New Roman"/>
                <w:sz w:val="28"/>
                <w:szCs w:val="28"/>
              </w:rPr>
              <w:t xml:space="preserve">г. № 131-ФЗ «Об общих принципах организации местного самоуправления в Российской Федерации», </w:t>
            </w:r>
            <w:r w:rsidRPr="00313477">
              <w:rPr>
                <w:rStyle w:val="FontStyle14"/>
                <w:sz w:val="28"/>
                <w:szCs w:val="28"/>
              </w:rPr>
              <w:t>подпрограмм</w:t>
            </w:r>
            <w:r w:rsidR="0009172D">
              <w:rPr>
                <w:rStyle w:val="FontStyle14"/>
                <w:sz w:val="28"/>
                <w:szCs w:val="28"/>
              </w:rPr>
              <w:t>а</w:t>
            </w:r>
            <w:r w:rsidRPr="00313477">
              <w:rPr>
                <w:rStyle w:val="FontStyle14"/>
                <w:sz w:val="28"/>
                <w:szCs w:val="28"/>
              </w:rPr>
              <w:t xml:space="preserve"> «Молодым семьям - доступное жилье» на 2014-2020 годы государственной программы Иркутской области «Доступное жилье» на 2014-2020 годы</w:t>
            </w:r>
            <w:r w:rsidR="001050B6">
              <w:rPr>
                <w:rStyle w:val="FontStyle14"/>
                <w:sz w:val="28"/>
                <w:szCs w:val="28"/>
              </w:rPr>
              <w:t>»</w:t>
            </w:r>
            <w:r w:rsidRPr="00313477">
              <w:rPr>
                <w:rStyle w:val="FontStyle14"/>
                <w:sz w:val="28"/>
                <w:szCs w:val="28"/>
              </w:rPr>
              <w:t>, утвержденной постановлением Правительства Иркутской области от 24.10.2013 № 443-пп</w:t>
            </w:r>
            <w:r w:rsidRPr="00313477">
              <w:rPr>
                <w:rFonts w:ascii="Times New Roman" w:hAnsi="Times New Roman" w:cs="Times New Roman"/>
                <w:sz w:val="28"/>
                <w:szCs w:val="28"/>
              </w:rPr>
              <w:t>,  постановление  администрации городского округа муниципального  образования «город  Саянск»  от  07.10.2013 г. №110-37-1179-3</w:t>
            </w:r>
            <w:proofErr w:type="gramEnd"/>
            <w:r w:rsidRPr="00313477">
              <w:rPr>
                <w:rFonts w:ascii="Times New Roman" w:hAnsi="Times New Roman" w:cs="Times New Roman"/>
                <w:sz w:val="28"/>
                <w:szCs w:val="28"/>
              </w:rPr>
              <w:t xml:space="preserve"> «</w:t>
            </w:r>
            <w:r w:rsidRPr="00313477">
              <w:rPr>
                <w:rFonts w:ascii="Times New Roman" w:hAnsi="Times New Roman" w:cs="Times New Roman"/>
                <w:color w:val="000000"/>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313477">
              <w:rPr>
                <w:rFonts w:ascii="Times New Roman" w:hAnsi="Times New Roman" w:cs="Times New Roman"/>
                <w:sz w:val="28"/>
                <w:szCs w:val="28"/>
              </w:rPr>
              <w:t xml:space="preserve">, </w:t>
            </w:r>
            <w:r w:rsidR="0009172D">
              <w:rPr>
                <w:rFonts w:ascii="Times New Roman" w:hAnsi="Times New Roman" w:cs="Times New Roman"/>
                <w:sz w:val="28"/>
                <w:szCs w:val="28"/>
              </w:rPr>
              <w:t>статья</w:t>
            </w:r>
            <w:r w:rsidRPr="00313477">
              <w:rPr>
                <w:rFonts w:ascii="Times New Roman" w:hAnsi="Times New Roman" w:cs="Times New Roman"/>
                <w:sz w:val="28"/>
                <w:szCs w:val="28"/>
              </w:rPr>
              <w:t xml:space="preserve"> 38 Устава муниципального образования «город Саянск»</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2.</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Ответственный исполнитель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8C5937" w:rsidRPr="00313477" w:rsidRDefault="008C5937" w:rsidP="008C5937">
            <w:pPr>
              <w:pStyle w:val="ab"/>
              <w:rPr>
                <w:rFonts w:ascii="Times New Roman" w:hAnsi="Times New Roman" w:cs="Times New Roman"/>
                <w:color w:val="000000"/>
                <w:sz w:val="28"/>
                <w:szCs w:val="28"/>
              </w:rPr>
            </w:pPr>
            <w:r w:rsidRPr="00313477">
              <w:rPr>
                <w:rFonts w:ascii="Times New Roman" w:hAnsi="Times New Roman" w:cs="Times New Roman"/>
                <w:color w:val="000000"/>
                <w:sz w:val="28"/>
                <w:szCs w:val="28"/>
              </w:rPr>
              <w:t xml:space="preserve">Отдел по физической культуре, спорту и молодёжной политике </w:t>
            </w:r>
            <w:r w:rsidRPr="00313477">
              <w:rPr>
                <w:rFonts w:ascii="Times New Roman" w:hAnsi="Times New Roman" w:cs="Times New Roman"/>
                <w:sz w:val="28"/>
                <w:szCs w:val="28"/>
              </w:rPr>
              <w:t xml:space="preserve">администрации городского округа муниципального  образования «город  Саянск»  </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3.</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Соисполнители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8C5937" w:rsidRPr="00313477" w:rsidRDefault="002F7397" w:rsidP="00DB266D">
            <w:pPr>
              <w:pStyle w:val="ab"/>
              <w:rPr>
                <w:rFonts w:ascii="Times New Roman" w:hAnsi="Times New Roman" w:cs="Times New Roman"/>
                <w:color w:val="000000"/>
                <w:sz w:val="28"/>
                <w:szCs w:val="28"/>
              </w:rPr>
            </w:pPr>
            <w:r w:rsidRPr="00313477">
              <w:rPr>
                <w:rFonts w:ascii="Times New Roman" w:hAnsi="Times New Roman" w:cs="Times New Roman"/>
                <w:sz w:val="28"/>
                <w:szCs w:val="28"/>
              </w:rPr>
              <w:t xml:space="preserve">Муниципальное казённое учреждение </w:t>
            </w:r>
            <w:r w:rsidRPr="0009172D">
              <w:rPr>
                <w:rFonts w:ascii="Times New Roman" w:hAnsi="Times New Roman" w:cs="Times New Roman"/>
                <w:sz w:val="28"/>
                <w:szCs w:val="28"/>
              </w:rPr>
              <w:t>«</w:t>
            </w:r>
            <w:r w:rsidR="0009172D" w:rsidRPr="0009172D">
              <w:rPr>
                <w:rFonts w:ascii="Times New Roman" w:hAnsi="Times New Roman" w:cs="Times New Roman"/>
                <w:sz w:val="28"/>
              </w:rPr>
              <w:t>Управление по финансам и налогам»</w:t>
            </w:r>
            <w:r w:rsidR="001050B6">
              <w:rPr>
                <w:sz w:val="28"/>
              </w:rPr>
              <w:t xml:space="preserve"> </w:t>
            </w:r>
            <w:r w:rsidR="001050B6" w:rsidRPr="001050B6">
              <w:rPr>
                <w:rFonts w:ascii="Times New Roman" w:hAnsi="Times New Roman" w:cs="Times New Roman"/>
                <w:sz w:val="28"/>
              </w:rPr>
              <w:t>администрации  муниципального  образования «город  Саянск»</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4.</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Цель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2F7397" w:rsidRPr="00313477" w:rsidRDefault="00572D86" w:rsidP="0052346A">
            <w:pPr>
              <w:rPr>
                <w:sz w:val="28"/>
                <w:szCs w:val="28"/>
              </w:rPr>
            </w:pPr>
            <w:r>
              <w:rPr>
                <w:sz w:val="28"/>
                <w:szCs w:val="28"/>
              </w:rPr>
              <w:t>О</w:t>
            </w:r>
            <w:r w:rsidR="0052346A">
              <w:rPr>
                <w:sz w:val="28"/>
                <w:szCs w:val="28"/>
              </w:rPr>
              <w:t xml:space="preserve">беспечение молодых семей доступным жильем, </w:t>
            </w:r>
            <w:r w:rsidR="002F7397" w:rsidRPr="00313477">
              <w:rPr>
                <w:rFonts w:eastAsia="Calibri"/>
                <w:sz w:val="28"/>
                <w:szCs w:val="28"/>
              </w:rPr>
              <w:t xml:space="preserve"> </w:t>
            </w:r>
            <w:r w:rsidR="002F7397" w:rsidRPr="00313477">
              <w:rPr>
                <w:sz w:val="28"/>
                <w:szCs w:val="28"/>
              </w:rPr>
              <w:t xml:space="preserve">признанных в установленном </w:t>
            </w:r>
            <w:proofErr w:type="gramStart"/>
            <w:r w:rsidR="002F7397" w:rsidRPr="00313477">
              <w:rPr>
                <w:sz w:val="28"/>
                <w:szCs w:val="28"/>
              </w:rPr>
              <w:t>порядке</w:t>
            </w:r>
            <w:proofErr w:type="gramEnd"/>
            <w:r w:rsidR="002F7397" w:rsidRPr="00313477">
              <w:rPr>
                <w:sz w:val="28"/>
                <w:szCs w:val="28"/>
              </w:rPr>
              <w:t xml:space="preserve"> нуждающимися в улучшении жилищных условий, </w:t>
            </w:r>
            <w:r w:rsidR="002F7397" w:rsidRPr="00313477">
              <w:rPr>
                <w:rFonts w:eastAsia="Calibri"/>
                <w:sz w:val="28"/>
                <w:szCs w:val="28"/>
              </w:rPr>
              <w:t xml:space="preserve">в </w:t>
            </w:r>
            <w:r w:rsidR="002F7397" w:rsidRPr="00313477">
              <w:rPr>
                <w:rFonts w:eastAsia="Calibri"/>
                <w:sz w:val="28"/>
                <w:szCs w:val="28"/>
              </w:rPr>
              <w:lastRenderedPageBreak/>
              <w:t xml:space="preserve">муниципальном образовании «город Саянск» </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lastRenderedPageBreak/>
              <w:t>5.</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Задачи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2F7397" w:rsidRPr="00313477" w:rsidRDefault="002F7397" w:rsidP="002F7397">
            <w:pPr>
              <w:rPr>
                <w:sz w:val="28"/>
                <w:szCs w:val="28"/>
              </w:rPr>
            </w:pPr>
            <w:r w:rsidRPr="00313477">
              <w:rPr>
                <w:sz w:val="28"/>
                <w:szCs w:val="28"/>
              </w:rPr>
              <w:t xml:space="preserve">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 </w:t>
            </w:r>
          </w:p>
          <w:p w:rsidR="002F7397" w:rsidRPr="00313477" w:rsidRDefault="002F7397" w:rsidP="002F7397">
            <w:pPr>
              <w:rPr>
                <w:sz w:val="28"/>
                <w:szCs w:val="28"/>
              </w:rPr>
            </w:pPr>
            <w:r w:rsidRPr="00313477">
              <w:rPr>
                <w:sz w:val="28"/>
                <w:szCs w:val="28"/>
              </w:rPr>
              <w:t xml:space="preserve"> 2. Предоставление молодым семьям - уча</w:t>
            </w:r>
            <w:r w:rsidR="000E72E6">
              <w:rPr>
                <w:sz w:val="28"/>
                <w:szCs w:val="28"/>
              </w:rPr>
              <w:t xml:space="preserve">стникам </w:t>
            </w:r>
            <w:r w:rsidRPr="00313477">
              <w:rPr>
                <w:sz w:val="28"/>
                <w:szCs w:val="28"/>
              </w:rPr>
              <w:t>программы «Молодым семьям - доступное жилье» социальных выплат на приобретение (строительство) жилья.</w:t>
            </w:r>
          </w:p>
          <w:p w:rsidR="002F7397" w:rsidRPr="00313477" w:rsidRDefault="002F7397" w:rsidP="002F7397">
            <w:pPr>
              <w:jc w:val="both"/>
              <w:rPr>
                <w:sz w:val="28"/>
                <w:szCs w:val="28"/>
              </w:rPr>
            </w:pPr>
            <w:r w:rsidRPr="00313477">
              <w:rPr>
                <w:sz w:val="28"/>
                <w:szCs w:val="28"/>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gramStart"/>
            <w:r w:rsidRPr="00313477">
              <w:rPr>
                <w:sz w:val="28"/>
                <w:szCs w:val="28"/>
              </w:rPr>
              <w:t>г</w:t>
            </w:r>
            <w:proofErr w:type="gramEnd"/>
            <w:r w:rsidRPr="00313477">
              <w:rPr>
                <w:sz w:val="28"/>
                <w:szCs w:val="28"/>
              </w:rPr>
              <w:t xml:space="preserve">. Саянске </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2F7397"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6</w:t>
            </w:r>
            <w:r w:rsidR="008C5937" w:rsidRPr="00313477">
              <w:rPr>
                <w:rFonts w:ascii="Times New Roman" w:hAnsi="Times New Roman" w:cs="Times New Roman"/>
                <w:color w:val="000000"/>
                <w:sz w:val="28"/>
                <w:szCs w:val="28"/>
              </w:rPr>
              <w:t>.</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Сроки реализации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8C5937" w:rsidRPr="00313477" w:rsidRDefault="002F7397" w:rsidP="001050B6">
            <w:pPr>
              <w:pStyle w:val="ab"/>
              <w:rPr>
                <w:rFonts w:ascii="Times New Roman" w:hAnsi="Times New Roman" w:cs="Times New Roman"/>
                <w:color w:val="000000"/>
                <w:sz w:val="28"/>
                <w:szCs w:val="28"/>
              </w:rPr>
            </w:pPr>
            <w:r w:rsidRPr="00313477">
              <w:rPr>
                <w:rFonts w:ascii="Times New Roman" w:hAnsi="Times New Roman" w:cs="Times New Roman"/>
                <w:sz w:val="28"/>
                <w:szCs w:val="28"/>
              </w:rPr>
              <w:t xml:space="preserve">Сроки реализации </w:t>
            </w:r>
            <w:r w:rsidR="001050B6">
              <w:rPr>
                <w:rFonts w:ascii="Times New Roman" w:hAnsi="Times New Roman" w:cs="Times New Roman"/>
                <w:sz w:val="28"/>
                <w:szCs w:val="28"/>
              </w:rPr>
              <w:t xml:space="preserve">муниципальной </w:t>
            </w:r>
            <w:r w:rsidRPr="00313477">
              <w:rPr>
                <w:rFonts w:ascii="Times New Roman" w:hAnsi="Times New Roman" w:cs="Times New Roman"/>
                <w:sz w:val="28"/>
                <w:szCs w:val="28"/>
              </w:rPr>
              <w:t xml:space="preserve">программы </w:t>
            </w:r>
            <w:r w:rsidR="001050B6" w:rsidRPr="00313477">
              <w:rPr>
                <w:sz w:val="28"/>
                <w:szCs w:val="28"/>
              </w:rPr>
              <w:t>«</w:t>
            </w:r>
            <w:hyperlink r:id="rId5" w:anchor="_" w:history="1">
              <w:r w:rsidR="001050B6" w:rsidRPr="001050B6">
                <w:rPr>
                  <w:rFonts w:ascii="Times New Roman" w:hAnsi="Times New Roman" w:cs="Times New Roman"/>
                  <w:sz w:val="28"/>
                  <w:szCs w:val="28"/>
                </w:rPr>
                <w:t xml:space="preserve">Молодым семьям – доступное жилье» </w:t>
              </w:r>
            </w:hyperlink>
            <w:r w:rsidRPr="00313477">
              <w:rPr>
                <w:rFonts w:ascii="Times New Roman" w:hAnsi="Times New Roman" w:cs="Times New Roman"/>
                <w:sz w:val="28"/>
                <w:szCs w:val="28"/>
              </w:rPr>
              <w:t>- 2016- 2020 годы</w:t>
            </w: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032C90"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7</w:t>
            </w:r>
            <w:r w:rsidR="008C5937" w:rsidRPr="00313477">
              <w:rPr>
                <w:rFonts w:ascii="Times New Roman" w:hAnsi="Times New Roman" w:cs="Times New Roman"/>
                <w:color w:val="000000"/>
                <w:sz w:val="28"/>
                <w:szCs w:val="28"/>
              </w:rPr>
              <w:t>.</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Объем и источники финансирования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2F7397" w:rsidRPr="00313477" w:rsidRDefault="002F7397" w:rsidP="002F7397">
            <w:pPr>
              <w:jc w:val="both"/>
              <w:rPr>
                <w:sz w:val="28"/>
                <w:szCs w:val="28"/>
              </w:rPr>
            </w:pPr>
            <w:r w:rsidRPr="00313477">
              <w:rPr>
                <w:sz w:val="28"/>
                <w:szCs w:val="28"/>
              </w:rPr>
              <w:t xml:space="preserve">Общий объем финансирования Программы составляет – </w:t>
            </w:r>
            <w:r w:rsidR="0052346A">
              <w:rPr>
                <w:sz w:val="28"/>
                <w:szCs w:val="28"/>
              </w:rPr>
              <w:t>98 395</w:t>
            </w:r>
            <w:r w:rsidR="005C16A8" w:rsidRPr="00313477">
              <w:rPr>
                <w:sz w:val="28"/>
                <w:szCs w:val="28"/>
              </w:rPr>
              <w:t xml:space="preserve"> </w:t>
            </w:r>
            <w:r w:rsidRPr="0031347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
              <w:gridCol w:w="1690"/>
              <w:gridCol w:w="1702"/>
              <w:gridCol w:w="2006"/>
            </w:tblGrid>
            <w:tr w:rsidR="00150D00" w:rsidRPr="00313477" w:rsidTr="00150D00">
              <w:tc>
                <w:tcPr>
                  <w:tcW w:w="884" w:type="dxa"/>
                </w:tcPr>
                <w:p w:rsidR="00150D00" w:rsidRPr="00313477" w:rsidRDefault="00150D00" w:rsidP="00150D00">
                  <w:pPr>
                    <w:tabs>
                      <w:tab w:val="left" w:pos="482"/>
                    </w:tabs>
                    <w:jc w:val="both"/>
                    <w:rPr>
                      <w:sz w:val="28"/>
                      <w:szCs w:val="28"/>
                    </w:rPr>
                  </w:pPr>
                  <w:r w:rsidRPr="00313477">
                    <w:rPr>
                      <w:sz w:val="28"/>
                      <w:szCs w:val="28"/>
                    </w:rPr>
                    <w:t>Год</w:t>
                  </w:r>
                </w:p>
              </w:tc>
              <w:tc>
                <w:tcPr>
                  <w:tcW w:w="1690" w:type="dxa"/>
                </w:tcPr>
                <w:p w:rsidR="00150D00" w:rsidRPr="00313477" w:rsidRDefault="00150D00" w:rsidP="00150D00">
                  <w:pPr>
                    <w:tabs>
                      <w:tab w:val="left" w:pos="482"/>
                    </w:tabs>
                    <w:jc w:val="both"/>
                    <w:rPr>
                      <w:sz w:val="28"/>
                      <w:szCs w:val="28"/>
                    </w:rPr>
                  </w:pPr>
                  <w:proofErr w:type="gramStart"/>
                  <w:r w:rsidRPr="00313477">
                    <w:rPr>
                      <w:sz w:val="28"/>
                      <w:szCs w:val="28"/>
                    </w:rPr>
                    <w:t>Местный бюджет (сумма/</w:t>
                  </w:r>
                  <w:proofErr w:type="gramEnd"/>
                </w:p>
                <w:p w:rsidR="00150D00" w:rsidRPr="00313477" w:rsidRDefault="00150D00" w:rsidP="00150D00">
                  <w:pPr>
                    <w:tabs>
                      <w:tab w:val="left" w:pos="482"/>
                    </w:tabs>
                    <w:jc w:val="both"/>
                    <w:rPr>
                      <w:sz w:val="28"/>
                      <w:szCs w:val="28"/>
                    </w:rPr>
                  </w:pPr>
                  <w:r w:rsidRPr="00313477">
                    <w:rPr>
                      <w:sz w:val="28"/>
                      <w:szCs w:val="28"/>
                    </w:rPr>
                    <w:t>тыс</w:t>
                  </w:r>
                  <w:proofErr w:type="gramStart"/>
                  <w:r w:rsidRPr="00313477">
                    <w:rPr>
                      <w:sz w:val="28"/>
                      <w:szCs w:val="28"/>
                    </w:rPr>
                    <w:t>.р</w:t>
                  </w:r>
                  <w:proofErr w:type="gramEnd"/>
                  <w:r w:rsidRPr="00313477">
                    <w:rPr>
                      <w:sz w:val="28"/>
                      <w:szCs w:val="28"/>
                    </w:rPr>
                    <w:t>уб.)</w:t>
                  </w:r>
                </w:p>
              </w:tc>
              <w:tc>
                <w:tcPr>
                  <w:tcW w:w="1702" w:type="dxa"/>
                </w:tcPr>
                <w:p w:rsidR="00150D00" w:rsidRPr="00313477" w:rsidRDefault="00150D00" w:rsidP="00150D00">
                  <w:pPr>
                    <w:tabs>
                      <w:tab w:val="left" w:pos="482"/>
                    </w:tabs>
                    <w:jc w:val="both"/>
                    <w:rPr>
                      <w:sz w:val="28"/>
                      <w:szCs w:val="28"/>
                    </w:rPr>
                  </w:pPr>
                  <w:proofErr w:type="gramStart"/>
                  <w:r w:rsidRPr="00313477">
                    <w:rPr>
                      <w:sz w:val="28"/>
                      <w:szCs w:val="28"/>
                    </w:rPr>
                    <w:t>Областной бюджет (сумма/</w:t>
                  </w:r>
                  <w:proofErr w:type="gramEnd"/>
                </w:p>
                <w:p w:rsidR="00150D00" w:rsidRPr="00313477" w:rsidRDefault="00150D00" w:rsidP="00150D00">
                  <w:pPr>
                    <w:tabs>
                      <w:tab w:val="left" w:pos="482"/>
                    </w:tabs>
                    <w:jc w:val="both"/>
                    <w:rPr>
                      <w:sz w:val="28"/>
                      <w:szCs w:val="28"/>
                    </w:rPr>
                  </w:pPr>
                  <w:r w:rsidRPr="00313477">
                    <w:rPr>
                      <w:sz w:val="28"/>
                      <w:szCs w:val="28"/>
                    </w:rPr>
                    <w:t>тыс</w:t>
                  </w:r>
                  <w:proofErr w:type="gramStart"/>
                  <w:r w:rsidRPr="00313477">
                    <w:rPr>
                      <w:sz w:val="28"/>
                      <w:szCs w:val="28"/>
                    </w:rPr>
                    <w:t>.р</w:t>
                  </w:r>
                  <w:proofErr w:type="gramEnd"/>
                  <w:r w:rsidRPr="00313477">
                    <w:rPr>
                      <w:sz w:val="28"/>
                      <w:szCs w:val="28"/>
                    </w:rPr>
                    <w:t>уб.)</w:t>
                  </w:r>
                </w:p>
              </w:tc>
              <w:tc>
                <w:tcPr>
                  <w:tcW w:w="2006" w:type="dxa"/>
                </w:tcPr>
                <w:p w:rsidR="00150D00" w:rsidRPr="00313477" w:rsidRDefault="00150D00" w:rsidP="00150D00">
                  <w:pPr>
                    <w:tabs>
                      <w:tab w:val="left" w:pos="482"/>
                    </w:tabs>
                    <w:jc w:val="both"/>
                    <w:rPr>
                      <w:sz w:val="28"/>
                      <w:szCs w:val="28"/>
                    </w:rPr>
                  </w:pPr>
                  <w:r w:rsidRPr="00313477">
                    <w:rPr>
                      <w:sz w:val="28"/>
                      <w:szCs w:val="28"/>
                    </w:rPr>
                    <w:t xml:space="preserve">Федеральный  бюджет </w:t>
                  </w:r>
                </w:p>
                <w:p w:rsidR="00150D00" w:rsidRPr="00313477" w:rsidRDefault="00150D00" w:rsidP="00150D00">
                  <w:pPr>
                    <w:tabs>
                      <w:tab w:val="left" w:pos="482"/>
                    </w:tabs>
                    <w:jc w:val="both"/>
                    <w:rPr>
                      <w:sz w:val="28"/>
                      <w:szCs w:val="28"/>
                    </w:rPr>
                  </w:pPr>
                  <w:proofErr w:type="gramStart"/>
                  <w:r w:rsidRPr="00313477">
                    <w:rPr>
                      <w:sz w:val="28"/>
                      <w:szCs w:val="28"/>
                    </w:rPr>
                    <w:t>(сумма/</w:t>
                  </w:r>
                  <w:proofErr w:type="gramEnd"/>
                </w:p>
                <w:p w:rsidR="00150D00" w:rsidRPr="00313477" w:rsidRDefault="00150D00" w:rsidP="00150D00">
                  <w:pPr>
                    <w:tabs>
                      <w:tab w:val="left" w:pos="482"/>
                    </w:tabs>
                    <w:jc w:val="both"/>
                    <w:rPr>
                      <w:sz w:val="28"/>
                      <w:szCs w:val="28"/>
                    </w:rPr>
                  </w:pPr>
                  <w:r w:rsidRPr="00313477">
                    <w:rPr>
                      <w:sz w:val="28"/>
                      <w:szCs w:val="28"/>
                    </w:rPr>
                    <w:t>тыс</w:t>
                  </w:r>
                  <w:proofErr w:type="gramStart"/>
                  <w:r w:rsidRPr="00313477">
                    <w:rPr>
                      <w:sz w:val="28"/>
                      <w:szCs w:val="28"/>
                    </w:rPr>
                    <w:t>.р</w:t>
                  </w:r>
                  <w:proofErr w:type="gramEnd"/>
                  <w:r w:rsidRPr="00313477">
                    <w:rPr>
                      <w:sz w:val="28"/>
                      <w:szCs w:val="28"/>
                    </w:rPr>
                    <w:t>уб.)</w:t>
                  </w:r>
                </w:p>
              </w:tc>
            </w:tr>
            <w:tr w:rsidR="00150D00" w:rsidRPr="00313477" w:rsidTr="00150D00">
              <w:tc>
                <w:tcPr>
                  <w:tcW w:w="884" w:type="dxa"/>
                </w:tcPr>
                <w:p w:rsidR="00150D00" w:rsidRPr="00313477" w:rsidRDefault="00150D00" w:rsidP="00150D00">
                  <w:pPr>
                    <w:tabs>
                      <w:tab w:val="left" w:pos="482"/>
                    </w:tabs>
                    <w:jc w:val="both"/>
                    <w:rPr>
                      <w:sz w:val="28"/>
                      <w:szCs w:val="28"/>
                    </w:rPr>
                  </w:pPr>
                  <w:r w:rsidRPr="00313477">
                    <w:rPr>
                      <w:sz w:val="28"/>
                      <w:szCs w:val="28"/>
                    </w:rPr>
                    <w:t>2016</w:t>
                  </w:r>
                </w:p>
              </w:tc>
              <w:tc>
                <w:tcPr>
                  <w:tcW w:w="1690" w:type="dxa"/>
                </w:tcPr>
                <w:p w:rsidR="00150D00" w:rsidRPr="00313477" w:rsidRDefault="00150D00" w:rsidP="00150D00">
                  <w:pPr>
                    <w:tabs>
                      <w:tab w:val="left" w:pos="482"/>
                    </w:tabs>
                    <w:jc w:val="both"/>
                    <w:rPr>
                      <w:sz w:val="28"/>
                      <w:szCs w:val="28"/>
                    </w:rPr>
                  </w:pPr>
                  <w:r w:rsidRPr="00313477">
                    <w:rPr>
                      <w:sz w:val="28"/>
                      <w:szCs w:val="28"/>
                    </w:rPr>
                    <w:t>5500,0</w:t>
                  </w:r>
                </w:p>
              </w:tc>
              <w:tc>
                <w:tcPr>
                  <w:tcW w:w="1702" w:type="dxa"/>
                </w:tcPr>
                <w:p w:rsidR="00150D00" w:rsidRPr="00313477" w:rsidRDefault="005C16A8" w:rsidP="00150D00">
                  <w:pPr>
                    <w:tabs>
                      <w:tab w:val="left" w:pos="482"/>
                    </w:tabs>
                    <w:jc w:val="both"/>
                    <w:rPr>
                      <w:sz w:val="28"/>
                      <w:szCs w:val="28"/>
                    </w:rPr>
                  </w:pPr>
                  <w:r w:rsidRPr="00313477">
                    <w:rPr>
                      <w:sz w:val="28"/>
                      <w:szCs w:val="28"/>
                    </w:rPr>
                    <w:t>6300,0</w:t>
                  </w:r>
                </w:p>
              </w:tc>
              <w:tc>
                <w:tcPr>
                  <w:tcW w:w="2006" w:type="dxa"/>
                  <w:vAlign w:val="bottom"/>
                </w:tcPr>
                <w:p w:rsidR="00150D00" w:rsidRPr="00313477" w:rsidRDefault="005C16A8" w:rsidP="00DB266D">
                  <w:pPr>
                    <w:rPr>
                      <w:sz w:val="28"/>
                      <w:szCs w:val="28"/>
                    </w:rPr>
                  </w:pPr>
                  <w:r w:rsidRPr="00313477">
                    <w:rPr>
                      <w:sz w:val="28"/>
                      <w:szCs w:val="28"/>
                    </w:rPr>
                    <w:t>5900,0</w:t>
                  </w:r>
                </w:p>
              </w:tc>
            </w:tr>
            <w:tr w:rsidR="00150D00" w:rsidRPr="00313477" w:rsidTr="00150D00">
              <w:tc>
                <w:tcPr>
                  <w:tcW w:w="884" w:type="dxa"/>
                </w:tcPr>
                <w:p w:rsidR="00150D00" w:rsidRPr="00313477" w:rsidRDefault="00150D00" w:rsidP="00150D00">
                  <w:pPr>
                    <w:tabs>
                      <w:tab w:val="left" w:pos="482"/>
                    </w:tabs>
                    <w:jc w:val="both"/>
                    <w:rPr>
                      <w:sz w:val="28"/>
                      <w:szCs w:val="28"/>
                    </w:rPr>
                  </w:pPr>
                  <w:r w:rsidRPr="00313477">
                    <w:rPr>
                      <w:sz w:val="28"/>
                      <w:szCs w:val="28"/>
                    </w:rPr>
                    <w:t>2017</w:t>
                  </w:r>
                </w:p>
              </w:tc>
              <w:tc>
                <w:tcPr>
                  <w:tcW w:w="1690" w:type="dxa"/>
                </w:tcPr>
                <w:p w:rsidR="00150D00" w:rsidRPr="00313477" w:rsidRDefault="00150D00" w:rsidP="00150D00">
                  <w:pPr>
                    <w:tabs>
                      <w:tab w:val="left" w:pos="482"/>
                    </w:tabs>
                    <w:jc w:val="both"/>
                    <w:rPr>
                      <w:sz w:val="28"/>
                      <w:szCs w:val="28"/>
                    </w:rPr>
                  </w:pPr>
                  <w:r w:rsidRPr="00313477">
                    <w:rPr>
                      <w:sz w:val="28"/>
                      <w:szCs w:val="28"/>
                    </w:rPr>
                    <w:t>5775,0</w:t>
                  </w:r>
                </w:p>
              </w:tc>
              <w:tc>
                <w:tcPr>
                  <w:tcW w:w="1702" w:type="dxa"/>
                </w:tcPr>
                <w:p w:rsidR="00150D00" w:rsidRPr="00313477" w:rsidRDefault="005C16A8" w:rsidP="00150D00">
                  <w:pPr>
                    <w:tabs>
                      <w:tab w:val="left" w:pos="482"/>
                    </w:tabs>
                    <w:jc w:val="both"/>
                    <w:rPr>
                      <w:sz w:val="28"/>
                      <w:szCs w:val="28"/>
                    </w:rPr>
                  </w:pPr>
                  <w:r w:rsidRPr="00313477">
                    <w:rPr>
                      <w:sz w:val="28"/>
                      <w:szCs w:val="28"/>
                    </w:rPr>
                    <w:t>6650,0</w:t>
                  </w:r>
                </w:p>
              </w:tc>
              <w:tc>
                <w:tcPr>
                  <w:tcW w:w="2006" w:type="dxa"/>
                  <w:vAlign w:val="bottom"/>
                </w:tcPr>
                <w:p w:rsidR="00150D00" w:rsidRPr="00313477" w:rsidRDefault="005C16A8" w:rsidP="00DB266D">
                  <w:pPr>
                    <w:rPr>
                      <w:sz w:val="28"/>
                      <w:szCs w:val="28"/>
                    </w:rPr>
                  </w:pPr>
                  <w:r w:rsidRPr="00313477">
                    <w:rPr>
                      <w:sz w:val="28"/>
                      <w:szCs w:val="28"/>
                    </w:rPr>
                    <w:t>6300,0</w:t>
                  </w:r>
                </w:p>
              </w:tc>
            </w:tr>
            <w:tr w:rsidR="00150D00" w:rsidRPr="00313477" w:rsidTr="00150D00">
              <w:tc>
                <w:tcPr>
                  <w:tcW w:w="884" w:type="dxa"/>
                </w:tcPr>
                <w:p w:rsidR="00150D00" w:rsidRPr="00313477" w:rsidRDefault="00150D00" w:rsidP="00150D00">
                  <w:pPr>
                    <w:tabs>
                      <w:tab w:val="left" w:pos="482"/>
                    </w:tabs>
                    <w:jc w:val="both"/>
                    <w:rPr>
                      <w:sz w:val="28"/>
                      <w:szCs w:val="28"/>
                    </w:rPr>
                  </w:pPr>
                  <w:r w:rsidRPr="00313477">
                    <w:rPr>
                      <w:sz w:val="28"/>
                      <w:szCs w:val="28"/>
                    </w:rPr>
                    <w:t>2018</w:t>
                  </w:r>
                </w:p>
              </w:tc>
              <w:tc>
                <w:tcPr>
                  <w:tcW w:w="1690" w:type="dxa"/>
                </w:tcPr>
                <w:p w:rsidR="00150D00" w:rsidRPr="00313477" w:rsidRDefault="00150D00" w:rsidP="00150D00">
                  <w:pPr>
                    <w:tabs>
                      <w:tab w:val="left" w:pos="482"/>
                    </w:tabs>
                    <w:jc w:val="both"/>
                    <w:rPr>
                      <w:sz w:val="28"/>
                      <w:szCs w:val="28"/>
                    </w:rPr>
                  </w:pPr>
                  <w:r w:rsidRPr="00313477">
                    <w:rPr>
                      <w:sz w:val="28"/>
                      <w:szCs w:val="28"/>
                    </w:rPr>
                    <w:t>6070,0</w:t>
                  </w:r>
                </w:p>
              </w:tc>
              <w:tc>
                <w:tcPr>
                  <w:tcW w:w="1702" w:type="dxa"/>
                </w:tcPr>
                <w:p w:rsidR="00150D00" w:rsidRPr="00313477" w:rsidRDefault="005C16A8" w:rsidP="00150D00">
                  <w:pPr>
                    <w:tabs>
                      <w:tab w:val="left" w:pos="482"/>
                    </w:tabs>
                    <w:jc w:val="both"/>
                    <w:rPr>
                      <w:sz w:val="28"/>
                      <w:szCs w:val="28"/>
                    </w:rPr>
                  </w:pPr>
                  <w:r w:rsidRPr="00313477">
                    <w:rPr>
                      <w:sz w:val="28"/>
                      <w:szCs w:val="28"/>
                    </w:rPr>
                    <w:t>6900,0</w:t>
                  </w:r>
                </w:p>
              </w:tc>
              <w:tc>
                <w:tcPr>
                  <w:tcW w:w="2006" w:type="dxa"/>
                  <w:vAlign w:val="bottom"/>
                </w:tcPr>
                <w:p w:rsidR="00150D00" w:rsidRPr="00313477" w:rsidRDefault="005C16A8" w:rsidP="00DB266D">
                  <w:pPr>
                    <w:rPr>
                      <w:sz w:val="28"/>
                      <w:szCs w:val="28"/>
                    </w:rPr>
                  </w:pPr>
                  <w:r w:rsidRPr="00313477">
                    <w:rPr>
                      <w:sz w:val="28"/>
                      <w:szCs w:val="28"/>
                    </w:rPr>
                    <w:t>6600,0</w:t>
                  </w:r>
                </w:p>
              </w:tc>
            </w:tr>
            <w:tr w:rsidR="00150D00" w:rsidRPr="00313477" w:rsidTr="00150D00">
              <w:tc>
                <w:tcPr>
                  <w:tcW w:w="884" w:type="dxa"/>
                </w:tcPr>
                <w:p w:rsidR="00150D00" w:rsidRPr="00313477" w:rsidRDefault="00150D00" w:rsidP="00150D00">
                  <w:pPr>
                    <w:tabs>
                      <w:tab w:val="left" w:pos="482"/>
                    </w:tabs>
                    <w:jc w:val="both"/>
                    <w:rPr>
                      <w:sz w:val="28"/>
                      <w:szCs w:val="28"/>
                    </w:rPr>
                  </w:pPr>
                  <w:r w:rsidRPr="00313477">
                    <w:rPr>
                      <w:sz w:val="28"/>
                      <w:szCs w:val="28"/>
                    </w:rPr>
                    <w:t>2019</w:t>
                  </w:r>
                </w:p>
              </w:tc>
              <w:tc>
                <w:tcPr>
                  <w:tcW w:w="1690" w:type="dxa"/>
                </w:tcPr>
                <w:p w:rsidR="00150D00" w:rsidRPr="00313477" w:rsidRDefault="00150D00" w:rsidP="00150D00">
                  <w:pPr>
                    <w:tabs>
                      <w:tab w:val="left" w:pos="482"/>
                    </w:tabs>
                    <w:jc w:val="both"/>
                    <w:rPr>
                      <w:sz w:val="28"/>
                      <w:szCs w:val="28"/>
                    </w:rPr>
                  </w:pPr>
                  <w:r w:rsidRPr="00313477">
                    <w:rPr>
                      <w:sz w:val="28"/>
                      <w:szCs w:val="28"/>
                    </w:rPr>
                    <w:t>6400,0</w:t>
                  </w:r>
                </w:p>
              </w:tc>
              <w:tc>
                <w:tcPr>
                  <w:tcW w:w="1702" w:type="dxa"/>
                </w:tcPr>
                <w:p w:rsidR="00150D00" w:rsidRPr="00313477" w:rsidRDefault="005C16A8" w:rsidP="00150D00">
                  <w:pPr>
                    <w:tabs>
                      <w:tab w:val="left" w:pos="482"/>
                    </w:tabs>
                    <w:jc w:val="both"/>
                    <w:rPr>
                      <w:sz w:val="28"/>
                      <w:szCs w:val="28"/>
                    </w:rPr>
                  </w:pPr>
                  <w:r w:rsidRPr="00313477">
                    <w:rPr>
                      <w:sz w:val="28"/>
                      <w:szCs w:val="28"/>
                    </w:rPr>
                    <w:t>7400,0</w:t>
                  </w:r>
                </w:p>
              </w:tc>
              <w:tc>
                <w:tcPr>
                  <w:tcW w:w="2006" w:type="dxa"/>
                  <w:vAlign w:val="bottom"/>
                </w:tcPr>
                <w:p w:rsidR="00150D00" w:rsidRPr="00313477" w:rsidRDefault="005C16A8" w:rsidP="00DB266D">
                  <w:pPr>
                    <w:rPr>
                      <w:sz w:val="28"/>
                      <w:szCs w:val="28"/>
                    </w:rPr>
                  </w:pPr>
                  <w:r w:rsidRPr="00313477">
                    <w:rPr>
                      <w:sz w:val="28"/>
                      <w:szCs w:val="28"/>
                    </w:rPr>
                    <w:t>6900,0</w:t>
                  </w:r>
                </w:p>
              </w:tc>
            </w:tr>
            <w:tr w:rsidR="00150D00" w:rsidRPr="00313477" w:rsidTr="00150D00">
              <w:tc>
                <w:tcPr>
                  <w:tcW w:w="884" w:type="dxa"/>
                </w:tcPr>
                <w:p w:rsidR="00150D00" w:rsidRPr="00313477" w:rsidRDefault="00150D00" w:rsidP="00150D00">
                  <w:pPr>
                    <w:tabs>
                      <w:tab w:val="left" w:pos="482"/>
                    </w:tabs>
                    <w:jc w:val="both"/>
                    <w:rPr>
                      <w:sz w:val="28"/>
                      <w:szCs w:val="28"/>
                    </w:rPr>
                  </w:pPr>
                  <w:r w:rsidRPr="00313477">
                    <w:rPr>
                      <w:sz w:val="28"/>
                      <w:szCs w:val="28"/>
                    </w:rPr>
                    <w:t>2020</w:t>
                  </w:r>
                </w:p>
              </w:tc>
              <w:tc>
                <w:tcPr>
                  <w:tcW w:w="1690" w:type="dxa"/>
                </w:tcPr>
                <w:p w:rsidR="00150D00" w:rsidRPr="00313477" w:rsidRDefault="00150D00" w:rsidP="00150D00">
                  <w:pPr>
                    <w:tabs>
                      <w:tab w:val="left" w:pos="482"/>
                    </w:tabs>
                    <w:jc w:val="both"/>
                    <w:rPr>
                      <w:sz w:val="28"/>
                      <w:szCs w:val="28"/>
                    </w:rPr>
                  </w:pPr>
                  <w:r w:rsidRPr="00313477">
                    <w:rPr>
                      <w:sz w:val="28"/>
                      <w:szCs w:val="28"/>
                    </w:rPr>
                    <w:t>6700,0</w:t>
                  </w:r>
                </w:p>
              </w:tc>
              <w:tc>
                <w:tcPr>
                  <w:tcW w:w="1702" w:type="dxa"/>
                </w:tcPr>
                <w:p w:rsidR="00150D00" w:rsidRPr="00313477" w:rsidRDefault="005C16A8" w:rsidP="00150D00">
                  <w:pPr>
                    <w:tabs>
                      <w:tab w:val="left" w:pos="482"/>
                    </w:tabs>
                    <w:jc w:val="both"/>
                    <w:rPr>
                      <w:sz w:val="28"/>
                      <w:szCs w:val="28"/>
                    </w:rPr>
                  </w:pPr>
                  <w:r w:rsidRPr="00313477">
                    <w:rPr>
                      <w:sz w:val="28"/>
                      <w:szCs w:val="28"/>
                    </w:rPr>
                    <w:t>7700,0</w:t>
                  </w:r>
                </w:p>
              </w:tc>
              <w:tc>
                <w:tcPr>
                  <w:tcW w:w="2006" w:type="dxa"/>
                  <w:vAlign w:val="bottom"/>
                </w:tcPr>
                <w:p w:rsidR="00150D00" w:rsidRPr="00313477" w:rsidRDefault="005C16A8" w:rsidP="00DB266D">
                  <w:pPr>
                    <w:rPr>
                      <w:sz w:val="28"/>
                      <w:szCs w:val="28"/>
                    </w:rPr>
                  </w:pPr>
                  <w:r w:rsidRPr="00313477">
                    <w:rPr>
                      <w:sz w:val="28"/>
                      <w:szCs w:val="28"/>
                    </w:rPr>
                    <w:t>7300,0</w:t>
                  </w:r>
                </w:p>
              </w:tc>
            </w:tr>
            <w:tr w:rsidR="00150D00" w:rsidRPr="00313477" w:rsidTr="00150D00">
              <w:tc>
                <w:tcPr>
                  <w:tcW w:w="884" w:type="dxa"/>
                </w:tcPr>
                <w:p w:rsidR="00150D00" w:rsidRPr="00313477" w:rsidRDefault="00150D00" w:rsidP="00150D00">
                  <w:pPr>
                    <w:tabs>
                      <w:tab w:val="left" w:pos="482"/>
                    </w:tabs>
                    <w:jc w:val="both"/>
                    <w:rPr>
                      <w:sz w:val="28"/>
                      <w:szCs w:val="28"/>
                    </w:rPr>
                  </w:pPr>
                  <w:r w:rsidRPr="00313477">
                    <w:rPr>
                      <w:sz w:val="28"/>
                      <w:szCs w:val="28"/>
                    </w:rPr>
                    <w:t>итого</w:t>
                  </w:r>
                </w:p>
              </w:tc>
              <w:tc>
                <w:tcPr>
                  <w:tcW w:w="1690" w:type="dxa"/>
                </w:tcPr>
                <w:p w:rsidR="00150D00" w:rsidRPr="00313477" w:rsidRDefault="00150D00" w:rsidP="00150D00">
                  <w:pPr>
                    <w:tabs>
                      <w:tab w:val="left" w:pos="482"/>
                    </w:tabs>
                    <w:jc w:val="both"/>
                    <w:rPr>
                      <w:sz w:val="28"/>
                      <w:szCs w:val="28"/>
                    </w:rPr>
                  </w:pPr>
                  <w:r w:rsidRPr="00313477">
                    <w:rPr>
                      <w:sz w:val="28"/>
                      <w:szCs w:val="28"/>
                    </w:rPr>
                    <w:t>30 445,0</w:t>
                  </w:r>
                </w:p>
              </w:tc>
              <w:tc>
                <w:tcPr>
                  <w:tcW w:w="1702" w:type="dxa"/>
                </w:tcPr>
                <w:p w:rsidR="00150D00" w:rsidRPr="00313477" w:rsidRDefault="005C16A8" w:rsidP="00150D00">
                  <w:pPr>
                    <w:tabs>
                      <w:tab w:val="left" w:pos="482"/>
                    </w:tabs>
                    <w:jc w:val="both"/>
                    <w:rPr>
                      <w:sz w:val="28"/>
                      <w:szCs w:val="28"/>
                    </w:rPr>
                  </w:pPr>
                  <w:r w:rsidRPr="00313477">
                    <w:rPr>
                      <w:sz w:val="28"/>
                      <w:szCs w:val="28"/>
                    </w:rPr>
                    <w:t>34 950,0</w:t>
                  </w:r>
                </w:p>
              </w:tc>
              <w:tc>
                <w:tcPr>
                  <w:tcW w:w="2006" w:type="dxa"/>
                  <w:vAlign w:val="bottom"/>
                </w:tcPr>
                <w:p w:rsidR="00150D00" w:rsidRPr="00313477" w:rsidRDefault="005C16A8" w:rsidP="00DB266D">
                  <w:pPr>
                    <w:rPr>
                      <w:sz w:val="28"/>
                      <w:szCs w:val="28"/>
                    </w:rPr>
                  </w:pPr>
                  <w:r w:rsidRPr="00313477">
                    <w:rPr>
                      <w:sz w:val="28"/>
                      <w:szCs w:val="28"/>
                    </w:rPr>
                    <w:t xml:space="preserve">33 </w:t>
                  </w:r>
                  <w:r w:rsidR="00150D00" w:rsidRPr="00313477">
                    <w:rPr>
                      <w:sz w:val="28"/>
                      <w:szCs w:val="28"/>
                    </w:rPr>
                    <w:t>000,0</w:t>
                  </w:r>
                </w:p>
              </w:tc>
            </w:tr>
            <w:tr w:rsidR="00901CA2" w:rsidRPr="00313477" w:rsidTr="00DB266D">
              <w:tc>
                <w:tcPr>
                  <w:tcW w:w="6282" w:type="dxa"/>
                  <w:gridSpan w:val="4"/>
                </w:tcPr>
                <w:p w:rsidR="00A452FB" w:rsidRPr="00313477" w:rsidRDefault="00D54054" w:rsidP="00A452FB">
                  <w:pPr>
                    <w:jc w:val="both"/>
                    <w:rPr>
                      <w:sz w:val="28"/>
                      <w:szCs w:val="28"/>
                    </w:rPr>
                  </w:pPr>
                  <w:r>
                    <w:rPr>
                      <w:sz w:val="28"/>
                      <w:szCs w:val="28"/>
                    </w:rPr>
                    <w:t xml:space="preserve">         </w:t>
                  </w:r>
                  <w:r w:rsidR="00A452FB" w:rsidRPr="00313477">
                    <w:rPr>
                      <w:sz w:val="28"/>
                      <w:szCs w:val="28"/>
                    </w:rPr>
                    <w:t xml:space="preserve">При реализации Программы используются в порядке, установленном Постановлением </w:t>
                  </w:r>
                  <w:r w:rsidR="00032C90" w:rsidRPr="00313477">
                    <w:rPr>
                      <w:sz w:val="28"/>
                      <w:szCs w:val="28"/>
                    </w:rPr>
                    <w:t>Правительства</w:t>
                  </w:r>
                  <w:r w:rsidR="00A452FB" w:rsidRPr="00313477">
                    <w:rPr>
                      <w:sz w:val="28"/>
                      <w:szCs w:val="28"/>
                    </w:rPr>
                    <w:t xml:space="preserve"> Иркутской области № 1</w:t>
                  </w:r>
                  <w:r w:rsidR="00032C90" w:rsidRPr="00313477">
                    <w:rPr>
                      <w:sz w:val="28"/>
                      <w:szCs w:val="28"/>
                    </w:rPr>
                    <w:t>81</w:t>
                  </w:r>
                  <w:r w:rsidR="00A452FB" w:rsidRPr="00313477">
                    <w:rPr>
                      <w:sz w:val="28"/>
                      <w:szCs w:val="28"/>
                    </w:rPr>
                    <w:t>-п</w:t>
                  </w:r>
                  <w:r w:rsidR="00032C90" w:rsidRPr="00313477">
                    <w:rPr>
                      <w:sz w:val="28"/>
                      <w:szCs w:val="28"/>
                    </w:rPr>
                    <w:t xml:space="preserve">п от </w:t>
                  </w:r>
                  <w:r w:rsidR="00A452FB" w:rsidRPr="00313477">
                    <w:rPr>
                      <w:sz w:val="28"/>
                      <w:szCs w:val="28"/>
                    </w:rPr>
                    <w:t>0</w:t>
                  </w:r>
                  <w:r w:rsidR="00032C90" w:rsidRPr="00313477">
                    <w:rPr>
                      <w:sz w:val="28"/>
                      <w:szCs w:val="28"/>
                    </w:rPr>
                    <w:t>3</w:t>
                  </w:r>
                  <w:r w:rsidR="00A452FB" w:rsidRPr="00313477">
                    <w:rPr>
                      <w:sz w:val="28"/>
                      <w:szCs w:val="28"/>
                    </w:rPr>
                    <w:t>.0</w:t>
                  </w:r>
                  <w:r w:rsidR="00032C90" w:rsidRPr="00313477">
                    <w:rPr>
                      <w:sz w:val="28"/>
                      <w:szCs w:val="28"/>
                    </w:rPr>
                    <w:t>4</w:t>
                  </w:r>
                  <w:r w:rsidR="00A452FB" w:rsidRPr="00313477">
                    <w:rPr>
                      <w:sz w:val="28"/>
                      <w:szCs w:val="28"/>
                    </w:rPr>
                    <w:t>.20</w:t>
                  </w:r>
                  <w:r w:rsidR="00032C90" w:rsidRPr="00313477">
                    <w:rPr>
                      <w:sz w:val="28"/>
                      <w:szCs w:val="28"/>
                    </w:rPr>
                    <w:t xml:space="preserve">14 </w:t>
                  </w:r>
                  <w:r w:rsidR="00A452FB" w:rsidRPr="00313477">
                    <w:rPr>
                      <w:sz w:val="28"/>
                      <w:szCs w:val="28"/>
                    </w:rPr>
                    <w:t>г. «О порядке проведения конкурс</w:t>
                  </w:r>
                  <w:r w:rsidR="00032C90" w:rsidRPr="00313477">
                    <w:rPr>
                      <w:sz w:val="28"/>
                      <w:szCs w:val="28"/>
                    </w:rPr>
                    <w:t>ного отбора</w:t>
                  </w:r>
                  <w:r w:rsidR="00A452FB" w:rsidRPr="00313477">
                    <w:rPr>
                      <w:sz w:val="28"/>
                      <w:szCs w:val="28"/>
                    </w:rPr>
                    <w:t xml:space="preserve"> муниципальных </w:t>
                  </w:r>
                  <w:r w:rsidR="00032C90" w:rsidRPr="00313477">
                    <w:rPr>
                      <w:sz w:val="28"/>
                      <w:szCs w:val="28"/>
                    </w:rPr>
                    <w:t xml:space="preserve">образований Иркутской области для участия в </w:t>
                  </w:r>
                  <w:r w:rsidR="00A452FB" w:rsidRPr="00313477">
                    <w:rPr>
                      <w:sz w:val="28"/>
                      <w:szCs w:val="28"/>
                    </w:rPr>
                    <w:t xml:space="preserve"> </w:t>
                  </w:r>
                  <w:r w:rsidR="00032C90" w:rsidRPr="00313477">
                    <w:rPr>
                      <w:sz w:val="28"/>
                      <w:szCs w:val="28"/>
                    </w:rPr>
                    <w:t>подпрограмме «</w:t>
                  </w:r>
                  <w:hyperlink r:id="rId6" w:anchor="_" w:history="1">
                    <w:r w:rsidR="00032C90" w:rsidRPr="00313477">
                      <w:rPr>
                        <w:sz w:val="28"/>
                        <w:szCs w:val="28"/>
                      </w:rPr>
                      <w:t>Молодым семьям – доступное жилье» на 2014-2020 годы</w:t>
                    </w:r>
                  </w:hyperlink>
                  <w:r w:rsidR="00032C90" w:rsidRPr="00313477">
                    <w:rPr>
                      <w:sz w:val="28"/>
                      <w:szCs w:val="28"/>
                    </w:rPr>
                    <w:t>»  государственной программы Иркутской области «Доступное жильё» на 2014-2020 годы</w:t>
                  </w:r>
                  <w:r>
                    <w:rPr>
                      <w:sz w:val="28"/>
                      <w:szCs w:val="28"/>
                    </w:rPr>
                    <w:t>:</w:t>
                  </w:r>
                </w:p>
                <w:p w:rsidR="00433DCD" w:rsidRDefault="00433DCD" w:rsidP="00D54054">
                  <w:pPr>
                    <w:tabs>
                      <w:tab w:val="left" w:pos="482"/>
                    </w:tabs>
                    <w:ind w:left="57"/>
                    <w:jc w:val="both"/>
                    <w:rPr>
                      <w:sz w:val="28"/>
                      <w:szCs w:val="28"/>
                    </w:rPr>
                  </w:pPr>
                  <w:r>
                    <w:rPr>
                      <w:sz w:val="28"/>
                      <w:szCs w:val="28"/>
                    </w:rPr>
                    <w:t>-</w:t>
                  </w:r>
                  <w:r w:rsidR="00D54054">
                    <w:rPr>
                      <w:sz w:val="28"/>
                      <w:szCs w:val="28"/>
                    </w:rPr>
                    <w:t xml:space="preserve"> п</w:t>
                  </w:r>
                  <w:r w:rsidR="00A452FB" w:rsidRPr="00313477">
                    <w:rPr>
                      <w:sz w:val="28"/>
                      <w:szCs w:val="28"/>
                    </w:rPr>
                    <w:t>олученные в качестве межбюджетных трансфертов средства федерального, облас</w:t>
                  </w:r>
                  <w:r>
                    <w:rPr>
                      <w:sz w:val="28"/>
                      <w:szCs w:val="28"/>
                    </w:rPr>
                    <w:t xml:space="preserve">тного бюджетов на реализацию </w:t>
                  </w:r>
                  <w:r w:rsidR="00A452FB" w:rsidRPr="00313477">
                    <w:rPr>
                      <w:sz w:val="28"/>
                      <w:szCs w:val="28"/>
                    </w:rPr>
                    <w:t xml:space="preserve">программы </w:t>
                  </w:r>
                </w:p>
                <w:p w:rsidR="00A452FB" w:rsidRPr="00313477" w:rsidRDefault="00A452FB" w:rsidP="00D54054">
                  <w:pPr>
                    <w:tabs>
                      <w:tab w:val="left" w:pos="482"/>
                    </w:tabs>
                    <w:ind w:left="57"/>
                    <w:jc w:val="both"/>
                    <w:rPr>
                      <w:sz w:val="28"/>
                      <w:szCs w:val="28"/>
                    </w:rPr>
                  </w:pPr>
                  <w:r w:rsidRPr="00313477">
                    <w:rPr>
                      <w:sz w:val="28"/>
                      <w:szCs w:val="28"/>
                    </w:rPr>
                    <w:t>«</w:t>
                  </w:r>
                  <w:hyperlink r:id="rId7" w:anchor="_" w:history="1">
                    <w:r w:rsidRPr="00313477">
                      <w:rPr>
                        <w:sz w:val="28"/>
                        <w:szCs w:val="28"/>
                      </w:rPr>
                      <w:t>Молодым семьям – доступное жилье» на 2014-2020 годы</w:t>
                    </w:r>
                  </w:hyperlink>
                  <w:r w:rsidRPr="00313477">
                    <w:rPr>
                      <w:sz w:val="28"/>
                      <w:szCs w:val="28"/>
                    </w:rPr>
                    <w:t>»  государственной программы Иркутской области «Доступное жильё» на 2014-2020 годы</w:t>
                  </w:r>
                  <w:r w:rsidR="00D54054">
                    <w:rPr>
                      <w:sz w:val="28"/>
                      <w:szCs w:val="28"/>
                    </w:rPr>
                    <w:t>;</w:t>
                  </w:r>
                  <w:r w:rsidRPr="00313477">
                    <w:rPr>
                      <w:sz w:val="28"/>
                      <w:szCs w:val="28"/>
                    </w:rPr>
                    <w:t xml:space="preserve"> </w:t>
                  </w:r>
                </w:p>
                <w:p w:rsidR="00901CA2" w:rsidRPr="00313477" w:rsidRDefault="00433DCD" w:rsidP="00D54054">
                  <w:pPr>
                    <w:tabs>
                      <w:tab w:val="left" w:pos="482"/>
                    </w:tabs>
                    <w:ind w:left="57"/>
                    <w:jc w:val="both"/>
                    <w:rPr>
                      <w:sz w:val="28"/>
                      <w:szCs w:val="28"/>
                    </w:rPr>
                  </w:pPr>
                  <w:r>
                    <w:rPr>
                      <w:sz w:val="28"/>
                      <w:szCs w:val="28"/>
                    </w:rPr>
                    <w:t>-</w:t>
                  </w:r>
                  <w:r w:rsidR="00D54054">
                    <w:rPr>
                      <w:sz w:val="28"/>
                      <w:szCs w:val="28"/>
                    </w:rPr>
                    <w:t xml:space="preserve"> </w:t>
                  </w:r>
                  <w:r w:rsidR="00A452FB" w:rsidRPr="0052346A">
                    <w:rPr>
                      <w:sz w:val="28"/>
                      <w:szCs w:val="28"/>
                    </w:rPr>
                    <w:t>внебюджетные средства (собственные и заемные средства молодых семей)</w:t>
                  </w:r>
                  <w:r w:rsidR="00D54054">
                    <w:rPr>
                      <w:sz w:val="28"/>
                      <w:szCs w:val="28"/>
                    </w:rPr>
                    <w:t>.</w:t>
                  </w:r>
                  <w:r w:rsidR="0052346A" w:rsidRPr="0052346A">
                    <w:rPr>
                      <w:sz w:val="28"/>
                      <w:szCs w:val="28"/>
                    </w:rPr>
                    <w:t xml:space="preserve"> </w:t>
                  </w:r>
                </w:p>
              </w:tc>
            </w:tr>
          </w:tbl>
          <w:p w:rsidR="008C5937" w:rsidRPr="00313477" w:rsidRDefault="008C5937" w:rsidP="00DB266D">
            <w:pPr>
              <w:pStyle w:val="ab"/>
              <w:rPr>
                <w:rFonts w:ascii="Times New Roman" w:hAnsi="Times New Roman" w:cs="Times New Roman"/>
                <w:color w:val="000000"/>
                <w:sz w:val="28"/>
                <w:szCs w:val="28"/>
              </w:rPr>
            </w:pPr>
          </w:p>
        </w:tc>
      </w:tr>
      <w:tr w:rsidR="008C5937" w:rsidRPr="00313477" w:rsidTr="008C5937">
        <w:tc>
          <w:tcPr>
            <w:tcW w:w="710" w:type="dxa"/>
            <w:tcBorders>
              <w:top w:val="single" w:sz="4" w:space="0" w:color="auto"/>
              <w:left w:val="single" w:sz="4" w:space="0" w:color="auto"/>
              <w:bottom w:val="single" w:sz="4" w:space="0" w:color="auto"/>
              <w:right w:val="single" w:sz="4" w:space="0" w:color="auto"/>
            </w:tcBorders>
          </w:tcPr>
          <w:p w:rsidR="008C5937" w:rsidRPr="00313477" w:rsidRDefault="00032C90" w:rsidP="00DB266D">
            <w:pPr>
              <w:pStyle w:val="ab"/>
              <w:jc w:val="center"/>
              <w:rPr>
                <w:rFonts w:ascii="Times New Roman" w:hAnsi="Times New Roman" w:cs="Times New Roman"/>
                <w:color w:val="000000"/>
                <w:sz w:val="28"/>
                <w:szCs w:val="28"/>
              </w:rPr>
            </w:pPr>
            <w:r w:rsidRPr="00313477">
              <w:rPr>
                <w:rFonts w:ascii="Times New Roman" w:hAnsi="Times New Roman" w:cs="Times New Roman"/>
                <w:color w:val="000000"/>
                <w:sz w:val="28"/>
                <w:szCs w:val="28"/>
              </w:rPr>
              <w:t>8</w:t>
            </w:r>
            <w:r w:rsidR="008C5937" w:rsidRPr="00313477">
              <w:rPr>
                <w:rFonts w:ascii="Times New Roman" w:hAnsi="Times New Roman" w:cs="Times New Roman"/>
                <w:color w:val="000000"/>
                <w:sz w:val="28"/>
                <w:szCs w:val="28"/>
              </w:rPr>
              <w:t>.</w:t>
            </w:r>
          </w:p>
        </w:tc>
        <w:tc>
          <w:tcPr>
            <w:tcW w:w="2956" w:type="dxa"/>
            <w:tcBorders>
              <w:top w:val="single" w:sz="4" w:space="0" w:color="auto"/>
              <w:left w:val="single" w:sz="4" w:space="0" w:color="auto"/>
              <w:bottom w:val="single" w:sz="4" w:space="0" w:color="auto"/>
              <w:right w:val="single" w:sz="4" w:space="0" w:color="auto"/>
            </w:tcBorders>
          </w:tcPr>
          <w:p w:rsidR="008C5937" w:rsidRPr="00313477" w:rsidRDefault="008C5937" w:rsidP="00DB266D">
            <w:pPr>
              <w:pStyle w:val="ac"/>
              <w:rPr>
                <w:rFonts w:ascii="Times New Roman" w:hAnsi="Times New Roman" w:cs="Times New Roman"/>
                <w:color w:val="000000"/>
                <w:sz w:val="28"/>
                <w:szCs w:val="28"/>
              </w:rPr>
            </w:pPr>
            <w:r w:rsidRPr="00313477">
              <w:rPr>
                <w:rFonts w:ascii="Times New Roman" w:hAnsi="Times New Roman" w:cs="Times New Roman"/>
                <w:color w:val="000000"/>
                <w:sz w:val="28"/>
                <w:szCs w:val="28"/>
              </w:rPr>
              <w:t xml:space="preserve">Ожидаемые </w:t>
            </w:r>
            <w:r w:rsidRPr="00313477">
              <w:rPr>
                <w:rFonts w:ascii="Times New Roman" w:hAnsi="Times New Roman" w:cs="Times New Roman"/>
                <w:color w:val="000000"/>
                <w:sz w:val="28"/>
                <w:szCs w:val="28"/>
              </w:rPr>
              <w:lastRenderedPageBreak/>
              <w:t>результаты реализации муниципальной программы</w:t>
            </w:r>
          </w:p>
        </w:tc>
        <w:tc>
          <w:tcPr>
            <w:tcW w:w="6541" w:type="dxa"/>
            <w:tcBorders>
              <w:top w:val="single" w:sz="4" w:space="0" w:color="auto"/>
              <w:left w:val="single" w:sz="4" w:space="0" w:color="auto"/>
              <w:bottom w:val="single" w:sz="4" w:space="0" w:color="auto"/>
              <w:right w:val="single" w:sz="4" w:space="0" w:color="auto"/>
            </w:tcBorders>
          </w:tcPr>
          <w:p w:rsidR="00032C90" w:rsidRPr="00313477" w:rsidRDefault="00032C90" w:rsidP="00032C90">
            <w:pPr>
              <w:pStyle w:val="ConsPlusNormal"/>
              <w:widowControl/>
              <w:ind w:firstLine="0"/>
              <w:jc w:val="both"/>
              <w:rPr>
                <w:rFonts w:ascii="Times New Roman" w:hAnsi="Times New Roman" w:cs="Times New Roman"/>
                <w:sz w:val="28"/>
                <w:szCs w:val="28"/>
              </w:rPr>
            </w:pPr>
            <w:r w:rsidRPr="00313477">
              <w:rPr>
                <w:rFonts w:ascii="Times New Roman" w:hAnsi="Times New Roman" w:cs="Times New Roman"/>
                <w:sz w:val="28"/>
                <w:szCs w:val="28"/>
              </w:rPr>
              <w:lastRenderedPageBreak/>
              <w:t xml:space="preserve">1. Улучшение жилищных условий </w:t>
            </w:r>
            <w:r w:rsidR="00572D86">
              <w:rPr>
                <w:rFonts w:ascii="Times New Roman" w:hAnsi="Times New Roman" w:cs="Times New Roman"/>
                <w:sz w:val="28"/>
                <w:szCs w:val="28"/>
              </w:rPr>
              <w:t>170</w:t>
            </w:r>
            <w:r w:rsidRPr="00313477">
              <w:rPr>
                <w:rFonts w:ascii="Times New Roman" w:hAnsi="Times New Roman" w:cs="Times New Roman"/>
                <w:sz w:val="28"/>
                <w:szCs w:val="28"/>
              </w:rPr>
              <w:t xml:space="preserve"> молодым </w:t>
            </w:r>
            <w:r w:rsidRPr="00313477">
              <w:rPr>
                <w:rFonts w:ascii="Times New Roman" w:hAnsi="Times New Roman" w:cs="Times New Roman"/>
                <w:sz w:val="28"/>
                <w:szCs w:val="28"/>
              </w:rPr>
              <w:lastRenderedPageBreak/>
              <w:t>семьям;</w:t>
            </w:r>
          </w:p>
          <w:p w:rsidR="00032C90" w:rsidRPr="00313477" w:rsidRDefault="00032C90" w:rsidP="00032C90">
            <w:pPr>
              <w:pStyle w:val="ConsPlusNormal"/>
              <w:widowControl/>
              <w:ind w:firstLine="0"/>
              <w:jc w:val="both"/>
              <w:rPr>
                <w:rFonts w:ascii="Times New Roman" w:hAnsi="Times New Roman" w:cs="Times New Roman"/>
                <w:sz w:val="28"/>
                <w:szCs w:val="28"/>
              </w:rPr>
            </w:pPr>
            <w:r w:rsidRPr="00313477">
              <w:rPr>
                <w:rFonts w:ascii="Times New Roman" w:hAnsi="Times New Roman" w:cs="Times New Roman"/>
                <w:sz w:val="28"/>
                <w:szCs w:val="28"/>
              </w:rPr>
              <w:t>2. Привлечение в жилищную сферу дополнительных финансовых сре</w:t>
            </w:r>
            <w:proofErr w:type="gramStart"/>
            <w:r w:rsidRPr="00313477">
              <w:rPr>
                <w:rFonts w:ascii="Times New Roman" w:hAnsi="Times New Roman" w:cs="Times New Roman"/>
                <w:sz w:val="28"/>
                <w:szCs w:val="28"/>
              </w:rPr>
              <w:t>дств кр</w:t>
            </w:r>
            <w:proofErr w:type="gramEnd"/>
            <w:r w:rsidRPr="00313477">
              <w:rPr>
                <w:rFonts w:ascii="Times New Roman" w:hAnsi="Times New Roman" w:cs="Times New Roman"/>
                <w:sz w:val="28"/>
                <w:szCs w:val="28"/>
              </w:rPr>
              <w:t>едитных и других организаций, предоставляющих кредиты и займы на приобретение или строительство жилья, а также собственные средства граждан;</w:t>
            </w:r>
          </w:p>
          <w:p w:rsidR="00032C90" w:rsidRPr="00313477" w:rsidRDefault="00032C90" w:rsidP="00032C90">
            <w:pPr>
              <w:pStyle w:val="ConsPlusNormal"/>
              <w:widowControl/>
              <w:ind w:firstLine="0"/>
              <w:jc w:val="both"/>
              <w:rPr>
                <w:rFonts w:ascii="Times New Roman" w:hAnsi="Times New Roman" w:cs="Times New Roman"/>
                <w:sz w:val="28"/>
                <w:szCs w:val="28"/>
              </w:rPr>
            </w:pPr>
            <w:r w:rsidRPr="00313477">
              <w:rPr>
                <w:rFonts w:ascii="Times New Roman" w:hAnsi="Times New Roman" w:cs="Times New Roman"/>
                <w:sz w:val="28"/>
                <w:szCs w:val="28"/>
              </w:rPr>
              <w:t>3. Развитие и закрепление положительных демографических тенденций в муниципально</w:t>
            </w:r>
            <w:r w:rsidR="00322CC7" w:rsidRPr="00313477">
              <w:rPr>
                <w:rFonts w:ascii="Times New Roman" w:hAnsi="Times New Roman" w:cs="Times New Roman"/>
                <w:sz w:val="28"/>
                <w:szCs w:val="28"/>
              </w:rPr>
              <w:t>м</w:t>
            </w:r>
            <w:r w:rsidRPr="00313477">
              <w:rPr>
                <w:rFonts w:ascii="Times New Roman" w:hAnsi="Times New Roman" w:cs="Times New Roman"/>
                <w:sz w:val="28"/>
                <w:szCs w:val="28"/>
              </w:rPr>
              <w:t xml:space="preserve"> образовани</w:t>
            </w:r>
            <w:r w:rsidR="00322CC7" w:rsidRPr="00313477">
              <w:rPr>
                <w:rFonts w:ascii="Times New Roman" w:hAnsi="Times New Roman" w:cs="Times New Roman"/>
                <w:sz w:val="28"/>
                <w:szCs w:val="28"/>
              </w:rPr>
              <w:t>и «</w:t>
            </w:r>
            <w:r w:rsidRPr="00313477">
              <w:rPr>
                <w:rFonts w:ascii="Times New Roman" w:hAnsi="Times New Roman" w:cs="Times New Roman"/>
                <w:sz w:val="28"/>
                <w:szCs w:val="28"/>
              </w:rPr>
              <w:t>город Саянск</w:t>
            </w:r>
            <w:r w:rsidR="00322CC7" w:rsidRPr="00313477">
              <w:rPr>
                <w:rFonts w:ascii="Times New Roman" w:hAnsi="Times New Roman" w:cs="Times New Roman"/>
                <w:sz w:val="28"/>
                <w:szCs w:val="28"/>
              </w:rPr>
              <w:t>»</w:t>
            </w:r>
            <w:r w:rsidRPr="00313477">
              <w:rPr>
                <w:rFonts w:ascii="Times New Roman" w:hAnsi="Times New Roman" w:cs="Times New Roman"/>
                <w:sz w:val="28"/>
                <w:szCs w:val="28"/>
              </w:rPr>
              <w:t>;</w:t>
            </w:r>
          </w:p>
          <w:p w:rsidR="00322CC7" w:rsidRPr="00313477" w:rsidRDefault="00032C90" w:rsidP="00572D86">
            <w:pPr>
              <w:pStyle w:val="ab"/>
              <w:rPr>
                <w:rFonts w:ascii="Times New Roman" w:hAnsi="Times New Roman" w:cs="Times New Roman"/>
                <w:sz w:val="28"/>
                <w:szCs w:val="28"/>
              </w:rPr>
            </w:pPr>
            <w:r w:rsidRPr="00313477">
              <w:rPr>
                <w:rFonts w:ascii="Times New Roman" w:hAnsi="Times New Roman" w:cs="Times New Roman"/>
                <w:sz w:val="28"/>
                <w:szCs w:val="28"/>
              </w:rPr>
              <w:t>4.  Укрепление семейных отношений и снижение уровня социальной напряженности в обществе.</w:t>
            </w:r>
            <w:r w:rsidR="00322CC7" w:rsidRPr="00313477">
              <w:rPr>
                <w:rFonts w:ascii="Times New Roman" w:hAnsi="Times New Roman" w:cs="Times New Roman"/>
                <w:sz w:val="28"/>
                <w:szCs w:val="28"/>
              </w:rPr>
              <w:t xml:space="preserve">  </w:t>
            </w:r>
          </w:p>
        </w:tc>
      </w:tr>
    </w:tbl>
    <w:p w:rsidR="008C5937" w:rsidRPr="007A2EFF" w:rsidRDefault="008C5937" w:rsidP="008C5937">
      <w:pPr>
        <w:rPr>
          <w:color w:val="000000"/>
        </w:rPr>
      </w:pPr>
    </w:p>
    <w:p w:rsidR="00DD07B1" w:rsidRDefault="00DD07B1" w:rsidP="009A7D06">
      <w:pPr>
        <w:ind w:left="720"/>
        <w:jc w:val="center"/>
        <w:outlineLvl w:val="0"/>
        <w:rPr>
          <w:b/>
          <w:sz w:val="28"/>
          <w:szCs w:val="28"/>
        </w:rPr>
      </w:pPr>
      <w:r w:rsidRPr="00572D86">
        <w:rPr>
          <w:b/>
          <w:sz w:val="28"/>
          <w:szCs w:val="28"/>
        </w:rPr>
        <w:t xml:space="preserve">2. </w:t>
      </w:r>
      <w:r w:rsidR="00322CC7" w:rsidRPr="00572D86">
        <w:rPr>
          <w:b/>
          <w:sz w:val="28"/>
          <w:szCs w:val="28"/>
        </w:rPr>
        <w:t>Характеристика текущего состояния сферы реализации муниципальной программы «Молодым семьям - доступное жильё» на 2016-2020 годы»</w:t>
      </w:r>
      <w:r w:rsidR="009A7D06" w:rsidRPr="00572D86">
        <w:rPr>
          <w:b/>
          <w:sz w:val="28"/>
          <w:szCs w:val="28"/>
        </w:rPr>
        <w:t>.</w:t>
      </w:r>
      <w:r w:rsidR="00572D86">
        <w:rPr>
          <w:b/>
          <w:sz w:val="28"/>
          <w:szCs w:val="28"/>
        </w:rPr>
        <w:t xml:space="preserve"> </w:t>
      </w:r>
    </w:p>
    <w:p w:rsidR="00572D86" w:rsidRPr="004D3AA4" w:rsidRDefault="00572D86" w:rsidP="00572D86">
      <w:pPr>
        <w:ind w:firstLine="708"/>
        <w:jc w:val="both"/>
        <w:rPr>
          <w:sz w:val="28"/>
          <w:szCs w:val="28"/>
        </w:rPr>
      </w:pPr>
      <w:r w:rsidRPr="004D3AA4">
        <w:rPr>
          <w:sz w:val="28"/>
          <w:szCs w:val="28"/>
        </w:rPr>
        <w:t>Муниципальная программа «Молодым семьям - доступное жильё» на 2016-2020 годы»</w:t>
      </w:r>
      <w:r>
        <w:rPr>
          <w:sz w:val="28"/>
          <w:szCs w:val="28"/>
        </w:rPr>
        <w:t xml:space="preserve"> (далее – Программа)</w:t>
      </w:r>
      <w:r w:rsidRPr="004D3AA4">
        <w:rPr>
          <w:sz w:val="28"/>
          <w:szCs w:val="28"/>
        </w:rPr>
        <w:t xml:space="preserve">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 </w:t>
      </w:r>
    </w:p>
    <w:p w:rsidR="00572D86" w:rsidRDefault="00572D86" w:rsidP="00572D86">
      <w:pPr>
        <w:pStyle w:val="Default"/>
        <w:ind w:firstLine="708"/>
        <w:jc w:val="both"/>
        <w:rPr>
          <w:sz w:val="28"/>
          <w:szCs w:val="28"/>
        </w:rPr>
      </w:pPr>
      <w:r w:rsidRPr="004D3AA4">
        <w:rPr>
          <w:sz w:val="28"/>
          <w:szCs w:val="28"/>
        </w:rPr>
        <w:t xml:space="preserve">Стратегической целью государственной жилищной политики, изложенной в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w:t>
      </w:r>
    </w:p>
    <w:p w:rsidR="00572D86" w:rsidRPr="004D3AA4" w:rsidRDefault="00572D86" w:rsidP="00572D86">
      <w:pPr>
        <w:pStyle w:val="Default"/>
        <w:jc w:val="both"/>
        <w:rPr>
          <w:sz w:val="28"/>
          <w:szCs w:val="28"/>
        </w:rPr>
      </w:pPr>
      <w:r w:rsidRPr="004D3AA4">
        <w:rPr>
          <w:sz w:val="28"/>
          <w:szCs w:val="28"/>
        </w:rPr>
        <w:t xml:space="preserve">№ 1662-р, является обеспечение доступности жилья для всех категорий граждан, </w:t>
      </w:r>
      <w:r>
        <w:rPr>
          <w:sz w:val="28"/>
          <w:szCs w:val="28"/>
        </w:rPr>
        <w:t xml:space="preserve">в том числе для молодых семей, </w:t>
      </w:r>
      <w:r w:rsidRPr="004D3AA4">
        <w:rPr>
          <w:sz w:val="28"/>
          <w:szCs w:val="28"/>
        </w:rPr>
        <w:t xml:space="preserve">а также соответствия объема комфортного жилищного фонда потребностям населения. </w:t>
      </w:r>
    </w:p>
    <w:p w:rsidR="00572D86" w:rsidRPr="004D3AA4" w:rsidRDefault="00572D86" w:rsidP="00572D86">
      <w:pPr>
        <w:pStyle w:val="Default"/>
        <w:ind w:firstLine="708"/>
        <w:jc w:val="both"/>
        <w:rPr>
          <w:sz w:val="28"/>
          <w:szCs w:val="28"/>
        </w:rPr>
      </w:pPr>
      <w:r w:rsidRPr="004D3AA4">
        <w:rPr>
          <w:sz w:val="28"/>
          <w:szCs w:val="28"/>
        </w:rPr>
        <w:t xml:space="preserve">Комплексной стратегической целью социально-экономического развития города Саянска является значительное повышение уровня и качества жизни населения. </w:t>
      </w:r>
    </w:p>
    <w:p w:rsidR="00572D86" w:rsidRPr="004D3AA4" w:rsidRDefault="00572D86" w:rsidP="00572D86">
      <w:pPr>
        <w:pStyle w:val="Default"/>
        <w:ind w:firstLine="708"/>
        <w:jc w:val="both"/>
        <w:rPr>
          <w:sz w:val="28"/>
          <w:szCs w:val="28"/>
        </w:rPr>
      </w:pPr>
      <w:r w:rsidRPr="004D3AA4">
        <w:rPr>
          <w:sz w:val="28"/>
          <w:szCs w:val="28"/>
        </w:rPr>
        <w:t xml:space="preserve">Исходя из поставленной цели, важнейшим приоритетом развития </w:t>
      </w:r>
      <w:r>
        <w:rPr>
          <w:sz w:val="28"/>
          <w:szCs w:val="28"/>
        </w:rPr>
        <w:t>муниципального образования «</w:t>
      </w:r>
      <w:r w:rsidRPr="004D3AA4">
        <w:rPr>
          <w:sz w:val="28"/>
          <w:szCs w:val="28"/>
        </w:rPr>
        <w:t>город Саянск</w:t>
      </w:r>
      <w:r>
        <w:rPr>
          <w:sz w:val="28"/>
          <w:szCs w:val="28"/>
        </w:rPr>
        <w:t>»</w:t>
      </w:r>
      <w:r w:rsidRPr="004D3AA4">
        <w:rPr>
          <w:sz w:val="28"/>
          <w:szCs w:val="28"/>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 </w:t>
      </w:r>
    </w:p>
    <w:p w:rsidR="00572D86" w:rsidRDefault="00572D86" w:rsidP="00572D86">
      <w:pPr>
        <w:ind w:firstLine="708"/>
        <w:jc w:val="both"/>
        <w:rPr>
          <w:sz w:val="28"/>
          <w:szCs w:val="28"/>
        </w:rPr>
      </w:pPr>
      <w:r w:rsidRPr="004D3AA4">
        <w:rPr>
          <w:sz w:val="28"/>
          <w:szCs w:val="28"/>
        </w:rPr>
        <w:t xml:space="preserve">В городе Саянске на 01.01.2015 года проживает 38,8 тыс. человек. Почти треть населения Саянска – это молодежь в возрасте от 14 до 30 лет. </w:t>
      </w:r>
      <w:r>
        <w:rPr>
          <w:sz w:val="28"/>
          <w:szCs w:val="28"/>
        </w:rPr>
        <w:t xml:space="preserve"> </w:t>
      </w:r>
    </w:p>
    <w:p w:rsidR="00572D86" w:rsidRDefault="00572D86" w:rsidP="00572D86">
      <w:pPr>
        <w:ind w:firstLine="708"/>
        <w:jc w:val="both"/>
        <w:rPr>
          <w:sz w:val="28"/>
          <w:szCs w:val="28"/>
        </w:rPr>
      </w:pPr>
      <w:r w:rsidRPr="004D3AA4">
        <w:rPr>
          <w:sz w:val="28"/>
          <w:szCs w:val="28"/>
        </w:rPr>
        <w:t>Большинство молодых семей не имеет возможности решить жилищную проблему самостоятельно</w:t>
      </w:r>
      <w:r>
        <w:rPr>
          <w:sz w:val="28"/>
          <w:szCs w:val="28"/>
        </w:rPr>
        <w:t>, так как собственных накоплений они не имеют, а</w:t>
      </w:r>
      <w:r w:rsidRPr="004D3AA4">
        <w:rPr>
          <w:sz w:val="28"/>
          <w:szCs w:val="28"/>
        </w:rPr>
        <w:t xml:space="preserve"> </w:t>
      </w:r>
      <w:r>
        <w:rPr>
          <w:sz w:val="28"/>
          <w:szCs w:val="28"/>
        </w:rPr>
        <w:t>р</w:t>
      </w:r>
      <w:r w:rsidRPr="00D56C43">
        <w:rPr>
          <w:sz w:val="28"/>
          <w:szCs w:val="28"/>
        </w:rPr>
        <w:t>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w:t>
      </w:r>
      <w:r>
        <w:rPr>
          <w:sz w:val="28"/>
          <w:szCs w:val="28"/>
        </w:rPr>
        <w:t xml:space="preserve">. </w:t>
      </w:r>
      <w:r w:rsidRPr="004D3AA4">
        <w:rPr>
          <w:sz w:val="28"/>
          <w:szCs w:val="28"/>
        </w:rPr>
        <w:t xml:space="preserve">Поэтому требуется продуманная и реалистичная политика в отношении оказания поддержки молодым семьям в приобретении жилья. </w:t>
      </w:r>
    </w:p>
    <w:p w:rsidR="00572D86" w:rsidRPr="004D3AA4" w:rsidRDefault="00572D86" w:rsidP="00572D86">
      <w:pPr>
        <w:ind w:firstLine="708"/>
        <w:jc w:val="both"/>
        <w:rPr>
          <w:sz w:val="28"/>
          <w:szCs w:val="28"/>
        </w:rPr>
      </w:pPr>
      <w:r w:rsidRPr="004D3AA4">
        <w:rPr>
          <w:sz w:val="28"/>
          <w:szCs w:val="28"/>
        </w:rPr>
        <w:t>В 2005 году была разработана и реализована  социальная программа «Молодым семьям – доступное жилье» на 2005-2015</w:t>
      </w:r>
      <w:r>
        <w:rPr>
          <w:sz w:val="28"/>
          <w:szCs w:val="28"/>
        </w:rPr>
        <w:t xml:space="preserve"> </w:t>
      </w:r>
      <w:r w:rsidRPr="004D3AA4">
        <w:rPr>
          <w:sz w:val="28"/>
          <w:szCs w:val="28"/>
        </w:rPr>
        <w:t>г</w:t>
      </w:r>
      <w:r>
        <w:rPr>
          <w:sz w:val="28"/>
          <w:szCs w:val="28"/>
        </w:rPr>
        <w:t>.</w:t>
      </w:r>
      <w:r w:rsidRPr="004D3AA4">
        <w:rPr>
          <w:sz w:val="28"/>
          <w:szCs w:val="28"/>
        </w:rPr>
        <w:t>г</w:t>
      </w:r>
      <w:r>
        <w:rPr>
          <w:sz w:val="28"/>
          <w:szCs w:val="28"/>
        </w:rPr>
        <w:t>.</w:t>
      </w:r>
      <w:r w:rsidRPr="004D3AA4">
        <w:rPr>
          <w:sz w:val="28"/>
          <w:szCs w:val="28"/>
        </w:rPr>
        <w:t xml:space="preserve">». По итогам реализации программы за период 2005-2014 г.г. – 188 молодых семей приобрели собственное жилье. Привлечено из средств федерального </w:t>
      </w:r>
      <w:r w:rsidRPr="004D3AA4">
        <w:rPr>
          <w:sz w:val="28"/>
          <w:szCs w:val="28"/>
        </w:rPr>
        <w:lastRenderedPageBreak/>
        <w:t>бюджета – 26 080 440 рублей; из областного бюджета – 28 686 660 рублей. Произведена дополнительная социальная выплата по рождению детей 57 семьям</w:t>
      </w:r>
      <w:r>
        <w:rPr>
          <w:sz w:val="28"/>
          <w:szCs w:val="28"/>
        </w:rPr>
        <w:t>,</w:t>
      </w:r>
      <w:r w:rsidRPr="004D3AA4">
        <w:rPr>
          <w:sz w:val="28"/>
          <w:szCs w:val="28"/>
        </w:rPr>
        <w:t xml:space="preserve"> на что из средств областного бюджета</w:t>
      </w:r>
      <w:r>
        <w:rPr>
          <w:sz w:val="28"/>
          <w:szCs w:val="28"/>
        </w:rPr>
        <w:t xml:space="preserve"> привлечено и</w:t>
      </w:r>
      <w:r w:rsidRPr="004D3AA4">
        <w:rPr>
          <w:sz w:val="28"/>
          <w:szCs w:val="28"/>
        </w:rPr>
        <w:t xml:space="preserve"> израсходовано</w:t>
      </w:r>
      <w:r w:rsidRPr="004D3AA4">
        <w:rPr>
          <w:color w:val="FF0000"/>
          <w:sz w:val="28"/>
          <w:szCs w:val="28"/>
        </w:rPr>
        <w:t xml:space="preserve"> </w:t>
      </w:r>
      <w:r w:rsidRPr="004D3AA4">
        <w:rPr>
          <w:sz w:val="28"/>
          <w:szCs w:val="28"/>
        </w:rPr>
        <w:t>6 150 600 рублей. Молодым семьям – участникам программы 2005 года ежемесячно производилось возмещение  1/3 процентно</w:t>
      </w:r>
      <w:r>
        <w:rPr>
          <w:sz w:val="28"/>
          <w:szCs w:val="28"/>
        </w:rPr>
        <w:t>й ставки по полученным кредитам,</w:t>
      </w:r>
      <w:r w:rsidRPr="004D3AA4">
        <w:rPr>
          <w:sz w:val="28"/>
          <w:szCs w:val="28"/>
        </w:rPr>
        <w:t xml:space="preserve"> </w:t>
      </w:r>
      <w:r>
        <w:rPr>
          <w:sz w:val="28"/>
          <w:szCs w:val="28"/>
        </w:rPr>
        <w:t>на что было израсходовано</w:t>
      </w:r>
      <w:r w:rsidRPr="004D3AA4">
        <w:rPr>
          <w:sz w:val="28"/>
          <w:szCs w:val="28"/>
        </w:rPr>
        <w:t xml:space="preserve"> 2 232 019  рублей – за счет средств областного бюджета, 2 232 019 рублей – за счет средств местного бюджета. </w:t>
      </w:r>
    </w:p>
    <w:p w:rsidR="00572D86" w:rsidRPr="004D3AA4" w:rsidRDefault="00572D86" w:rsidP="00572D86">
      <w:pPr>
        <w:ind w:firstLine="708"/>
        <w:jc w:val="both"/>
        <w:rPr>
          <w:sz w:val="28"/>
          <w:szCs w:val="28"/>
        </w:rPr>
      </w:pPr>
      <w:proofErr w:type="gramStart"/>
      <w:r w:rsidRPr="004D3AA4">
        <w:rPr>
          <w:sz w:val="28"/>
          <w:szCs w:val="28"/>
        </w:rPr>
        <w:t>В настоящее время в отделе по физической культуре, спорту и молодёжной политике администрации городского округа муниципального образования «город Саянск» в очереди</w:t>
      </w:r>
      <w:r>
        <w:rPr>
          <w:sz w:val="28"/>
          <w:szCs w:val="28"/>
        </w:rPr>
        <w:t>,</w:t>
      </w:r>
      <w:r w:rsidRPr="004D3AA4">
        <w:rPr>
          <w:sz w:val="28"/>
          <w:szCs w:val="28"/>
        </w:rPr>
        <w:t xml:space="preserve"> </w:t>
      </w:r>
      <w:r>
        <w:rPr>
          <w:sz w:val="28"/>
          <w:szCs w:val="28"/>
        </w:rPr>
        <w:t xml:space="preserve">признанными </w:t>
      </w:r>
      <w:r w:rsidRPr="004D3AA4">
        <w:rPr>
          <w:sz w:val="28"/>
          <w:szCs w:val="28"/>
        </w:rPr>
        <w:t>нуждающимися в улучшении жилищных условий состоит более 450 молодых семей.</w:t>
      </w:r>
      <w:proofErr w:type="gramEnd"/>
    </w:p>
    <w:p w:rsidR="00572D86" w:rsidRDefault="00572D86" w:rsidP="00572D86">
      <w:pPr>
        <w:pStyle w:val="ConsPlusNormal"/>
        <w:ind w:firstLine="540"/>
        <w:jc w:val="both"/>
      </w:pPr>
      <w:r w:rsidRPr="004D3AA4">
        <w:rPr>
          <w:rFonts w:ascii="Times New Roman" w:hAnsi="Times New Roman" w:cs="Times New Roman"/>
          <w:sz w:val="28"/>
          <w:szCs w:val="28"/>
        </w:rPr>
        <w:t xml:space="preserve">Жилье является важнейшим благом, обеспечивающим достойное существование человека. </w:t>
      </w:r>
      <w:r w:rsidRPr="002C397E">
        <w:rPr>
          <w:rFonts w:ascii="Times New Roman" w:hAnsi="Times New Roman" w:cs="Times New Roman"/>
          <w:sz w:val="28"/>
          <w:szCs w:val="28"/>
        </w:rPr>
        <w:t>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r w:rsidRPr="002C397E">
        <w:t xml:space="preserve"> </w:t>
      </w:r>
    </w:p>
    <w:p w:rsidR="00572D86" w:rsidRPr="002C397E" w:rsidRDefault="00572D86" w:rsidP="00572D86">
      <w:pPr>
        <w:pStyle w:val="ConsPlusNormal"/>
        <w:ind w:firstLine="540"/>
        <w:jc w:val="both"/>
        <w:rPr>
          <w:rFonts w:ascii="Times New Roman" w:hAnsi="Times New Roman" w:cs="Times New Roman"/>
          <w:sz w:val="28"/>
          <w:szCs w:val="28"/>
        </w:rPr>
      </w:pPr>
      <w:r w:rsidRPr="002C397E">
        <w:rPr>
          <w:rFonts w:ascii="Times New Roman" w:hAnsi="Times New Roman" w:cs="Times New Roman"/>
          <w:sz w:val="28"/>
          <w:szCs w:val="28"/>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572D86" w:rsidRPr="004D3AA4" w:rsidRDefault="00572D86" w:rsidP="00572D86">
      <w:pPr>
        <w:ind w:firstLine="708"/>
        <w:jc w:val="both"/>
        <w:rPr>
          <w:sz w:val="28"/>
          <w:szCs w:val="28"/>
        </w:rPr>
      </w:pPr>
      <w:r w:rsidRPr="004D3AA4">
        <w:rPr>
          <w:sz w:val="28"/>
          <w:szCs w:val="28"/>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DD07B1" w:rsidRPr="00572D86" w:rsidRDefault="00572D86" w:rsidP="00572D86">
      <w:pPr>
        <w:pStyle w:val="ConsPlusNormal"/>
        <w:widowControl/>
        <w:ind w:left="720" w:firstLine="0"/>
        <w:jc w:val="center"/>
        <w:outlineLvl w:val="1"/>
        <w:rPr>
          <w:rFonts w:ascii="Times New Roman" w:hAnsi="Times New Roman" w:cs="Times New Roman"/>
          <w:b/>
          <w:sz w:val="28"/>
          <w:szCs w:val="28"/>
        </w:rPr>
      </w:pPr>
      <w:r w:rsidRPr="00572D86">
        <w:rPr>
          <w:rFonts w:ascii="Times New Roman" w:hAnsi="Times New Roman" w:cs="Times New Roman"/>
          <w:b/>
          <w:sz w:val="28"/>
          <w:szCs w:val="28"/>
        </w:rPr>
        <w:t xml:space="preserve">3. Цель и задачи </w:t>
      </w:r>
      <w:r>
        <w:rPr>
          <w:rFonts w:ascii="Times New Roman" w:hAnsi="Times New Roman" w:cs="Times New Roman"/>
          <w:b/>
          <w:sz w:val="28"/>
          <w:szCs w:val="28"/>
        </w:rPr>
        <w:t>П</w:t>
      </w:r>
      <w:r w:rsidRPr="00572D86">
        <w:rPr>
          <w:rFonts w:ascii="Times New Roman" w:hAnsi="Times New Roman" w:cs="Times New Roman"/>
          <w:b/>
          <w:sz w:val="28"/>
          <w:szCs w:val="28"/>
        </w:rPr>
        <w:t>рограммы</w:t>
      </w:r>
    </w:p>
    <w:p w:rsidR="00DD07B1" w:rsidRPr="002A2970" w:rsidRDefault="00DD07B1" w:rsidP="00DD07B1">
      <w:pPr>
        <w:pStyle w:val="ConsPlusNormal"/>
        <w:widowControl/>
        <w:ind w:firstLine="0"/>
        <w:jc w:val="center"/>
        <w:outlineLvl w:val="1"/>
        <w:rPr>
          <w:rFonts w:ascii="Times New Roman" w:hAnsi="Times New Roman" w:cs="Times New Roman"/>
        </w:rPr>
      </w:pPr>
    </w:p>
    <w:p w:rsidR="00572D86" w:rsidRDefault="00572D86" w:rsidP="00572D86">
      <w:pPr>
        <w:pStyle w:val="ConsPlusNormal"/>
        <w:widowControl/>
        <w:ind w:firstLine="708"/>
        <w:jc w:val="both"/>
        <w:outlineLvl w:val="1"/>
        <w:rPr>
          <w:rFonts w:ascii="Times New Roman" w:eastAsia="Calibri" w:hAnsi="Times New Roman" w:cs="Times New Roman"/>
          <w:sz w:val="28"/>
          <w:szCs w:val="28"/>
        </w:rPr>
      </w:pPr>
      <w:r>
        <w:rPr>
          <w:rFonts w:ascii="Times New Roman" w:hAnsi="Times New Roman" w:cs="Times New Roman"/>
          <w:sz w:val="28"/>
          <w:szCs w:val="28"/>
        </w:rPr>
        <w:t>Ц</w:t>
      </w:r>
      <w:r w:rsidR="000E72E6">
        <w:rPr>
          <w:rFonts w:ascii="Times New Roman" w:hAnsi="Times New Roman" w:cs="Times New Roman"/>
          <w:sz w:val="28"/>
          <w:szCs w:val="28"/>
        </w:rPr>
        <w:t>елью П</w:t>
      </w:r>
      <w:r w:rsidR="00DD07B1">
        <w:rPr>
          <w:rFonts w:ascii="Times New Roman" w:hAnsi="Times New Roman" w:cs="Times New Roman"/>
          <w:sz w:val="28"/>
          <w:szCs w:val="28"/>
        </w:rPr>
        <w:t xml:space="preserve">рограммы является </w:t>
      </w:r>
      <w:r>
        <w:rPr>
          <w:rFonts w:ascii="Times New Roman" w:hAnsi="Times New Roman" w:cs="Times New Roman"/>
          <w:sz w:val="28"/>
          <w:szCs w:val="28"/>
        </w:rPr>
        <w:t>о</w:t>
      </w:r>
      <w:r w:rsidRPr="00572D86">
        <w:rPr>
          <w:rFonts w:ascii="Times New Roman" w:hAnsi="Times New Roman" w:cs="Times New Roman"/>
          <w:sz w:val="28"/>
          <w:szCs w:val="28"/>
        </w:rPr>
        <w:t>беспечение молодых семей доступным жильем</w:t>
      </w:r>
      <w:r>
        <w:rPr>
          <w:sz w:val="28"/>
          <w:szCs w:val="28"/>
        </w:rPr>
        <w:t xml:space="preserve">, </w:t>
      </w:r>
      <w:r w:rsidRPr="00313477">
        <w:rPr>
          <w:rFonts w:ascii="Times New Roman" w:eastAsia="Calibri" w:hAnsi="Times New Roman" w:cs="Times New Roman"/>
          <w:sz w:val="28"/>
          <w:szCs w:val="28"/>
        </w:rPr>
        <w:t xml:space="preserve"> </w:t>
      </w:r>
      <w:r w:rsidRPr="00313477">
        <w:rPr>
          <w:rFonts w:ascii="Times New Roman" w:hAnsi="Times New Roman" w:cs="Times New Roman"/>
          <w:sz w:val="28"/>
          <w:szCs w:val="28"/>
        </w:rPr>
        <w:t xml:space="preserve">признанных в установленном </w:t>
      </w:r>
      <w:proofErr w:type="gramStart"/>
      <w:r w:rsidRPr="00313477">
        <w:rPr>
          <w:rFonts w:ascii="Times New Roman" w:hAnsi="Times New Roman" w:cs="Times New Roman"/>
          <w:sz w:val="28"/>
          <w:szCs w:val="28"/>
        </w:rPr>
        <w:t>порядке</w:t>
      </w:r>
      <w:proofErr w:type="gramEnd"/>
      <w:r w:rsidRPr="00313477">
        <w:rPr>
          <w:rFonts w:ascii="Times New Roman" w:hAnsi="Times New Roman" w:cs="Times New Roman"/>
          <w:sz w:val="28"/>
          <w:szCs w:val="28"/>
        </w:rPr>
        <w:t xml:space="preserve"> нуждающимися в улучшении жилищных условий, </w:t>
      </w:r>
      <w:r w:rsidRPr="00313477">
        <w:rPr>
          <w:rFonts w:ascii="Times New Roman" w:eastAsia="Calibri" w:hAnsi="Times New Roman" w:cs="Times New Roman"/>
          <w:sz w:val="28"/>
          <w:szCs w:val="28"/>
        </w:rPr>
        <w:t>в муниципальном образовании «город Саянск»</w:t>
      </w:r>
      <w:r>
        <w:rPr>
          <w:rFonts w:ascii="Times New Roman" w:eastAsia="Calibri" w:hAnsi="Times New Roman" w:cs="Times New Roman"/>
          <w:sz w:val="28"/>
          <w:szCs w:val="28"/>
        </w:rPr>
        <w:t>.</w:t>
      </w:r>
    </w:p>
    <w:p w:rsidR="00DD07B1" w:rsidRDefault="00572D86" w:rsidP="00572D86">
      <w:pPr>
        <w:pStyle w:val="ConsPlusNormal"/>
        <w:widowControl/>
        <w:ind w:firstLine="708"/>
        <w:jc w:val="both"/>
        <w:outlineLvl w:val="1"/>
        <w:rPr>
          <w:rFonts w:ascii="Times New Roman" w:hAnsi="Times New Roman" w:cs="Times New Roman"/>
          <w:sz w:val="28"/>
          <w:szCs w:val="28"/>
        </w:rPr>
      </w:pPr>
      <w:r w:rsidRPr="00313477">
        <w:rPr>
          <w:rFonts w:ascii="Times New Roman" w:eastAsia="Calibri" w:hAnsi="Times New Roman" w:cs="Times New Roman"/>
          <w:sz w:val="28"/>
          <w:szCs w:val="28"/>
        </w:rPr>
        <w:t xml:space="preserve"> </w:t>
      </w:r>
      <w:r w:rsidR="000E72E6">
        <w:rPr>
          <w:rFonts w:ascii="Times New Roman" w:hAnsi="Times New Roman" w:cs="Times New Roman"/>
          <w:sz w:val="28"/>
          <w:szCs w:val="28"/>
        </w:rPr>
        <w:t>Задачи П</w:t>
      </w:r>
      <w:r w:rsidR="00DD07B1">
        <w:rPr>
          <w:rFonts w:ascii="Times New Roman" w:hAnsi="Times New Roman" w:cs="Times New Roman"/>
          <w:sz w:val="28"/>
          <w:szCs w:val="28"/>
        </w:rPr>
        <w:t xml:space="preserve">рограммы: </w:t>
      </w:r>
    </w:p>
    <w:p w:rsidR="00572D86" w:rsidRPr="00313477" w:rsidRDefault="00DD07B1" w:rsidP="00572D86">
      <w:pPr>
        <w:rPr>
          <w:sz w:val="28"/>
          <w:szCs w:val="28"/>
        </w:rPr>
      </w:pPr>
      <w:r>
        <w:rPr>
          <w:sz w:val="28"/>
          <w:szCs w:val="28"/>
        </w:rPr>
        <w:t xml:space="preserve">1. </w:t>
      </w:r>
      <w:r w:rsidR="00572D86" w:rsidRPr="00313477">
        <w:rPr>
          <w:sz w:val="28"/>
          <w:szCs w:val="28"/>
        </w:rPr>
        <w:t xml:space="preserve">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 </w:t>
      </w:r>
    </w:p>
    <w:p w:rsidR="00572D86" w:rsidRPr="00313477" w:rsidRDefault="00572D86" w:rsidP="00572D86">
      <w:pPr>
        <w:rPr>
          <w:sz w:val="28"/>
          <w:szCs w:val="28"/>
        </w:rPr>
      </w:pPr>
      <w:r w:rsidRPr="00313477">
        <w:rPr>
          <w:sz w:val="28"/>
          <w:szCs w:val="28"/>
        </w:rPr>
        <w:t xml:space="preserve"> 2. Предоставление молодым семьям - уча</w:t>
      </w:r>
      <w:r w:rsidR="000E72E6">
        <w:rPr>
          <w:sz w:val="28"/>
          <w:szCs w:val="28"/>
        </w:rPr>
        <w:t xml:space="preserve">стникам </w:t>
      </w:r>
      <w:r w:rsidRPr="00313477">
        <w:rPr>
          <w:sz w:val="28"/>
          <w:szCs w:val="28"/>
        </w:rPr>
        <w:t>программы «Молодым семьям - доступное жилье» социальных выплат на приобретение (строительство) жилья.</w:t>
      </w:r>
    </w:p>
    <w:p w:rsidR="00DD07B1" w:rsidRDefault="00572D86" w:rsidP="00572D86">
      <w:pPr>
        <w:jc w:val="both"/>
        <w:rPr>
          <w:sz w:val="28"/>
          <w:szCs w:val="28"/>
        </w:rPr>
      </w:pPr>
      <w:r w:rsidRPr="00313477">
        <w:rPr>
          <w:sz w:val="28"/>
          <w:szCs w:val="28"/>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gramStart"/>
      <w:r w:rsidRPr="00313477">
        <w:rPr>
          <w:sz w:val="28"/>
          <w:szCs w:val="28"/>
        </w:rPr>
        <w:t>г</w:t>
      </w:r>
      <w:proofErr w:type="gramEnd"/>
      <w:r w:rsidRPr="00313477">
        <w:rPr>
          <w:sz w:val="28"/>
          <w:szCs w:val="28"/>
        </w:rPr>
        <w:t>. Саянске</w:t>
      </w:r>
      <w:r>
        <w:rPr>
          <w:sz w:val="28"/>
          <w:szCs w:val="28"/>
        </w:rPr>
        <w:t>.</w:t>
      </w:r>
    </w:p>
    <w:p w:rsidR="00572D86" w:rsidRDefault="00895609" w:rsidP="00572D86">
      <w:pPr>
        <w:jc w:val="both"/>
        <w:rPr>
          <w:sz w:val="28"/>
          <w:szCs w:val="28"/>
        </w:rPr>
      </w:pPr>
      <w:r>
        <w:rPr>
          <w:sz w:val="28"/>
          <w:szCs w:val="28"/>
        </w:rPr>
        <w:tab/>
        <w:t>Программа не предусматривает в своём составе подпрограммы.</w:t>
      </w:r>
    </w:p>
    <w:p w:rsidR="00DD07B1" w:rsidRDefault="00DD07B1" w:rsidP="00DD07B1">
      <w:pPr>
        <w:pStyle w:val="ConsPlusNormal"/>
        <w:widowControl/>
        <w:ind w:firstLine="0"/>
        <w:jc w:val="both"/>
        <w:outlineLvl w:val="1"/>
        <w:rPr>
          <w:rFonts w:ascii="Times New Roman" w:hAnsi="Times New Roman" w:cs="Times New Roman"/>
          <w:sz w:val="28"/>
          <w:szCs w:val="28"/>
        </w:rPr>
      </w:pPr>
    </w:p>
    <w:p w:rsidR="00333105" w:rsidRPr="00333105" w:rsidRDefault="00333105" w:rsidP="00333105">
      <w:pPr>
        <w:pStyle w:val="ConsPlusNormal"/>
        <w:widowControl/>
        <w:ind w:left="360" w:firstLine="0"/>
        <w:jc w:val="center"/>
        <w:outlineLvl w:val="1"/>
        <w:rPr>
          <w:sz w:val="28"/>
          <w:szCs w:val="28"/>
        </w:rPr>
      </w:pPr>
    </w:p>
    <w:p w:rsidR="00DF012A" w:rsidRDefault="00DF012A">
      <w:pPr>
        <w:rPr>
          <w:sz w:val="28"/>
          <w:szCs w:val="28"/>
        </w:rPr>
        <w:sectPr w:rsidR="00DF012A" w:rsidSect="00DF012A">
          <w:pgSz w:w="11906" w:h="16838"/>
          <w:pgMar w:top="720" w:right="851" w:bottom="720" w:left="1701" w:header="709" w:footer="709" w:gutter="0"/>
          <w:cols w:space="708"/>
          <w:docGrid w:linePitch="360"/>
        </w:sectPr>
      </w:pPr>
      <w:r>
        <w:rPr>
          <w:sz w:val="28"/>
          <w:szCs w:val="28"/>
        </w:rPr>
        <w:br w:type="page"/>
      </w:r>
    </w:p>
    <w:p w:rsidR="000E72E6" w:rsidRDefault="000E72E6" w:rsidP="000E72E6">
      <w:pPr>
        <w:jc w:val="center"/>
        <w:rPr>
          <w:b/>
          <w:sz w:val="28"/>
          <w:szCs w:val="28"/>
        </w:rPr>
      </w:pPr>
      <w:r>
        <w:rPr>
          <w:b/>
          <w:sz w:val="28"/>
          <w:szCs w:val="28"/>
        </w:rPr>
        <w:lastRenderedPageBreak/>
        <w:t xml:space="preserve">4. </w:t>
      </w:r>
      <w:r w:rsidRPr="000E72E6">
        <w:rPr>
          <w:b/>
          <w:sz w:val="28"/>
          <w:szCs w:val="28"/>
        </w:rPr>
        <w:t>Объём и источники финансирования Программы</w:t>
      </w:r>
    </w:p>
    <w:p w:rsidR="00A450AA" w:rsidRPr="000E72E6" w:rsidRDefault="00A450AA" w:rsidP="000E72E6">
      <w:pPr>
        <w:jc w:val="center"/>
        <w:rPr>
          <w:b/>
          <w:sz w:val="28"/>
          <w:szCs w:val="28"/>
        </w:rPr>
      </w:pPr>
    </w:p>
    <w:p w:rsidR="00DF012A" w:rsidRDefault="00A450AA" w:rsidP="00A450AA">
      <w:pPr>
        <w:ind w:firstLine="708"/>
        <w:rPr>
          <w:sz w:val="28"/>
          <w:szCs w:val="28"/>
        </w:rPr>
      </w:pPr>
      <w:r>
        <w:rPr>
          <w:sz w:val="28"/>
          <w:szCs w:val="28"/>
        </w:rPr>
        <w:t xml:space="preserve">Реализация мероприятий  Программы осуществляется за счёт средств местного, областного и федерального бюджетов. </w:t>
      </w:r>
    </w:p>
    <w:p w:rsidR="00DF012A" w:rsidRDefault="00A450AA" w:rsidP="00A450AA">
      <w:pPr>
        <w:ind w:firstLine="708"/>
        <w:rPr>
          <w:sz w:val="28"/>
          <w:szCs w:val="28"/>
        </w:rPr>
      </w:pPr>
      <w:r>
        <w:rPr>
          <w:sz w:val="28"/>
          <w:szCs w:val="28"/>
        </w:rPr>
        <w:t xml:space="preserve">Общий объём финансовых средств, необходимых для реализации Программы составляет </w:t>
      </w:r>
      <w:r w:rsidRPr="000E72E6">
        <w:rPr>
          <w:sz w:val="28"/>
          <w:szCs w:val="28"/>
        </w:rPr>
        <w:t>98 395,0</w:t>
      </w:r>
      <w:r>
        <w:rPr>
          <w:sz w:val="28"/>
          <w:szCs w:val="28"/>
        </w:rPr>
        <w:t xml:space="preserve"> тыс. руб., из них: (данные приведены в таблице).</w:t>
      </w:r>
      <w:r w:rsidR="00A36EE7">
        <w:rPr>
          <w:sz w:val="28"/>
          <w:szCs w:val="28"/>
        </w:rPr>
        <w:t xml:space="preserve"> </w:t>
      </w:r>
    </w:p>
    <w:tbl>
      <w:tblPr>
        <w:tblStyle w:val="a5"/>
        <w:tblW w:w="0" w:type="auto"/>
        <w:tblLook w:val="04A0"/>
      </w:tblPr>
      <w:tblGrid>
        <w:gridCol w:w="2230"/>
        <w:gridCol w:w="2230"/>
        <w:gridCol w:w="2230"/>
        <w:gridCol w:w="2231"/>
        <w:gridCol w:w="2231"/>
        <w:gridCol w:w="2231"/>
        <w:gridCol w:w="2231"/>
      </w:tblGrid>
      <w:tr w:rsidR="00333105" w:rsidRPr="000E72E6" w:rsidTr="004F65DC">
        <w:tc>
          <w:tcPr>
            <w:tcW w:w="2230" w:type="dxa"/>
            <w:vMerge w:val="restart"/>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Источник финансирования</w:t>
            </w:r>
          </w:p>
        </w:tc>
        <w:tc>
          <w:tcPr>
            <w:tcW w:w="13384" w:type="dxa"/>
            <w:gridSpan w:val="6"/>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Объем финансирования, тыс. руб.</w:t>
            </w:r>
          </w:p>
        </w:tc>
      </w:tr>
      <w:tr w:rsidR="00333105" w:rsidRPr="000E72E6" w:rsidTr="004F65DC">
        <w:tc>
          <w:tcPr>
            <w:tcW w:w="2230" w:type="dxa"/>
            <w:vMerge/>
          </w:tcPr>
          <w:p w:rsidR="00333105" w:rsidRPr="000E72E6" w:rsidRDefault="00333105" w:rsidP="00A27F2A">
            <w:pPr>
              <w:pStyle w:val="ConsPlusNormal"/>
              <w:widowControl/>
              <w:ind w:firstLine="0"/>
              <w:jc w:val="center"/>
              <w:rPr>
                <w:rFonts w:ascii="Times New Roman" w:hAnsi="Times New Roman" w:cs="Times New Roman"/>
                <w:sz w:val="28"/>
                <w:szCs w:val="28"/>
              </w:rPr>
            </w:pPr>
          </w:p>
        </w:tc>
        <w:tc>
          <w:tcPr>
            <w:tcW w:w="2230" w:type="dxa"/>
            <w:vMerge w:val="restart"/>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за весь период реализации муниципальной программы</w:t>
            </w:r>
          </w:p>
        </w:tc>
        <w:tc>
          <w:tcPr>
            <w:tcW w:w="11154" w:type="dxa"/>
            <w:gridSpan w:val="5"/>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в том числе по годам</w:t>
            </w:r>
          </w:p>
        </w:tc>
      </w:tr>
      <w:tr w:rsidR="00333105" w:rsidRPr="000E72E6" w:rsidTr="00A36EE7">
        <w:tc>
          <w:tcPr>
            <w:tcW w:w="2230" w:type="dxa"/>
            <w:vMerge/>
          </w:tcPr>
          <w:p w:rsidR="00333105" w:rsidRPr="000E72E6" w:rsidRDefault="00333105" w:rsidP="00A27F2A">
            <w:pPr>
              <w:pStyle w:val="ConsPlusNormal"/>
              <w:widowControl/>
              <w:ind w:firstLine="0"/>
              <w:jc w:val="center"/>
              <w:rPr>
                <w:rFonts w:ascii="Times New Roman" w:hAnsi="Times New Roman" w:cs="Times New Roman"/>
                <w:sz w:val="28"/>
                <w:szCs w:val="28"/>
              </w:rPr>
            </w:pPr>
          </w:p>
        </w:tc>
        <w:tc>
          <w:tcPr>
            <w:tcW w:w="2230" w:type="dxa"/>
            <w:vMerge/>
          </w:tcPr>
          <w:p w:rsidR="00333105" w:rsidRPr="000E72E6" w:rsidRDefault="00333105" w:rsidP="00A27F2A">
            <w:pPr>
              <w:pStyle w:val="ConsPlusNormal"/>
              <w:widowControl/>
              <w:ind w:firstLine="0"/>
              <w:jc w:val="center"/>
              <w:rPr>
                <w:rFonts w:ascii="Times New Roman" w:hAnsi="Times New Roman" w:cs="Times New Roman"/>
                <w:sz w:val="28"/>
                <w:szCs w:val="28"/>
              </w:rPr>
            </w:pPr>
          </w:p>
        </w:tc>
        <w:tc>
          <w:tcPr>
            <w:tcW w:w="2230" w:type="dxa"/>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2016 год</w:t>
            </w:r>
          </w:p>
        </w:tc>
        <w:tc>
          <w:tcPr>
            <w:tcW w:w="2231" w:type="dxa"/>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2017 год</w:t>
            </w:r>
          </w:p>
        </w:tc>
        <w:tc>
          <w:tcPr>
            <w:tcW w:w="2231" w:type="dxa"/>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2018</w:t>
            </w:r>
          </w:p>
        </w:tc>
        <w:tc>
          <w:tcPr>
            <w:tcW w:w="2231" w:type="dxa"/>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2019</w:t>
            </w:r>
          </w:p>
        </w:tc>
        <w:tc>
          <w:tcPr>
            <w:tcW w:w="2231" w:type="dxa"/>
          </w:tcPr>
          <w:p w:rsidR="00333105"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2020</w:t>
            </w:r>
          </w:p>
        </w:tc>
      </w:tr>
      <w:tr w:rsidR="00A36EE7" w:rsidRPr="000E72E6" w:rsidTr="00A36EE7">
        <w:tc>
          <w:tcPr>
            <w:tcW w:w="2230"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Всего, в том числе:</w:t>
            </w:r>
          </w:p>
        </w:tc>
        <w:tc>
          <w:tcPr>
            <w:tcW w:w="2230" w:type="dxa"/>
          </w:tcPr>
          <w:p w:rsidR="00A36EE7" w:rsidRPr="000E72E6" w:rsidRDefault="000E72E6"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98 395,0</w:t>
            </w:r>
          </w:p>
        </w:tc>
        <w:tc>
          <w:tcPr>
            <w:tcW w:w="2230" w:type="dxa"/>
          </w:tcPr>
          <w:p w:rsidR="00A36EE7" w:rsidRPr="000E72E6" w:rsidRDefault="000E72E6"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17 700,0</w:t>
            </w:r>
          </w:p>
        </w:tc>
        <w:tc>
          <w:tcPr>
            <w:tcW w:w="2231" w:type="dxa"/>
          </w:tcPr>
          <w:p w:rsidR="00A36EE7" w:rsidRPr="000E72E6" w:rsidRDefault="000E72E6"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18 725</w:t>
            </w:r>
          </w:p>
        </w:tc>
        <w:tc>
          <w:tcPr>
            <w:tcW w:w="2231" w:type="dxa"/>
          </w:tcPr>
          <w:p w:rsidR="00A36EE7" w:rsidRPr="000E72E6" w:rsidRDefault="000E72E6"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19570</w:t>
            </w:r>
          </w:p>
        </w:tc>
        <w:tc>
          <w:tcPr>
            <w:tcW w:w="2231" w:type="dxa"/>
          </w:tcPr>
          <w:p w:rsidR="00A36EE7" w:rsidRPr="000E72E6" w:rsidRDefault="000E72E6"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20700</w:t>
            </w:r>
          </w:p>
        </w:tc>
        <w:tc>
          <w:tcPr>
            <w:tcW w:w="2231" w:type="dxa"/>
          </w:tcPr>
          <w:p w:rsidR="00A36EE7" w:rsidRPr="000E72E6" w:rsidRDefault="000E72E6"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21700</w:t>
            </w:r>
          </w:p>
        </w:tc>
      </w:tr>
      <w:tr w:rsidR="00A36EE7" w:rsidRPr="000E72E6" w:rsidTr="00A36EE7">
        <w:tc>
          <w:tcPr>
            <w:tcW w:w="2230"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Местный бюджет муниципального образования</w:t>
            </w:r>
          </w:p>
        </w:tc>
        <w:tc>
          <w:tcPr>
            <w:tcW w:w="2230" w:type="dxa"/>
          </w:tcPr>
          <w:p w:rsidR="00A36EE7"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30 445,0</w:t>
            </w:r>
          </w:p>
        </w:tc>
        <w:tc>
          <w:tcPr>
            <w:tcW w:w="2230"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5500,0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5775,0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6070,0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6400,0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6700,0</w:t>
            </w:r>
          </w:p>
        </w:tc>
      </w:tr>
      <w:tr w:rsidR="00A36EE7" w:rsidRPr="000E72E6" w:rsidTr="00A36EE7">
        <w:tc>
          <w:tcPr>
            <w:tcW w:w="2230"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Областной бюджет</w:t>
            </w:r>
          </w:p>
        </w:tc>
        <w:tc>
          <w:tcPr>
            <w:tcW w:w="2230" w:type="dxa"/>
          </w:tcPr>
          <w:p w:rsidR="00A36EE7"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34 950,0</w:t>
            </w:r>
          </w:p>
        </w:tc>
        <w:tc>
          <w:tcPr>
            <w:tcW w:w="2230"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6300,0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6650,0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6900,0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7400,0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7700,0</w:t>
            </w:r>
          </w:p>
        </w:tc>
      </w:tr>
      <w:tr w:rsidR="00A36EE7" w:rsidRPr="000E72E6" w:rsidTr="00A36EE7">
        <w:tc>
          <w:tcPr>
            <w:tcW w:w="2230"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Федеральный бюджет</w:t>
            </w:r>
          </w:p>
        </w:tc>
        <w:tc>
          <w:tcPr>
            <w:tcW w:w="2230" w:type="dxa"/>
          </w:tcPr>
          <w:p w:rsidR="00A36EE7"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33 000,0</w:t>
            </w:r>
          </w:p>
        </w:tc>
        <w:tc>
          <w:tcPr>
            <w:tcW w:w="2230"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5900,0</w:t>
            </w:r>
          </w:p>
        </w:tc>
        <w:tc>
          <w:tcPr>
            <w:tcW w:w="2231" w:type="dxa"/>
          </w:tcPr>
          <w:p w:rsidR="00A36EE7" w:rsidRPr="000E72E6" w:rsidRDefault="00333105"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6300,0</w:t>
            </w:r>
          </w:p>
        </w:tc>
        <w:tc>
          <w:tcPr>
            <w:tcW w:w="2231" w:type="dxa"/>
          </w:tcPr>
          <w:p w:rsidR="00A36EE7"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6600,0</w:t>
            </w:r>
          </w:p>
        </w:tc>
        <w:tc>
          <w:tcPr>
            <w:tcW w:w="2231" w:type="dxa"/>
          </w:tcPr>
          <w:p w:rsidR="00A36EE7"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6900,0</w:t>
            </w:r>
          </w:p>
        </w:tc>
        <w:tc>
          <w:tcPr>
            <w:tcW w:w="2231" w:type="dxa"/>
          </w:tcPr>
          <w:p w:rsidR="00A36EE7"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7300,0</w:t>
            </w:r>
          </w:p>
        </w:tc>
      </w:tr>
    </w:tbl>
    <w:p w:rsidR="00A36EE7" w:rsidRDefault="00A450AA" w:rsidP="00A450A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Финансирование мероприятий Программы планируется осуществлять за счёт средств местного бюджета в пределах объёмов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 </w:t>
      </w:r>
    </w:p>
    <w:p w:rsidR="00A450AA" w:rsidRPr="000E72E6" w:rsidRDefault="00A450AA" w:rsidP="00A450A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ab/>
        <w:t>Объём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333105" w:rsidRDefault="00A450AA" w:rsidP="00A450A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В ходе реализации Программы отдельные её мероприятия могут уточняться, а объёмы их финансирования корректироваться с учётом утверждённых </w:t>
      </w:r>
      <w:r w:rsidR="006C3B22">
        <w:rPr>
          <w:rFonts w:ascii="Times New Roman" w:hAnsi="Times New Roman" w:cs="Times New Roman"/>
          <w:sz w:val="28"/>
          <w:szCs w:val="28"/>
        </w:rPr>
        <w:t>расходов местного бюджета на текущий финансовый год.</w:t>
      </w:r>
    </w:p>
    <w:p w:rsidR="00A450AA" w:rsidRDefault="00A450AA" w:rsidP="00A450AA">
      <w:pPr>
        <w:pStyle w:val="ConsPlusNormal"/>
        <w:widowControl/>
        <w:ind w:firstLine="0"/>
        <w:rPr>
          <w:rFonts w:ascii="Times New Roman" w:hAnsi="Times New Roman" w:cs="Times New Roman"/>
          <w:sz w:val="28"/>
          <w:szCs w:val="28"/>
        </w:rPr>
        <w:sectPr w:rsidR="00A450AA" w:rsidSect="00DF012A">
          <w:pgSz w:w="16838" w:h="11906" w:orient="landscape"/>
          <w:pgMar w:top="1701" w:right="720" w:bottom="851" w:left="720" w:header="709" w:footer="709" w:gutter="0"/>
          <w:cols w:space="708"/>
          <w:docGrid w:linePitch="360"/>
        </w:sectPr>
      </w:pPr>
      <w:r>
        <w:rPr>
          <w:rFonts w:ascii="Times New Roman" w:hAnsi="Times New Roman" w:cs="Times New Roman"/>
          <w:sz w:val="28"/>
          <w:szCs w:val="28"/>
        </w:rPr>
        <w:tab/>
      </w:r>
    </w:p>
    <w:p w:rsidR="00B0273A" w:rsidRPr="000E72E6" w:rsidRDefault="00B0273A" w:rsidP="000E72E6">
      <w:pPr>
        <w:pStyle w:val="ae"/>
        <w:jc w:val="center"/>
        <w:rPr>
          <w:rFonts w:ascii="Times New Roman" w:hAnsi="Times New Roman" w:cs="Times New Roman"/>
          <w:b/>
          <w:color w:val="000000"/>
          <w:sz w:val="28"/>
          <w:szCs w:val="28"/>
        </w:rPr>
      </w:pPr>
      <w:r w:rsidRPr="000E72E6">
        <w:rPr>
          <w:rStyle w:val="ad"/>
          <w:rFonts w:ascii="Times New Roman" w:hAnsi="Times New Roman" w:cs="Times New Roman"/>
          <w:b w:val="0"/>
          <w:color w:val="000000"/>
          <w:sz w:val="28"/>
          <w:szCs w:val="28"/>
        </w:rPr>
        <w:lastRenderedPageBreak/>
        <w:t>Прогноз сводных показателей муниципальных заданий</w:t>
      </w:r>
      <w:r w:rsidR="000E72E6" w:rsidRPr="000E72E6">
        <w:rPr>
          <w:rStyle w:val="ad"/>
          <w:rFonts w:ascii="Times New Roman" w:hAnsi="Times New Roman" w:cs="Times New Roman"/>
          <w:b w:val="0"/>
          <w:color w:val="000000"/>
          <w:sz w:val="28"/>
          <w:szCs w:val="28"/>
        </w:rPr>
        <w:t xml:space="preserve"> </w:t>
      </w:r>
      <w:r w:rsidRPr="000E72E6">
        <w:rPr>
          <w:rStyle w:val="ad"/>
          <w:rFonts w:ascii="Times New Roman" w:hAnsi="Times New Roman" w:cs="Times New Roman"/>
          <w:b w:val="0"/>
          <w:color w:val="000000"/>
          <w:sz w:val="28"/>
          <w:szCs w:val="28"/>
        </w:rPr>
        <w:t>на оказание (выполнение) муниципальных услуг (работ)</w:t>
      </w:r>
    </w:p>
    <w:p w:rsidR="00B0273A" w:rsidRPr="000E72E6" w:rsidRDefault="000E72E6" w:rsidP="000E72E6">
      <w:pPr>
        <w:jc w:val="center"/>
        <w:rPr>
          <w:color w:val="000000"/>
          <w:sz w:val="28"/>
          <w:szCs w:val="28"/>
        </w:rPr>
      </w:pPr>
      <w:r w:rsidRPr="000E72E6">
        <w:rPr>
          <w:rStyle w:val="FontStyle14"/>
          <w:sz w:val="28"/>
          <w:szCs w:val="28"/>
        </w:rPr>
        <w:t>Муниципальн</w:t>
      </w:r>
      <w:r>
        <w:rPr>
          <w:rStyle w:val="FontStyle14"/>
          <w:sz w:val="28"/>
          <w:szCs w:val="28"/>
        </w:rPr>
        <w:t>ым</w:t>
      </w:r>
      <w:r w:rsidRPr="000E72E6">
        <w:rPr>
          <w:rStyle w:val="FontStyle14"/>
          <w:sz w:val="28"/>
          <w:szCs w:val="28"/>
        </w:rPr>
        <w:t xml:space="preserve"> казённ</w:t>
      </w:r>
      <w:r>
        <w:rPr>
          <w:rStyle w:val="FontStyle14"/>
          <w:sz w:val="28"/>
          <w:szCs w:val="28"/>
        </w:rPr>
        <w:t>ым</w:t>
      </w:r>
      <w:r w:rsidRPr="000E72E6">
        <w:rPr>
          <w:rStyle w:val="FontStyle14"/>
          <w:sz w:val="28"/>
          <w:szCs w:val="28"/>
        </w:rPr>
        <w:t xml:space="preserve"> учреждение</w:t>
      </w:r>
      <w:r>
        <w:rPr>
          <w:rStyle w:val="FontStyle14"/>
          <w:sz w:val="28"/>
          <w:szCs w:val="28"/>
        </w:rPr>
        <w:t>м</w:t>
      </w:r>
      <w:r w:rsidRPr="000E72E6">
        <w:rPr>
          <w:rStyle w:val="FontStyle14"/>
          <w:sz w:val="28"/>
          <w:szCs w:val="28"/>
        </w:rPr>
        <w:t xml:space="preserve"> «администрация городского округа муниципального образования «город Саянск»</w:t>
      </w:r>
    </w:p>
    <w:p w:rsidR="00B0273A" w:rsidRPr="000E72E6" w:rsidRDefault="00B0273A" w:rsidP="000E72E6">
      <w:pPr>
        <w:pStyle w:val="ConsPlusNormal"/>
        <w:widowControl/>
        <w:ind w:firstLine="0"/>
        <w:jc w:val="center"/>
        <w:rPr>
          <w:rFonts w:ascii="Times New Roman" w:hAnsi="Times New Roman" w:cs="Times New Roman"/>
          <w:sz w:val="28"/>
          <w:szCs w:val="28"/>
        </w:rPr>
      </w:pPr>
    </w:p>
    <w:p w:rsidR="005062A0" w:rsidRDefault="005062A0" w:rsidP="00A27F2A">
      <w:pPr>
        <w:pStyle w:val="ConsPlusNormal"/>
        <w:widowControl/>
        <w:ind w:firstLine="0"/>
        <w:jc w:val="center"/>
        <w:rPr>
          <w:rFonts w:ascii="Times New Roman" w:hAnsi="Times New Roman" w:cs="Times New Roman"/>
          <w:sz w:val="28"/>
          <w:szCs w:val="28"/>
        </w:rPr>
      </w:pPr>
    </w:p>
    <w:tbl>
      <w:tblPr>
        <w:tblStyle w:val="a5"/>
        <w:tblW w:w="0" w:type="auto"/>
        <w:tblLayout w:type="fixed"/>
        <w:tblLook w:val="04A0"/>
      </w:tblPr>
      <w:tblGrid>
        <w:gridCol w:w="1526"/>
        <w:gridCol w:w="1526"/>
        <w:gridCol w:w="1256"/>
        <w:gridCol w:w="1256"/>
        <w:gridCol w:w="1256"/>
        <w:gridCol w:w="1256"/>
        <w:gridCol w:w="1256"/>
        <w:gridCol w:w="1256"/>
        <w:gridCol w:w="1256"/>
        <w:gridCol w:w="1256"/>
        <w:gridCol w:w="1257"/>
        <w:gridCol w:w="1257"/>
      </w:tblGrid>
      <w:tr w:rsidR="005062A0" w:rsidRPr="000E72E6" w:rsidTr="005062A0">
        <w:tc>
          <w:tcPr>
            <w:tcW w:w="152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Наименование муниципальной услуги (работы)/показателя объема услуги</w:t>
            </w:r>
          </w:p>
        </w:tc>
        <w:tc>
          <w:tcPr>
            <w:tcW w:w="152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Единицы измерения объема муниципальной услуги (работы)</w:t>
            </w:r>
          </w:p>
        </w:tc>
        <w:tc>
          <w:tcPr>
            <w:tcW w:w="6280" w:type="dxa"/>
            <w:gridSpan w:val="5"/>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Объем оказания (выполнения) муниципальных услуг (работ) в натуральных показателях</w:t>
            </w:r>
          </w:p>
        </w:tc>
        <w:tc>
          <w:tcPr>
            <w:tcW w:w="6282" w:type="dxa"/>
            <w:gridSpan w:val="5"/>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color w:val="000000"/>
                <w:sz w:val="28"/>
                <w:szCs w:val="28"/>
              </w:rPr>
              <w:t>Объем оказания (выполнения) муниципальных услуг (работ) в тыс. руб.</w:t>
            </w:r>
          </w:p>
        </w:tc>
      </w:tr>
      <w:tr w:rsidR="005062A0" w:rsidRPr="000E72E6" w:rsidTr="005062A0">
        <w:tc>
          <w:tcPr>
            <w:tcW w:w="1526" w:type="dxa"/>
          </w:tcPr>
          <w:p w:rsidR="005062A0" w:rsidRPr="000E72E6" w:rsidRDefault="005062A0" w:rsidP="00A27F2A">
            <w:pPr>
              <w:pStyle w:val="ConsPlusNormal"/>
              <w:widowControl/>
              <w:ind w:firstLine="0"/>
              <w:jc w:val="center"/>
              <w:rPr>
                <w:rFonts w:ascii="Times New Roman" w:hAnsi="Times New Roman" w:cs="Times New Roman"/>
                <w:sz w:val="28"/>
                <w:szCs w:val="28"/>
              </w:rPr>
            </w:pPr>
          </w:p>
        </w:tc>
        <w:tc>
          <w:tcPr>
            <w:tcW w:w="1526" w:type="dxa"/>
          </w:tcPr>
          <w:p w:rsidR="005062A0" w:rsidRPr="000E72E6" w:rsidRDefault="005062A0" w:rsidP="00A27F2A">
            <w:pPr>
              <w:pStyle w:val="ConsPlusNormal"/>
              <w:widowControl/>
              <w:ind w:firstLine="0"/>
              <w:jc w:val="center"/>
              <w:rPr>
                <w:rFonts w:ascii="Times New Roman" w:hAnsi="Times New Roman" w:cs="Times New Roman"/>
                <w:sz w:val="28"/>
                <w:szCs w:val="28"/>
              </w:rPr>
            </w:pP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2016</w:t>
            </w: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2017</w:t>
            </w: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2018</w:t>
            </w: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2019</w:t>
            </w: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2020</w:t>
            </w: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2016</w:t>
            </w: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2017</w:t>
            </w:r>
          </w:p>
        </w:tc>
        <w:tc>
          <w:tcPr>
            <w:tcW w:w="1256"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2018</w:t>
            </w:r>
          </w:p>
        </w:tc>
        <w:tc>
          <w:tcPr>
            <w:tcW w:w="1257"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2019</w:t>
            </w:r>
          </w:p>
        </w:tc>
        <w:tc>
          <w:tcPr>
            <w:tcW w:w="1257" w:type="dxa"/>
          </w:tcPr>
          <w:p w:rsidR="005062A0" w:rsidRPr="000E72E6" w:rsidRDefault="005062A0"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2020</w:t>
            </w:r>
          </w:p>
        </w:tc>
      </w:tr>
      <w:tr w:rsidR="005062A0" w:rsidRPr="000E72E6" w:rsidTr="005062A0">
        <w:tc>
          <w:tcPr>
            <w:tcW w:w="152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«Предоставление социальных выплат молодым семьям на приобретение (строительство) жилья»</w:t>
            </w:r>
          </w:p>
        </w:tc>
        <w:tc>
          <w:tcPr>
            <w:tcW w:w="1526" w:type="dxa"/>
          </w:tcPr>
          <w:p w:rsidR="005062A0" w:rsidRPr="000E72E6" w:rsidRDefault="00E3203B"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семья</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30</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32</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34</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36</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38</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17 700</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18 725</w:t>
            </w:r>
          </w:p>
        </w:tc>
        <w:tc>
          <w:tcPr>
            <w:tcW w:w="1256"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19570</w:t>
            </w:r>
          </w:p>
        </w:tc>
        <w:tc>
          <w:tcPr>
            <w:tcW w:w="1257"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20700</w:t>
            </w:r>
          </w:p>
        </w:tc>
        <w:tc>
          <w:tcPr>
            <w:tcW w:w="1257" w:type="dxa"/>
          </w:tcPr>
          <w:p w:rsidR="005062A0" w:rsidRPr="000E72E6" w:rsidRDefault="004F65DC" w:rsidP="00A27F2A">
            <w:pPr>
              <w:pStyle w:val="ConsPlusNormal"/>
              <w:widowControl/>
              <w:ind w:firstLine="0"/>
              <w:jc w:val="center"/>
              <w:rPr>
                <w:rFonts w:ascii="Times New Roman" w:hAnsi="Times New Roman" w:cs="Times New Roman"/>
                <w:sz w:val="28"/>
                <w:szCs w:val="28"/>
              </w:rPr>
            </w:pPr>
            <w:r w:rsidRPr="000E72E6">
              <w:rPr>
                <w:rFonts w:ascii="Times New Roman" w:hAnsi="Times New Roman" w:cs="Times New Roman"/>
                <w:sz w:val="28"/>
                <w:szCs w:val="28"/>
              </w:rPr>
              <w:t>21700</w:t>
            </w:r>
          </w:p>
        </w:tc>
      </w:tr>
    </w:tbl>
    <w:p w:rsidR="005062A0" w:rsidRDefault="005062A0" w:rsidP="00A27F2A">
      <w:pPr>
        <w:pStyle w:val="ConsPlusNormal"/>
        <w:widowControl/>
        <w:ind w:firstLine="0"/>
        <w:jc w:val="center"/>
        <w:rPr>
          <w:rFonts w:ascii="Times New Roman" w:hAnsi="Times New Roman" w:cs="Times New Roman"/>
          <w:sz w:val="28"/>
          <w:szCs w:val="28"/>
        </w:rPr>
        <w:sectPr w:rsidR="005062A0" w:rsidSect="00B0273A">
          <w:pgSz w:w="16838" w:h="11906" w:orient="landscape"/>
          <w:pgMar w:top="1701" w:right="720" w:bottom="851" w:left="720" w:header="709" w:footer="709" w:gutter="0"/>
          <w:cols w:space="708"/>
          <w:docGrid w:linePitch="360"/>
        </w:sectPr>
      </w:pPr>
    </w:p>
    <w:p w:rsidR="000612B8" w:rsidRDefault="005B0A47" w:rsidP="00A27F2A">
      <w:pPr>
        <w:pStyle w:val="ConsPlusNormal"/>
        <w:widowControl/>
        <w:ind w:firstLine="0"/>
        <w:jc w:val="center"/>
        <w:rPr>
          <w:rFonts w:ascii="Times New Roman" w:hAnsi="Times New Roman" w:cs="Times New Roman"/>
          <w:b/>
          <w:sz w:val="28"/>
          <w:szCs w:val="28"/>
        </w:rPr>
      </w:pPr>
      <w:r w:rsidRPr="005B0A47">
        <w:rPr>
          <w:rFonts w:ascii="Times New Roman" w:hAnsi="Times New Roman" w:cs="Times New Roman"/>
          <w:b/>
          <w:sz w:val="28"/>
          <w:szCs w:val="28"/>
        </w:rPr>
        <w:lastRenderedPageBreak/>
        <w:t>5</w:t>
      </w:r>
      <w:r w:rsidR="00A27F2A" w:rsidRPr="005B0A47">
        <w:rPr>
          <w:rFonts w:ascii="Times New Roman" w:hAnsi="Times New Roman" w:cs="Times New Roman"/>
          <w:b/>
          <w:sz w:val="28"/>
          <w:szCs w:val="28"/>
        </w:rPr>
        <w:t xml:space="preserve">. </w:t>
      </w:r>
      <w:r w:rsidR="000612B8">
        <w:rPr>
          <w:rFonts w:ascii="Times New Roman" w:hAnsi="Times New Roman" w:cs="Times New Roman"/>
          <w:b/>
          <w:sz w:val="28"/>
          <w:szCs w:val="28"/>
        </w:rPr>
        <w:t>Основные мероприятия Программы</w:t>
      </w:r>
    </w:p>
    <w:p w:rsidR="000612B8" w:rsidRDefault="000612B8" w:rsidP="00A27F2A">
      <w:pPr>
        <w:pStyle w:val="ConsPlusNormal"/>
        <w:widowControl/>
        <w:ind w:firstLine="0"/>
        <w:jc w:val="center"/>
        <w:rPr>
          <w:rFonts w:ascii="Times New Roman" w:hAnsi="Times New Roman" w:cs="Times New Roman"/>
          <w:b/>
          <w:sz w:val="28"/>
          <w:szCs w:val="28"/>
        </w:rPr>
      </w:pP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Основное мероприятие Программы - улучшение жилищных условий молодых семей и</w:t>
      </w:r>
      <w:r w:rsidR="001D1133">
        <w:rPr>
          <w:rFonts w:ascii="Times New Roman" w:hAnsi="Times New Roman" w:cs="Times New Roman"/>
          <w:sz w:val="28"/>
          <w:szCs w:val="28"/>
        </w:rPr>
        <w:t xml:space="preserve"> </w:t>
      </w:r>
      <w:r w:rsidRPr="001D1133">
        <w:rPr>
          <w:rFonts w:ascii="Times New Roman" w:hAnsi="Times New Roman" w:cs="Times New Roman"/>
          <w:sz w:val="28"/>
          <w:szCs w:val="28"/>
        </w:rPr>
        <w:t>проведение комплекса мер, направленных на выполнение задач Программы.</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Реализацию основного мероприятия Программы обеспечивает </w:t>
      </w:r>
      <w:r w:rsidR="001D1133">
        <w:rPr>
          <w:rFonts w:ascii="Times New Roman" w:hAnsi="Times New Roman" w:cs="Times New Roman"/>
          <w:sz w:val="28"/>
          <w:szCs w:val="28"/>
        </w:rPr>
        <w:t>отдел по физической культуре, спорту и молодёжной политике администрации городского округа муниципального образования «город Саянск»</w:t>
      </w:r>
      <w:r w:rsidRPr="001D1133">
        <w:rPr>
          <w:rFonts w:ascii="Times New Roman" w:hAnsi="Times New Roman" w:cs="Times New Roman"/>
          <w:sz w:val="28"/>
          <w:szCs w:val="28"/>
        </w:rPr>
        <w:t>.</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Организационные мероприятия предусматривают:</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1) признание молодых семей нуждающимися в жилых помещениях и участниками Программы;</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3) определение ежегодно объема бюджетных ассигнований, выделяемых из местного бюджета на реализацию мероприятий Программы;</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4) выдача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объемов бюджетных ассигнований, предусмотренных на эти цели в местном бюджете, в том числе субсидий из областного бюджета;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Основными принципами реализации Программы являются:</w:t>
      </w:r>
    </w:p>
    <w:p w:rsidR="000612B8" w:rsidRPr="001D1133" w:rsidRDefault="001D1133"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добровольность участия в Программе молодых семей;</w:t>
      </w:r>
    </w:p>
    <w:p w:rsidR="000612B8" w:rsidRPr="001D1133" w:rsidRDefault="001D1133"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признание молодой семьи нуждающейся в жилых помещениях в соответствии с законодательством Российской Федерации;</w:t>
      </w:r>
    </w:p>
    <w:p w:rsidR="000612B8" w:rsidRPr="001D1133" w:rsidRDefault="001D1133"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возможность для молодых семей реализовать свое право на получение поддержки за счет средств, предоставляемых в рамках Программы из федерального</w:t>
      </w:r>
      <w:r>
        <w:rPr>
          <w:rFonts w:ascii="Times New Roman" w:hAnsi="Times New Roman" w:cs="Times New Roman"/>
          <w:sz w:val="28"/>
          <w:szCs w:val="28"/>
        </w:rPr>
        <w:t>, областного</w:t>
      </w:r>
      <w:r w:rsidR="000612B8" w:rsidRPr="001D1133">
        <w:rPr>
          <w:rFonts w:ascii="Times New Roman" w:hAnsi="Times New Roman" w:cs="Times New Roman"/>
          <w:sz w:val="28"/>
          <w:szCs w:val="28"/>
        </w:rPr>
        <w:t xml:space="preserve"> и местн</w:t>
      </w:r>
      <w:r>
        <w:rPr>
          <w:rFonts w:ascii="Times New Roman" w:hAnsi="Times New Roman" w:cs="Times New Roman"/>
          <w:sz w:val="28"/>
          <w:szCs w:val="28"/>
        </w:rPr>
        <w:t>ого</w:t>
      </w:r>
      <w:r w:rsidR="000612B8" w:rsidRPr="001D1133">
        <w:rPr>
          <w:rFonts w:ascii="Times New Roman" w:hAnsi="Times New Roman" w:cs="Times New Roman"/>
          <w:sz w:val="28"/>
          <w:szCs w:val="28"/>
        </w:rPr>
        <w:t xml:space="preserve"> бюджетов на улучшении жилищных условий только один раз.</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0612B8"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Участником 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6C3B22" w:rsidRPr="001D1133" w:rsidRDefault="006C3B22" w:rsidP="001D1133">
      <w:pPr>
        <w:pStyle w:val="ConsPlusNormal"/>
        <w:ind w:firstLine="709"/>
        <w:jc w:val="both"/>
        <w:rPr>
          <w:rFonts w:ascii="Times New Roman" w:hAnsi="Times New Roman" w:cs="Times New Roman"/>
          <w:sz w:val="28"/>
          <w:szCs w:val="28"/>
        </w:rPr>
      </w:pP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lastRenderedPageBreak/>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2) молодая семья признана нуждающейся в жилом помещении;</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612B8" w:rsidRPr="00110360"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 xml:space="preserve">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w:t>
      </w:r>
      <w:r w:rsidR="00110360">
        <w:rPr>
          <w:rFonts w:ascii="Times New Roman" w:hAnsi="Times New Roman" w:cs="Times New Roman"/>
          <w:sz w:val="28"/>
          <w:szCs w:val="28"/>
        </w:rPr>
        <w:t>администрацией городского округа муниципального образования «город Саянск»</w:t>
      </w:r>
      <w:r w:rsidRPr="001D1133">
        <w:rPr>
          <w:rFonts w:ascii="Times New Roman" w:hAnsi="Times New Roman" w:cs="Times New Roman"/>
          <w:sz w:val="28"/>
          <w:szCs w:val="28"/>
        </w:rPr>
        <w:t xml:space="preserve"> по месту их постоянного жительства нуждающимися в жилых помещениях после 1 марта 2005 года по тем же основаниям, которые установлены </w:t>
      </w:r>
      <w:hyperlink r:id="rId8" w:tooltip="&quot;Жилищный кодекс Российской Федерации&quot; от 29.12.2004 N 188-ФЗ (ред. от 29.06.2015){КонсультантПлюс}" w:history="1">
        <w:r w:rsidRPr="00110360">
          <w:rPr>
            <w:rFonts w:ascii="Times New Roman" w:hAnsi="Times New Roman" w:cs="Times New Roman"/>
            <w:sz w:val="28"/>
            <w:szCs w:val="28"/>
          </w:rPr>
          <w:t>статьей 51</w:t>
        </w:r>
        <w:proofErr w:type="gramEnd"/>
      </w:hyperlink>
      <w:r w:rsidRPr="001D1133">
        <w:rPr>
          <w:rFonts w:ascii="Times New Roman" w:hAnsi="Times New Roman" w:cs="Times New Roman"/>
          <w:sz w:val="28"/>
          <w:szCs w:val="28"/>
        </w:rPr>
        <w:t xml:space="preserve"> Жилищного кодекса Российской Федерации для признания граждан </w:t>
      </w:r>
      <w:proofErr w:type="gramStart"/>
      <w:r w:rsidRPr="001D1133">
        <w:rPr>
          <w:rFonts w:ascii="Times New Roman" w:hAnsi="Times New Roman" w:cs="Times New Roman"/>
          <w:sz w:val="28"/>
          <w:szCs w:val="28"/>
        </w:rPr>
        <w:t>нуждающимися</w:t>
      </w:r>
      <w:proofErr w:type="gramEnd"/>
      <w:r w:rsidRPr="001D1133">
        <w:rPr>
          <w:rFonts w:ascii="Times New Roman" w:hAnsi="Times New Roman" w:cs="Times New Roman"/>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w:t>
      </w:r>
      <w:r w:rsidRPr="00110360">
        <w:rPr>
          <w:rFonts w:ascii="Times New Roman" w:hAnsi="Times New Roman" w:cs="Times New Roman"/>
          <w:sz w:val="28"/>
          <w:szCs w:val="28"/>
        </w:rPr>
        <w:t>помещениях.</w:t>
      </w:r>
      <w:r w:rsidR="00110360" w:rsidRPr="00110360">
        <w:rPr>
          <w:rFonts w:ascii="Times New Roman" w:hAnsi="Times New Roman" w:cs="Times New Roman"/>
          <w:sz w:val="28"/>
          <w:szCs w:val="28"/>
        </w:rPr>
        <w:t xml:space="preserve"> </w:t>
      </w:r>
    </w:p>
    <w:p w:rsidR="00110360" w:rsidRDefault="00110360" w:rsidP="00110360">
      <w:pPr>
        <w:pStyle w:val="Default"/>
        <w:ind w:firstLine="708"/>
        <w:jc w:val="both"/>
        <w:rPr>
          <w:sz w:val="28"/>
          <w:szCs w:val="28"/>
        </w:rPr>
      </w:pPr>
      <w:r>
        <w:rPr>
          <w:sz w:val="28"/>
          <w:szCs w:val="28"/>
        </w:rPr>
        <w:t xml:space="preserve">Для признания нуждающейся в жилом помещении и участниками Программы молодая семья  подает в отдел по физической культуре, спорту и молодёжной политике администрации городского округа муниципального образования «город Саянск»   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 </w:t>
      </w:r>
    </w:p>
    <w:p w:rsidR="00110360" w:rsidRDefault="00110360" w:rsidP="00110360">
      <w:pPr>
        <w:pStyle w:val="Default"/>
        <w:jc w:val="both"/>
        <w:rPr>
          <w:sz w:val="28"/>
          <w:szCs w:val="28"/>
        </w:rPr>
      </w:pPr>
      <w:r>
        <w:rPr>
          <w:sz w:val="28"/>
          <w:szCs w:val="28"/>
        </w:rPr>
        <w:t>1) Копии документов, удостоверяющих личность каждого члена молодой семьи.</w:t>
      </w:r>
    </w:p>
    <w:p w:rsidR="00110360" w:rsidRDefault="00110360" w:rsidP="00110360">
      <w:pPr>
        <w:pStyle w:val="Default"/>
        <w:jc w:val="both"/>
        <w:rPr>
          <w:sz w:val="28"/>
          <w:szCs w:val="28"/>
        </w:rPr>
      </w:pPr>
      <w:r>
        <w:rPr>
          <w:sz w:val="28"/>
          <w:szCs w:val="28"/>
        </w:rPr>
        <w:t>2) Копии документов, подтверждающих родственные отношения между членами молодой семьи (свидетельство о браке, свидетельство о рождении).</w:t>
      </w:r>
    </w:p>
    <w:p w:rsidR="00110360" w:rsidRDefault="00110360" w:rsidP="00110360">
      <w:pPr>
        <w:pStyle w:val="Default"/>
        <w:jc w:val="both"/>
        <w:rPr>
          <w:sz w:val="28"/>
          <w:szCs w:val="28"/>
        </w:rPr>
      </w:pPr>
      <w:r>
        <w:rPr>
          <w:sz w:val="28"/>
          <w:szCs w:val="28"/>
        </w:rPr>
        <w:t>3) Справку с места жительства о составе семьи.</w:t>
      </w:r>
    </w:p>
    <w:p w:rsidR="00110360" w:rsidRPr="00E426DB" w:rsidRDefault="00110360" w:rsidP="00110360">
      <w:pPr>
        <w:pStyle w:val="Default"/>
        <w:jc w:val="both"/>
        <w:rPr>
          <w:sz w:val="28"/>
          <w:szCs w:val="28"/>
        </w:rPr>
      </w:pPr>
      <w:r>
        <w:rPr>
          <w:sz w:val="28"/>
          <w:szCs w:val="28"/>
        </w:rPr>
        <w:t xml:space="preserve">4) Документы, выданные органами, осуществляющими техническую инвентаризацию, подтверждающие наличие (отсутствие) жилых помещений </w:t>
      </w:r>
      <w:r w:rsidRPr="00E426DB">
        <w:rPr>
          <w:sz w:val="28"/>
          <w:szCs w:val="28"/>
        </w:rPr>
        <w:t xml:space="preserve">в собственности заявителя и членов его семьи. </w:t>
      </w:r>
    </w:p>
    <w:p w:rsidR="00110360" w:rsidRPr="00E426DB" w:rsidRDefault="00110360" w:rsidP="00110360">
      <w:pPr>
        <w:pStyle w:val="ConsPlusNormal"/>
        <w:ind w:firstLine="0"/>
        <w:jc w:val="both"/>
        <w:rPr>
          <w:rFonts w:ascii="Times New Roman" w:hAnsi="Times New Roman" w:cs="Times New Roman"/>
          <w:sz w:val="28"/>
          <w:szCs w:val="28"/>
        </w:rPr>
      </w:pPr>
      <w:r w:rsidRPr="00E426DB">
        <w:rPr>
          <w:rFonts w:ascii="Times New Roman" w:hAnsi="Times New Roman" w:cs="Times New Roman"/>
          <w:sz w:val="28"/>
          <w:szCs w:val="28"/>
        </w:rPr>
        <w:t>5) Копию правоустанавливающего документа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110360" w:rsidRDefault="00110360" w:rsidP="00110360">
      <w:pPr>
        <w:pStyle w:val="ConsPlusNormal"/>
        <w:ind w:firstLine="0"/>
        <w:jc w:val="both"/>
        <w:rPr>
          <w:rFonts w:ascii="Times New Roman" w:hAnsi="Times New Roman" w:cs="Times New Roman"/>
          <w:sz w:val="28"/>
          <w:szCs w:val="28"/>
        </w:rPr>
      </w:pPr>
      <w:proofErr w:type="gramStart"/>
      <w:r>
        <w:rPr>
          <w:rFonts w:ascii="Times New Roman" w:hAnsi="Times New Roman" w:cs="Times New Roman"/>
          <w:sz w:val="28"/>
          <w:szCs w:val="28"/>
        </w:rPr>
        <w:t>6) Д</w:t>
      </w:r>
      <w:r w:rsidRPr="00C82A4A">
        <w:rPr>
          <w:rFonts w:ascii="Times New Roman" w:hAnsi="Times New Roman" w:cs="Times New Roman"/>
          <w:sz w:val="28"/>
          <w:szCs w:val="28"/>
        </w:rPr>
        <w:t>окументы, используемые при налогообложении физических лиц для определения их доходов (форма 2-НДФЛ за последние 6 месяцев), или копии деклараций о доходах за последний год с отметкой налогового органа, а также другие документы, подтверждающие доход (вклады, копия сертификата на получение материнского капитала и пр. (при наличии</w:t>
      </w:r>
      <w:r w:rsidRPr="003C027E">
        <w:rPr>
          <w:rFonts w:ascii="Times New Roman" w:hAnsi="Times New Roman" w:cs="Times New Roman"/>
          <w:sz w:val="22"/>
          <w:szCs w:val="22"/>
        </w:rPr>
        <w:t>)</w:t>
      </w:r>
      <w:r>
        <w:rPr>
          <w:rFonts w:ascii="Times New Roman" w:hAnsi="Times New Roman" w:cs="Times New Roman"/>
          <w:sz w:val="22"/>
          <w:szCs w:val="22"/>
        </w:rPr>
        <w:t xml:space="preserve"> </w:t>
      </w:r>
      <w:r w:rsidRPr="00C82A4A">
        <w:rPr>
          <w:rFonts w:ascii="Times New Roman" w:hAnsi="Times New Roman" w:cs="Times New Roman"/>
          <w:sz w:val="28"/>
          <w:szCs w:val="28"/>
        </w:rPr>
        <w:t xml:space="preserve">для </w:t>
      </w:r>
      <w:r>
        <w:rPr>
          <w:rFonts w:ascii="Times New Roman" w:hAnsi="Times New Roman" w:cs="Times New Roman"/>
          <w:sz w:val="28"/>
          <w:szCs w:val="28"/>
        </w:rPr>
        <w:t xml:space="preserve">подтверждения имеющихся средств у семьи на </w:t>
      </w:r>
      <w:r w:rsidRPr="00C82A4A">
        <w:rPr>
          <w:rFonts w:ascii="Times New Roman" w:hAnsi="Times New Roman" w:cs="Times New Roman"/>
          <w:sz w:val="28"/>
          <w:szCs w:val="28"/>
        </w:rPr>
        <w:t>оплат</w:t>
      </w:r>
      <w:r>
        <w:rPr>
          <w:rFonts w:ascii="Times New Roman" w:hAnsi="Times New Roman" w:cs="Times New Roman"/>
          <w:sz w:val="28"/>
          <w:szCs w:val="28"/>
        </w:rPr>
        <w:t>у</w:t>
      </w:r>
      <w:r w:rsidRPr="00C82A4A">
        <w:rPr>
          <w:rFonts w:ascii="Times New Roman" w:hAnsi="Times New Roman" w:cs="Times New Roman"/>
          <w:sz w:val="28"/>
          <w:szCs w:val="28"/>
        </w:rPr>
        <w:t xml:space="preserve"> расчетной (средней) стоимости жилья в части</w:t>
      </w:r>
      <w:proofErr w:type="gramEnd"/>
      <w:r w:rsidRPr="00C82A4A">
        <w:rPr>
          <w:rFonts w:ascii="Times New Roman" w:hAnsi="Times New Roman" w:cs="Times New Roman"/>
          <w:sz w:val="28"/>
          <w:szCs w:val="28"/>
        </w:rPr>
        <w:t>, превышающей размер предоставляемой социальной выплаты на приобретение жилья или строительс</w:t>
      </w:r>
      <w:r>
        <w:rPr>
          <w:rFonts w:ascii="Times New Roman" w:hAnsi="Times New Roman" w:cs="Times New Roman"/>
          <w:sz w:val="28"/>
          <w:szCs w:val="28"/>
        </w:rPr>
        <w:t>тво индивидуального жилого дома</w:t>
      </w:r>
      <w:r w:rsidRPr="00C82A4A">
        <w:rPr>
          <w:rFonts w:ascii="Times New Roman" w:hAnsi="Times New Roman" w:cs="Times New Roman"/>
          <w:sz w:val="28"/>
          <w:szCs w:val="28"/>
        </w:rPr>
        <w:t xml:space="preserve">. </w:t>
      </w:r>
    </w:p>
    <w:p w:rsidR="00110360" w:rsidRPr="00C82A4A" w:rsidRDefault="00110360" w:rsidP="00110360">
      <w:pPr>
        <w:pStyle w:val="ConsPlusNormal"/>
        <w:ind w:firstLine="708"/>
        <w:jc w:val="both"/>
        <w:rPr>
          <w:rFonts w:ascii="Times New Roman" w:hAnsi="Times New Roman" w:cs="Times New Roman"/>
          <w:sz w:val="28"/>
          <w:szCs w:val="28"/>
        </w:rPr>
      </w:pPr>
      <w:r w:rsidRPr="00C82A4A">
        <w:rPr>
          <w:rFonts w:ascii="Times New Roman" w:hAnsi="Times New Roman" w:cs="Times New Roman"/>
          <w:sz w:val="28"/>
          <w:szCs w:val="28"/>
        </w:rPr>
        <w:lastRenderedPageBreak/>
        <w:t>Одновременно с пред</w:t>
      </w:r>
      <w:r>
        <w:rPr>
          <w:rFonts w:ascii="Times New Roman" w:hAnsi="Times New Roman" w:cs="Times New Roman"/>
          <w:sz w:val="28"/>
          <w:szCs w:val="28"/>
        </w:rPr>
        <w:t>о</w:t>
      </w:r>
      <w:r w:rsidRPr="00C82A4A">
        <w:rPr>
          <w:rFonts w:ascii="Times New Roman" w:hAnsi="Times New Roman" w:cs="Times New Roman"/>
          <w:sz w:val="28"/>
          <w:szCs w:val="28"/>
        </w:rPr>
        <w:t>ставлением указанных копий документов заявителем представляются их подлинники. Специалист отдел</w:t>
      </w:r>
      <w:r>
        <w:rPr>
          <w:rFonts w:ascii="Times New Roman" w:hAnsi="Times New Roman" w:cs="Times New Roman"/>
          <w:sz w:val="28"/>
          <w:szCs w:val="28"/>
        </w:rPr>
        <w:t>а</w:t>
      </w:r>
      <w:r w:rsidRPr="00C82A4A">
        <w:rPr>
          <w:rFonts w:ascii="Times New Roman" w:hAnsi="Times New Roman" w:cs="Times New Roman"/>
          <w:sz w:val="28"/>
          <w:szCs w:val="28"/>
        </w:rPr>
        <w:t xml:space="preserve"> по физической культуре, спорту и молодёжной политике администрации городского округа муниципального образования «город Саянск»</w:t>
      </w:r>
      <w:r>
        <w:rPr>
          <w:sz w:val="28"/>
          <w:szCs w:val="28"/>
        </w:rPr>
        <w:t xml:space="preserve">   </w:t>
      </w:r>
      <w:r w:rsidRPr="00C82A4A">
        <w:rPr>
          <w:rFonts w:ascii="Times New Roman" w:hAnsi="Times New Roman" w:cs="Times New Roman"/>
          <w:sz w:val="28"/>
          <w:szCs w:val="28"/>
        </w:rPr>
        <w:t xml:space="preserve"> сверяет копии документов на предмет их соответствия</w:t>
      </w:r>
      <w:r>
        <w:rPr>
          <w:rFonts w:ascii="Times New Roman" w:hAnsi="Times New Roman" w:cs="Times New Roman"/>
          <w:sz w:val="28"/>
          <w:szCs w:val="28"/>
        </w:rPr>
        <w:t xml:space="preserve"> </w:t>
      </w:r>
      <w:r w:rsidRPr="00C82A4A">
        <w:rPr>
          <w:rFonts w:ascii="Times New Roman" w:hAnsi="Times New Roman" w:cs="Times New Roman"/>
          <w:sz w:val="28"/>
          <w:szCs w:val="28"/>
        </w:rPr>
        <w:t xml:space="preserve">подлинникам, после чего заверяет копии своей подписью, подлинники документов возвращает заявителю. </w:t>
      </w:r>
    </w:p>
    <w:p w:rsidR="00110360" w:rsidRDefault="00110360" w:rsidP="00110360">
      <w:pPr>
        <w:pStyle w:val="Default"/>
        <w:ind w:firstLine="708"/>
        <w:jc w:val="both"/>
        <w:rPr>
          <w:sz w:val="28"/>
          <w:szCs w:val="28"/>
        </w:rPr>
      </w:pPr>
      <w:r>
        <w:rPr>
          <w:sz w:val="28"/>
          <w:szCs w:val="28"/>
        </w:rPr>
        <w:t xml:space="preserve">Отдел </w:t>
      </w:r>
      <w:r w:rsidRPr="00C82A4A">
        <w:rPr>
          <w:sz w:val="28"/>
          <w:szCs w:val="28"/>
        </w:rPr>
        <w:t>по физической культуре, спорту и молодёжной политике администрации городского округа муниципального образования «город Саянск»</w:t>
      </w:r>
      <w:r>
        <w:rPr>
          <w:sz w:val="28"/>
          <w:szCs w:val="28"/>
        </w:rPr>
        <w:t xml:space="preserve">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 </w:t>
      </w:r>
    </w:p>
    <w:p w:rsidR="00110360" w:rsidRDefault="00110360" w:rsidP="00110360">
      <w:pPr>
        <w:pStyle w:val="Default"/>
        <w:ind w:firstLine="708"/>
        <w:jc w:val="both"/>
        <w:rPr>
          <w:sz w:val="28"/>
          <w:szCs w:val="28"/>
        </w:rPr>
      </w:pPr>
      <w:r>
        <w:rPr>
          <w:sz w:val="28"/>
          <w:szCs w:val="28"/>
        </w:rPr>
        <w:t xml:space="preserve">Решение о признании либо об отказе в признании молодой семьи участницей Программы принимается в виде распоряжения мэра </w:t>
      </w:r>
      <w:r w:rsidRPr="00C82A4A">
        <w:rPr>
          <w:sz w:val="28"/>
          <w:szCs w:val="28"/>
        </w:rPr>
        <w:t>городского округа муниципального образования «город Саянск»</w:t>
      </w:r>
      <w:r>
        <w:rPr>
          <w:sz w:val="28"/>
          <w:szCs w:val="28"/>
        </w:rPr>
        <w:t xml:space="preserve">. </w:t>
      </w:r>
    </w:p>
    <w:p w:rsidR="00110360" w:rsidRDefault="00110360" w:rsidP="00110360">
      <w:pPr>
        <w:pStyle w:val="Default"/>
        <w:ind w:firstLine="708"/>
        <w:jc w:val="both"/>
        <w:rPr>
          <w:sz w:val="28"/>
          <w:szCs w:val="28"/>
        </w:rPr>
      </w:pPr>
      <w:r>
        <w:rPr>
          <w:sz w:val="28"/>
          <w:szCs w:val="28"/>
        </w:rPr>
        <w:t xml:space="preserve">О принятом решении молодая семья письменно уведомляется отделом </w:t>
      </w:r>
      <w:r w:rsidRPr="00C82A4A">
        <w:rPr>
          <w:sz w:val="28"/>
          <w:szCs w:val="28"/>
        </w:rPr>
        <w:t>по физической культуре, спорту и молодёжной политике администрации городского округа муниципального образования «город Саянск»</w:t>
      </w:r>
      <w:r>
        <w:rPr>
          <w:sz w:val="28"/>
          <w:szCs w:val="28"/>
        </w:rPr>
        <w:t xml:space="preserve"> в 5-дневный срок со дня его принятия. </w:t>
      </w:r>
    </w:p>
    <w:p w:rsidR="00110360" w:rsidRDefault="00110360" w:rsidP="00110360">
      <w:pPr>
        <w:pStyle w:val="Default"/>
        <w:ind w:firstLine="708"/>
        <w:jc w:val="both"/>
        <w:rPr>
          <w:sz w:val="28"/>
          <w:szCs w:val="28"/>
        </w:rPr>
      </w:pPr>
      <w:r>
        <w:rPr>
          <w:sz w:val="28"/>
          <w:szCs w:val="28"/>
        </w:rPr>
        <w:t xml:space="preserve">Основаниями для отказа в признании молодой семьи нуждающейся в жилом помещении являются: </w:t>
      </w:r>
    </w:p>
    <w:p w:rsidR="00110360" w:rsidRDefault="00110360" w:rsidP="00110360">
      <w:pPr>
        <w:pStyle w:val="Default"/>
        <w:jc w:val="both"/>
        <w:rPr>
          <w:sz w:val="28"/>
          <w:szCs w:val="28"/>
        </w:rPr>
      </w:pPr>
      <w:r>
        <w:rPr>
          <w:sz w:val="28"/>
          <w:szCs w:val="28"/>
        </w:rPr>
        <w:t xml:space="preserve">1) 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 </w:t>
      </w:r>
    </w:p>
    <w:p w:rsidR="00110360" w:rsidRDefault="00110360" w:rsidP="00110360">
      <w:pPr>
        <w:pStyle w:val="Default"/>
        <w:jc w:val="both"/>
        <w:rPr>
          <w:sz w:val="28"/>
          <w:szCs w:val="28"/>
        </w:rPr>
      </w:pPr>
      <w:r>
        <w:rPr>
          <w:sz w:val="28"/>
          <w:szCs w:val="28"/>
        </w:rPr>
        <w:t xml:space="preserve">2) отсутствие оснований для признания молодой семьи нуждающейся в жилом помещении, предусмотренных статьей 51 Жилищного кодекса Российской Федерации; </w:t>
      </w:r>
    </w:p>
    <w:p w:rsidR="00110360" w:rsidRDefault="00110360" w:rsidP="00110360">
      <w:pPr>
        <w:pStyle w:val="Default"/>
        <w:jc w:val="both"/>
        <w:rPr>
          <w:sz w:val="28"/>
          <w:szCs w:val="28"/>
        </w:rPr>
      </w:pPr>
      <w:r>
        <w:rPr>
          <w:sz w:val="28"/>
          <w:szCs w:val="28"/>
        </w:rPr>
        <w:t xml:space="preserve">3) не истек предусмотренный статьей 53 Жилищного кодекса Российской Федерации срок. </w:t>
      </w:r>
    </w:p>
    <w:p w:rsidR="00110360" w:rsidRDefault="00110360" w:rsidP="00110360">
      <w:pPr>
        <w:autoSpaceDE w:val="0"/>
        <w:autoSpaceDN w:val="0"/>
        <w:adjustRightInd w:val="0"/>
        <w:ind w:firstLine="540"/>
        <w:jc w:val="both"/>
        <w:rPr>
          <w:sz w:val="28"/>
          <w:szCs w:val="28"/>
        </w:rPr>
      </w:pPr>
      <w:proofErr w:type="gramStart"/>
      <w:r w:rsidRPr="00774912">
        <w:rPr>
          <w:sz w:val="28"/>
          <w:szCs w:val="28"/>
        </w:rPr>
        <w:t xml:space="preserve">Молодые семьи - участники </w:t>
      </w:r>
      <w:r w:rsidRPr="002F65B8">
        <w:rPr>
          <w:sz w:val="28"/>
          <w:szCs w:val="28"/>
        </w:rPr>
        <w:t>муниципальн</w:t>
      </w:r>
      <w:r>
        <w:rPr>
          <w:sz w:val="28"/>
          <w:szCs w:val="28"/>
        </w:rPr>
        <w:t>ой</w:t>
      </w:r>
      <w:r w:rsidRPr="002F65B8">
        <w:rPr>
          <w:sz w:val="28"/>
          <w:szCs w:val="28"/>
        </w:rPr>
        <w:t xml:space="preserve"> программ</w:t>
      </w:r>
      <w:r>
        <w:rPr>
          <w:sz w:val="28"/>
          <w:szCs w:val="28"/>
        </w:rPr>
        <w:t>ы «</w:t>
      </w:r>
      <w:r w:rsidRPr="002F65B8">
        <w:rPr>
          <w:sz w:val="28"/>
          <w:szCs w:val="28"/>
        </w:rPr>
        <w:t>Доступное жилье для молодых семей на 2011-2015 годы</w:t>
      </w:r>
      <w:r>
        <w:rPr>
          <w:sz w:val="28"/>
          <w:szCs w:val="28"/>
        </w:rPr>
        <w:t>»</w:t>
      </w:r>
      <w:r w:rsidRPr="002F65B8">
        <w:rPr>
          <w:sz w:val="28"/>
          <w:szCs w:val="28"/>
        </w:rPr>
        <w:t>, утверждённ</w:t>
      </w:r>
      <w:r>
        <w:rPr>
          <w:sz w:val="28"/>
          <w:szCs w:val="28"/>
        </w:rPr>
        <w:t>ой</w:t>
      </w:r>
      <w:r w:rsidRPr="002F65B8">
        <w:rPr>
          <w:sz w:val="28"/>
          <w:szCs w:val="28"/>
        </w:rPr>
        <w:t xml:space="preserve"> постановлением администрации городского округа муниципального образования </w:t>
      </w:r>
      <w:r>
        <w:rPr>
          <w:sz w:val="28"/>
          <w:szCs w:val="28"/>
        </w:rPr>
        <w:t>«</w:t>
      </w:r>
      <w:r w:rsidRPr="002F65B8">
        <w:rPr>
          <w:sz w:val="28"/>
          <w:szCs w:val="28"/>
        </w:rPr>
        <w:t>город Саянск</w:t>
      </w:r>
      <w:r>
        <w:rPr>
          <w:sz w:val="28"/>
          <w:szCs w:val="28"/>
        </w:rPr>
        <w:t>»</w:t>
      </w:r>
      <w:r w:rsidRPr="002F65B8">
        <w:rPr>
          <w:sz w:val="28"/>
          <w:szCs w:val="28"/>
        </w:rPr>
        <w:t xml:space="preserve"> 24.06.2011 № 110-37-618-11 </w:t>
      </w:r>
      <w:r w:rsidRPr="00774912">
        <w:rPr>
          <w:sz w:val="28"/>
          <w:szCs w:val="28"/>
        </w:rPr>
        <w:t xml:space="preserve"> считаются участниками </w:t>
      </w:r>
      <w:r>
        <w:rPr>
          <w:sz w:val="28"/>
          <w:szCs w:val="28"/>
        </w:rPr>
        <w:t>муниципальной программы «Молодым семьям – доступное жильё» на 2016 – 2020 г.г.»</w:t>
      </w:r>
      <w:r>
        <w:rPr>
          <w:sz w:val="28"/>
        </w:rPr>
        <w:t xml:space="preserve"> и </w:t>
      </w:r>
      <w:r w:rsidRPr="00774912">
        <w:rPr>
          <w:sz w:val="28"/>
          <w:szCs w:val="28"/>
        </w:rPr>
        <w:t xml:space="preserve">подлежат включению в списки молодых семей - участников </w:t>
      </w:r>
      <w:r>
        <w:rPr>
          <w:sz w:val="28"/>
          <w:szCs w:val="28"/>
        </w:rPr>
        <w:t>Программы  (в том же хронологическом порядке, в котором молодой семьей были поданы документы в администрацию</w:t>
      </w:r>
      <w:proofErr w:type="gramEnd"/>
      <w:r w:rsidRPr="00AB023D">
        <w:rPr>
          <w:sz w:val="28"/>
          <w:szCs w:val="28"/>
        </w:rPr>
        <w:t xml:space="preserve"> </w:t>
      </w:r>
      <w:r>
        <w:rPr>
          <w:sz w:val="28"/>
          <w:szCs w:val="28"/>
        </w:rPr>
        <w:t xml:space="preserve">городского округа муниципального образования «город Саянск»  для участия </w:t>
      </w:r>
      <w:proofErr w:type="gramStart"/>
      <w:r>
        <w:rPr>
          <w:sz w:val="28"/>
          <w:szCs w:val="28"/>
        </w:rPr>
        <w:t>в</w:t>
      </w:r>
      <w:proofErr w:type="gramEnd"/>
      <w:r>
        <w:rPr>
          <w:sz w:val="28"/>
          <w:szCs w:val="28"/>
        </w:rPr>
        <w:t xml:space="preserve"> </w:t>
      </w:r>
      <w:proofErr w:type="gramStart"/>
      <w:r w:rsidRPr="002F65B8">
        <w:rPr>
          <w:sz w:val="28"/>
          <w:szCs w:val="28"/>
        </w:rPr>
        <w:t>муниципальн</w:t>
      </w:r>
      <w:r>
        <w:rPr>
          <w:sz w:val="28"/>
          <w:szCs w:val="28"/>
        </w:rPr>
        <w:t>ой</w:t>
      </w:r>
      <w:proofErr w:type="gramEnd"/>
      <w:r w:rsidRPr="002F65B8">
        <w:rPr>
          <w:sz w:val="28"/>
          <w:szCs w:val="28"/>
        </w:rPr>
        <w:t xml:space="preserve"> программ</w:t>
      </w:r>
      <w:r>
        <w:rPr>
          <w:sz w:val="28"/>
          <w:szCs w:val="28"/>
        </w:rPr>
        <w:t>ы «</w:t>
      </w:r>
      <w:r w:rsidRPr="002F65B8">
        <w:rPr>
          <w:sz w:val="28"/>
          <w:szCs w:val="28"/>
        </w:rPr>
        <w:t>Доступное жилье для молодых семей на 2011-2015 годы</w:t>
      </w:r>
      <w:r>
        <w:rPr>
          <w:sz w:val="28"/>
          <w:szCs w:val="28"/>
        </w:rPr>
        <w:t>»)</w:t>
      </w:r>
      <w:r w:rsidRPr="002F65B8">
        <w:rPr>
          <w:sz w:val="28"/>
          <w:szCs w:val="28"/>
        </w:rPr>
        <w:t xml:space="preserve">, </w:t>
      </w:r>
      <w:r w:rsidRPr="00774912">
        <w:rPr>
          <w:sz w:val="28"/>
          <w:szCs w:val="28"/>
        </w:rPr>
        <w:t>без представления дополнительных документов.</w:t>
      </w:r>
    </w:p>
    <w:p w:rsidR="00C73185"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муниципальных образований Иркутской области, исполнительными органами государственной власти Иркутской области, федеральными органами исполнительной власти персональных </w:t>
      </w:r>
    </w:p>
    <w:p w:rsidR="00C73185" w:rsidRDefault="00C73185" w:rsidP="00C73185">
      <w:pPr>
        <w:pStyle w:val="ConsPlusNormal"/>
        <w:ind w:firstLine="0"/>
        <w:jc w:val="both"/>
        <w:rPr>
          <w:rFonts w:ascii="Times New Roman" w:hAnsi="Times New Roman" w:cs="Times New Roman"/>
          <w:sz w:val="28"/>
          <w:szCs w:val="28"/>
        </w:rPr>
      </w:pPr>
    </w:p>
    <w:p w:rsidR="000612B8" w:rsidRPr="001D1133" w:rsidRDefault="000612B8" w:rsidP="00C73185">
      <w:pPr>
        <w:pStyle w:val="ConsPlusNormal"/>
        <w:ind w:firstLine="0"/>
        <w:jc w:val="both"/>
        <w:rPr>
          <w:rFonts w:ascii="Times New Roman" w:hAnsi="Times New Roman" w:cs="Times New Roman"/>
          <w:sz w:val="28"/>
          <w:szCs w:val="28"/>
        </w:rPr>
      </w:pPr>
      <w:r w:rsidRPr="001D1133">
        <w:rPr>
          <w:rFonts w:ascii="Times New Roman" w:hAnsi="Times New Roman" w:cs="Times New Roman"/>
          <w:sz w:val="28"/>
          <w:szCs w:val="28"/>
        </w:rPr>
        <w:lastRenderedPageBreak/>
        <w:t>данных о членах молодой семьи.</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Согласие оформляется в соответствии со </w:t>
      </w:r>
      <w:hyperlink r:id="rId9" w:tooltip="Федеральный закон от 27.07.2006 N 152-ФЗ (ред. от 21.07.2014) &quot;О персональных данных&quot;{КонсультантПлюс}" w:history="1">
        <w:r w:rsidRPr="00110360">
          <w:rPr>
            <w:rFonts w:ascii="Times New Roman" w:hAnsi="Times New Roman" w:cs="Times New Roman"/>
            <w:sz w:val="28"/>
            <w:szCs w:val="28"/>
          </w:rPr>
          <w:t>статьей 9</w:t>
        </w:r>
      </w:hyperlink>
      <w:r w:rsidRPr="001D1133">
        <w:rPr>
          <w:rFonts w:ascii="Times New Roman" w:hAnsi="Times New Roman" w:cs="Times New Roman"/>
          <w:sz w:val="28"/>
          <w:szCs w:val="28"/>
        </w:rPr>
        <w:t xml:space="preserve"> Федерального закона от 27 июля 2006 года N 152-ФЗ "О персональных данных".</w:t>
      </w:r>
    </w:p>
    <w:p w:rsidR="000612B8" w:rsidRPr="001D1133" w:rsidRDefault="00110360" w:rsidP="001D1133">
      <w:pPr>
        <w:pStyle w:val="ConsPlusNormal"/>
        <w:ind w:firstLine="709"/>
        <w:jc w:val="both"/>
        <w:rPr>
          <w:rFonts w:ascii="Times New Roman" w:hAnsi="Times New Roman" w:cs="Times New Roman"/>
          <w:sz w:val="28"/>
          <w:szCs w:val="28"/>
        </w:rPr>
      </w:pPr>
      <w:proofErr w:type="gramStart"/>
      <w:r w:rsidRPr="00110360">
        <w:rPr>
          <w:rFonts w:ascii="Times New Roman" w:hAnsi="Times New Roman" w:cs="Times New Roman"/>
          <w:sz w:val="28"/>
          <w:szCs w:val="28"/>
        </w:rPr>
        <w:t>Отдел по физической культуре, спорту и молодёжной политике администрации городского округа муниципального образования «город Саянск»</w:t>
      </w:r>
      <w:r>
        <w:rPr>
          <w:sz w:val="28"/>
          <w:szCs w:val="28"/>
        </w:rPr>
        <w:t xml:space="preserve"> </w:t>
      </w:r>
      <w:r w:rsidR="000612B8" w:rsidRPr="001D1133">
        <w:rPr>
          <w:rFonts w:ascii="Times New Roman" w:hAnsi="Times New Roman" w:cs="Times New Roman"/>
          <w:sz w:val="28"/>
          <w:szCs w:val="28"/>
        </w:rPr>
        <w:t>до 1 сентября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w:t>
      </w:r>
      <w:r>
        <w:rPr>
          <w:rFonts w:ascii="Times New Roman" w:hAnsi="Times New Roman" w:cs="Times New Roman"/>
          <w:sz w:val="28"/>
          <w:szCs w:val="28"/>
        </w:rPr>
        <w:t xml:space="preserve"> по физической культуре, спорту и молодёжной политике Иркутской области</w:t>
      </w:r>
      <w:r w:rsidR="000612B8" w:rsidRPr="001D1133">
        <w:rPr>
          <w:rFonts w:ascii="Times New Roman" w:hAnsi="Times New Roman" w:cs="Times New Roman"/>
          <w:sz w:val="28"/>
          <w:szCs w:val="28"/>
        </w:rPr>
        <w:t>.</w:t>
      </w:r>
      <w:proofErr w:type="gramEnd"/>
      <w:r w:rsidR="000612B8" w:rsidRPr="001D1133">
        <w:rPr>
          <w:rFonts w:ascii="Times New Roman" w:hAnsi="Times New Roman" w:cs="Times New Roman"/>
          <w:sz w:val="28"/>
          <w:szCs w:val="28"/>
        </w:rPr>
        <w:t xml:space="preserve">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Программой предусматриваются следующие формы государственной поддержки участвующих в Программе молодых семей:</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612B8" w:rsidRPr="001D1133">
        <w:rPr>
          <w:rFonts w:ascii="Times New Roman" w:hAnsi="Times New Roman" w:cs="Times New Roman"/>
          <w:sz w:val="28"/>
          <w:szCs w:val="28"/>
        </w:rPr>
        <w:t xml:space="preserve">)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федеральной целевой программы </w:t>
      </w:r>
      <w:r>
        <w:rPr>
          <w:rFonts w:ascii="Times New Roman" w:hAnsi="Times New Roman" w:cs="Times New Roman"/>
          <w:sz w:val="28"/>
          <w:szCs w:val="28"/>
        </w:rPr>
        <w:t>«</w:t>
      </w:r>
      <w:r w:rsidR="000612B8" w:rsidRPr="001D1133">
        <w:rPr>
          <w:rFonts w:ascii="Times New Roman" w:hAnsi="Times New Roman" w:cs="Times New Roman"/>
          <w:sz w:val="28"/>
          <w:szCs w:val="28"/>
        </w:rPr>
        <w:t>Жилище</w:t>
      </w:r>
      <w:r>
        <w:rPr>
          <w:rFonts w:ascii="Times New Roman" w:hAnsi="Times New Roman" w:cs="Times New Roman"/>
          <w:sz w:val="28"/>
          <w:szCs w:val="28"/>
        </w:rPr>
        <w:t>»</w:t>
      </w:r>
      <w:r w:rsidR="000612B8" w:rsidRPr="001D1133">
        <w:rPr>
          <w:rFonts w:ascii="Times New Roman" w:hAnsi="Times New Roman" w:cs="Times New Roman"/>
          <w:sz w:val="28"/>
          <w:szCs w:val="28"/>
        </w:rPr>
        <w:t xml:space="preserve"> (далее - социальная выплата на приобретение жилья);</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612B8" w:rsidRPr="001D1133">
        <w:rPr>
          <w:rFonts w:ascii="Times New Roman" w:hAnsi="Times New Roman" w:cs="Times New Roman"/>
          <w:sz w:val="28"/>
          <w:szCs w:val="28"/>
        </w:rPr>
        <w:t>) предоставление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местных бюджетов (далее - социальная выплата на приобретение жилья за счет средств областного и местных бюджетов);</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612B8" w:rsidRPr="001D1133">
        <w:rPr>
          <w:rFonts w:ascii="Times New Roman" w:hAnsi="Times New Roman" w:cs="Times New Roman"/>
          <w:sz w:val="28"/>
          <w:szCs w:val="28"/>
        </w:rPr>
        <w:t>) предоставление дополнительной социальной выплаты за счет средств областного бюджета (далее - дополнительная социальная выплата)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Социальная выплата на приобретение жилья и социальная выплата на приобретение жилья за счет средств областного и местных бюджетов используется молодой семьей на приобретение жилого помещения у любых физических и (или) юридических лиц как на первичном, так и на вторичном рынке жилья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w:t>
      </w:r>
      <w:proofErr w:type="gramEnd"/>
      <w:r w:rsidRPr="001D1133">
        <w:rPr>
          <w:rFonts w:ascii="Times New Roman" w:hAnsi="Times New Roman" w:cs="Times New Roman"/>
          <w:sz w:val="28"/>
          <w:szCs w:val="28"/>
        </w:rPr>
        <w:t xml:space="preserve">, </w:t>
      </w:r>
      <w:proofErr w:type="gramStart"/>
      <w:r w:rsidRPr="001D1133">
        <w:rPr>
          <w:rFonts w:ascii="Times New Roman" w:hAnsi="Times New Roman" w:cs="Times New Roman"/>
          <w:sz w:val="28"/>
          <w:szCs w:val="28"/>
        </w:rPr>
        <w:t>выбранного для постоянного проживания, в котором приобретается (строится) жилое помещение.</w:t>
      </w:r>
      <w:proofErr w:type="gramEnd"/>
    </w:p>
    <w:p w:rsidR="00796328" w:rsidRDefault="00796328" w:rsidP="00796328">
      <w:pPr>
        <w:pStyle w:val="ConsPlusNormal"/>
        <w:ind w:firstLine="540"/>
        <w:jc w:val="both"/>
        <w:rPr>
          <w:rFonts w:ascii="Times New Roman" w:hAnsi="Times New Roman" w:cs="Times New Roman"/>
          <w:sz w:val="28"/>
          <w:szCs w:val="28"/>
        </w:rPr>
      </w:pPr>
      <w:r w:rsidRPr="000C6848">
        <w:rPr>
          <w:rFonts w:ascii="Times New Roman" w:hAnsi="Times New Roman" w:cs="Times New Roman"/>
          <w:sz w:val="28"/>
          <w:szCs w:val="28"/>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указанной социальной выплаты, не может быть меньше учетной нормы общей площади жилого помещения, утвержденной </w:t>
      </w:r>
      <w:hyperlink r:id="rId10" w:tooltip="Решение Думы г. Саянска от 29.09.2005 N 110-68-52 &quot;Об установлении нормы предоставления и учетной нормы площади жилого помещения в городе Саянске&quot;{КонсультантПлюс}" w:history="1">
        <w:r w:rsidRPr="000C6848">
          <w:rPr>
            <w:rFonts w:ascii="Times New Roman" w:hAnsi="Times New Roman" w:cs="Times New Roman"/>
            <w:sz w:val="28"/>
            <w:szCs w:val="28"/>
          </w:rPr>
          <w:t>решением</w:t>
        </w:r>
      </w:hyperlink>
      <w:r w:rsidRPr="000C6848">
        <w:rPr>
          <w:rFonts w:ascii="Times New Roman" w:hAnsi="Times New Roman" w:cs="Times New Roman"/>
          <w:sz w:val="28"/>
          <w:szCs w:val="28"/>
        </w:rPr>
        <w:t xml:space="preserve"> Думы города Саянска от 29.09.2005 </w:t>
      </w:r>
    </w:p>
    <w:p w:rsidR="00796328" w:rsidRPr="000C6848" w:rsidRDefault="00796328" w:rsidP="00796328">
      <w:pPr>
        <w:pStyle w:val="ConsPlusNormal"/>
        <w:ind w:firstLine="0"/>
        <w:jc w:val="both"/>
        <w:rPr>
          <w:rFonts w:ascii="Times New Roman" w:hAnsi="Times New Roman" w:cs="Times New Roman"/>
          <w:sz w:val="28"/>
          <w:szCs w:val="28"/>
        </w:rPr>
      </w:pPr>
      <w:r w:rsidRPr="000C6848">
        <w:rPr>
          <w:rFonts w:ascii="Times New Roman" w:hAnsi="Times New Roman" w:cs="Times New Roman"/>
          <w:sz w:val="28"/>
          <w:szCs w:val="28"/>
        </w:rPr>
        <w:t xml:space="preserve">N 110-68-52 </w:t>
      </w:r>
      <w:r>
        <w:rPr>
          <w:rFonts w:ascii="Times New Roman" w:hAnsi="Times New Roman" w:cs="Times New Roman"/>
          <w:sz w:val="28"/>
          <w:szCs w:val="28"/>
        </w:rPr>
        <w:t>«</w:t>
      </w:r>
      <w:r w:rsidRPr="000C6848">
        <w:rPr>
          <w:rFonts w:ascii="Times New Roman" w:hAnsi="Times New Roman" w:cs="Times New Roman"/>
          <w:sz w:val="28"/>
          <w:szCs w:val="28"/>
        </w:rPr>
        <w:t>Об установлении нормы предоставления и учетной нормы площади жилого помещения в городе Саянске</w:t>
      </w:r>
      <w:r>
        <w:rPr>
          <w:rFonts w:ascii="Times New Roman" w:hAnsi="Times New Roman" w:cs="Times New Roman"/>
          <w:sz w:val="28"/>
          <w:szCs w:val="28"/>
        </w:rPr>
        <w:t>»</w:t>
      </w:r>
      <w:r w:rsidRPr="000C6848">
        <w:rPr>
          <w:rFonts w:ascii="Times New Roman" w:hAnsi="Times New Roman" w:cs="Times New Roman"/>
          <w:sz w:val="28"/>
          <w:szCs w:val="28"/>
        </w:rPr>
        <w:t>.</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lastRenderedPageBreak/>
        <w:t>Размер общей площади жилого помещения, с учетом которой определяется размер социальной выплаты на приобретение жилья и социальной выплаты на приобретение жилья за счет средств областного и местных бюджетов, составляет:</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для семьи, состоящей из двух человек (молодые супруги или один молодой родитель и ребенок) - 42 кв. метра;</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Особенности оказания отдельных форм государственной поддержки заключаются в следующем:</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612B8" w:rsidRPr="001D1133">
        <w:rPr>
          <w:rFonts w:ascii="Times New Roman" w:hAnsi="Times New Roman" w:cs="Times New Roman"/>
          <w:sz w:val="28"/>
          <w:szCs w:val="28"/>
        </w:rPr>
        <w:t>) предоставление социальной выплаты на приобретение жилья.</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Предоставление социальной выплаты на приобретение жилья осуществляется в рамках реализации федеральной целевой программы </w:t>
      </w:r>
      <w:r w:rsidR="00796328">
        <w:rPr>
          <w:rFonts w:ascii="Times New Roman" w:hAnsi="Times New Roman" w:cs="Times New Roman"/>
          <w:sz w:val="28"/>
          <w:szCs w:val="28"/>
        </w:rPr>
        <w:t>«</w:t>
      </w:r>
      <w:r w:rsidRPr="001D1133">
        <w:rPr>
          <w:rFonts w:ascii="Times New Roman" w:hAnsi="Times New Roman" w:cs="Times New Roman"/>
          <w:sz w:val="28"/>
          <w:szCs w:val="28"/>
        </w:rPr>
        <w:t>Жилище</w:t>
      </w:r>
      <w:r w:rsidR="00796328">
        <w:rPr>
          <w:rFonts w:ascii="Times New Roman" w:hAnsi="Times New Roman" w:cs="Times New Roman"/>
          <w:sz w:val="28"/>
          <w:szCs w:val="28"/>
        </w:rPr>
        <w:t>»</w:t>
      </w:r>
      <w:r w:rsidRPr="001D1133">
        <w:rPr>
          <w:rFonts w:ascii="Times New Roman" w:hAnsi="Times New Roman" w:cs="Times New Roman"/>
          <w:sz w:val="28"/>
          <w:szCs w:val="28"/>
        </w:rPr>
        <w:t>.</w:t>
      </w:r>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w:t>
      </w:r>
      <w:proofErr w:type="gramEnd"/>
      <w:r w:rsidRPr="001D1133">
        <w:rPr>
          <w:rFonts w:ascii="Times New Roman" w:hAnsi="Times New Roman" w:cs="Times New Roman"/>
          <w:sz w:val="28"/>
          <w:szCs w:val="28"/>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Социальные выплаты на приобретение жилья используются:</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000612B8" w:rsidRPr="001D1133">
        <w:rPr>
          <w:rFonts w:ascii="Times New Roman" w:hAnsi="Times New Roman" w:cs="Times New Roman"/>
          <w:sz w:val="28"/>
          <w:szCs w:val="28"/>
        </w:rPr>
        <w:t>экономкласса</w:t>
      </w:r>
      <w:proofErr w:type="spellEnd"/>
      <w:r w:rsidR="000612B8" w:rsidRPr="001D1133">
        <w:rPr>
          <w:rFonts w:ascii="Times New Roman" w:hAnsi="Times New Roman" w:cs="Times New Roman"/>
          <w:sz w:val="28"/>
          <w:szCs w:val="28"/>
        </w:rPr>
        <w:t xml:space="preserve"> на первичном рынке жилья);</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для оплаты цены договора строительного подряда на строительство индивидуального жилого дома;</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w:t>
      </w:r>
      <w:proofErr w:type="gramStart"/>
      <w:r w:rsidR="000612B8" w:rsidRPr="001D1133">
        <w:rPr>
          <w:rFonts w:ascii="Times New Roman" w:hAnsi="Times New Roman" w:cs="Times New Roman"/>
          <w:sz w:val="28"/>
          <w:szCs w:val="28"/>
        </w:rPr>
        <w:t>уплаты</w:t>
      </w:r>
      <w:proofErr w:type="gramEnd"/>
      <w:r w:rsidR="000612B8" w:rsidRPr="001D1133">
        <w:rPr>
          <w:rFonts w:ascii="Times New Roman" w:hAnsi="Times New Roman" w:cs="Times New Roman"/>
          <w:sz w:val="28"/>
          <w:szCs w:val="28"/>
        </w:rPr>
        <w:t xml:space="preserve"> которого жилое </w:t>
      </w:r>
      <w:r w:rsidR="000612B8" w:rsidRPr="001D1133">
        <w:rPr>
          <w:rFonts w:ascii="Times New Roman" w:hAnsi="Times New Roman" w:cs="Times New Roman"/>
          <w:sz w:val="28"/>
          <w:szCs w:val="28"/>
        </w:rPr>
        <w:lastRenderedPageBreak/>
        <w:t>помещение переходит в собственность этой молодой семьи;</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0612B8" w:rsidRPr="001D1133" w:rsidRDefault="00796328"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000612B8" w:rsidRPr="001D1133">
        <w:rPr>
          <w:rFonts w:ascii="Times New Roman" w:hAnsi="Times New Roman" w:cs="Times New Roman"/>
          <w:sz w:val="28"/>
          <w:szCs w:val="28"/>
        </w:rPr>
        <w:t>экономкласса</w:t>
      </w:r>
      <w:proofErr w:type="spellEnd"/>
      <w:r w:rsidR="000612B8" w:rsidRPr="001D1133">
        <w:rPr>
          <w:rFonts w:ascii="Times New Roman" w:hAnsi="Times New Roman" w:cs="Times New Roman"/>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612B8" w:rsidRPr="001D1133" w:rsidRDefault="00796328" w:rsidP="001D11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года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roofErr w:type="gramEnd"/>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В случае использования средств социальной выплаты на приобретение жилья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w:t>
      </w:r>
      <w:proofErr w:type="gramStart"/>
      <w:r w:rsidRPr="001D1133">
        <w:rPr>
          <w:rFonts w:ascii="Times New Roman" w:hAnsi="Times New Roman" w:cs="Times New Roman"/>
          <w:sz w:val="28"/>
          <w:szCs w:val="28"/>
        </w:rPr>
        <w:t xml:space="preserve">При этом лицо (лица), на чье имя оформлено право собственности на жилое помещение, представляет (представляют) в </w:t>
      </w:r>
      <w:r w:rsidR="007A34B1">
        <w:rPr>
          <w:rFonts w:ascii="Times New Roman" w:hAnsi="Times New Roman" w:cs="Times New Roman"/>
          <w:sz w:val="28"/>
          <w:szCs w:val="28"/>
        </w:rPr>
        <w:t>администрацию городского округа муниципального образования «город Саянск»</w:t>
      </w:r>
      <w:r w:rsidRPr="001D1133">
        <w:rPr>
          <w:rFonts w:ascii="Times New Roman" w:hAnsi="Times New Roman" w:cs="Times New Roman"/>
          <w:sz w:val="28"/>
          <w:szCs w:val="28"/>
        </w:rPr>
        <w:t xml:space="preserve">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roofErr w:type="gramEnd"/>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Размер социальной выплаты на приобретение жилья составляет:</w:t>
      </w:r>
    </w:p>
    <w:p w:rsidR="000612B8" w:rsidRPr="001D1133" w:rsidRDefault="000D7761"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35 процентов расчетной (средней) стоимости жилья, определяемой в соответствии с требованиями Программы - для молодых семей, не имеющих детей;</w:t>
      </w:r>
    </w:p>
    <w:p w:rsidR="000612B8" w:rsidRPr="001D1133" w:rsidRDefault="000D7761"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D7761" w:rsidRDefault="000D7761" w:rsidP="000D7761">
      <w:pPr>
        <w:pStyle w:val="Default"/>
        <w:ind w:firstLine="708"/>
        <w:jc w:val="both"/>
        <w:rPr>
          <w:sz w:val="28"/>
          <w:szCs w:val="28"/>
        </w:rPr>
      </w:pPr>
      <w:r>
        <w:rPr>
          <w:sz w:val="28"/>
          <w:szCs w:val="28"/>
        </w:rPr>
        <w:lastRenderedPageBreak/>
        <w:t xml:space="preserve">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Программы и норматива стоимости 1 кв. м. общей площади жилья по муниципальному образованию «город Саянск». Норматив стоимости 1 кв. м. общей площади жилья по городу Саянску для расчета размера социальной выплаты устанавливается постановлением администрации городского округа муниципального образования «город Саянск», но не выше средней рыночной стоимости 1 кв. м. общей площади жилья по Иркутской области, определяемой Министерством строительства и жилищно-коммунального хозяйства Российской Федерации. </w:t>
      </w:r>
    </w:p>
    <w:p w:rsidR="000612B8" w:rsidRPr="001D1133" w:rsidRDefault="000612B8" w:rsidP="000D7761">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612B8" w:rsidRPr="001D1133" w:rsidRDefault="000612B8" w:rsidP="000D7761">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Расчетная (средняя) стоимость жилья, используемая при расчете размера социальной выплаты, определяется по формуле:</w:t>
      </w:r>
    </w:p>
    <w:p w:rsidR="000612B8" w:rsidRPr="001D1133" w:rsidRDefault="000612B8" w:rsidP="001D1133">
      <w:pPr>
        <w:pStyle w:val="ConsPlusNormal"/>
        <w:ind w:firstLine="709"/>
        <w:jc w:val="both"/>
        <w:rPr>
          <w:rFonts w:ascii="Times New Roman" w:hAnsi="Times New Roman" w:cs="Times New Roman"/>
          <w:sz w:val="28"/>
          <w:szCs w:val="28"/>
        </w:rPr>
      </w:pPr>
    </w:p>
    <w:p w:rsidR="000612B8" w:rsidRPr="001D1133" w:rsidRDefault="000612B8" w:rsidP="001D1133">
      <w:pPr>
        <w:pStyle w:val="ConsPlusNormal"/>
        <w:ind w:firstLine="709"/>
        <w:jc w:val="both"/>
        <w:rPr>
          <w:rFonts w:ascii="Times New Roman" w:hAnsi="Times New Roman" w:cs="Times New Roman"/>
          <w:sz w:val="28"/>
          <w:szCs w:val="28"/>
        </w:rPr>
      </w:pPr>
      <w:proofErr w:type="spellStart"/>
      <w:r w:rsidRPr="001D1133">
        <w:rPr>
          <w:rFonts w:ascii="Times New Roman" w:hAnsi="Times New Roman" w:cs="Times New Roman"/>
          <w:sz w:val="28"/>
          <w:szCs w:val="28"/>
        </w:rPr>
        <w:t>СтЖ</w:t>
      </w:r>
      <w:proofErr w:type="spellEnd"/>
      <w:r w:rsidRPr="001D1133">
        <w:rPr>
          <w:rFonts w:ascii="Times New Roman" w:hAnsi="Times New Roman" w:cs="Times New Roman"/>
          <w:sz w:val="28"/>
          <w:szCs w:val="28"/>
        </w:rPr>
        <w:t xml:space="preserve"> = Н </w:t>
      </w:r>
      <w:proofErr w:type="spellStart"/>
      <w:r w:rsidRPr="001D1133">
        <w:rPr>
          <w:rFonts w:ascii="Times New Roman" w:hAnsi="Times New Roman" w:cs="Times New Roman"/>
          <w:sz w:val="28"/>
          <w:szCs w:val="28"/>
        </w:rPr>
        <w:t>x</w:t>
      </w:r>
      <w:proofErr w:type="spellEnd"/>
      <w:r w:rsidRPr="001D1133">
        <w:rPr>
          <w:rFonts w:ascii="Times New Roman" w:hAnsi="Times New Roman" w:cs="Times New Roman"/>
          <w:sz w:val="28"/>
          <w:szCs w:val="28"/>
        </w:rPr>
        <w:t xml:space="preserve"> РЖ,</w:t>
      </w:r>
    </w:p>
    <w:p w:rsidR="000612B8" w:rsidRPr="001D1133" w:rsidRDefault="000612B8" w:rsidP="001D1133">
      <w:pPr>
        <w:pStyle w:val="ConsPlusNormal"/>
        <w:ind w:firstLine="709"/>
        <w:jc w:val="both"/>
        <w:rPr>
          <w:rFonts w:ascii="Times New Roman" w:hAnsi="Times New Roman" w:cs="Times New Roman"/>
          <w:sz w:val="28"/>
          <w:szCs w:val="28"/>
        </w:rPr>
      </w:pP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где:</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Н - норматив стоимости 1 квадратного метра общей площади жилья по муниципальному образованию </w:t>
      </w:r>
      <w:r w:rsidR="000D7761">
        <w:rPr>
          <w:rFonts w:ascii="Times New Roman" w:hAnsi="Times New Roman" w:cs="Times New Roman"/>
          <w:sz w:val="28"/>
          <w:szCs w:val="28"/>
        </w:rPr>
        <w:t>«город Саянск»</w:t>
      </w:r>
      <w:r w:rsidRPr="001D1133">
        <w:rPr>
          <w:rFonts w:ascii="Times New Roman" w:hAnsi="Times New Roman" w:cs="Times New Roman"/>
          <w:sz w:val="28"/>
          <w:szCs w:val="28"/>
        </w:rPr>
        <w:t>, определяемый в соответствии с требованиями Программы;</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РЖ - размер общей площади жилого помещения, определяемый в соответствии с требованиями Программы.</w:t>
      </w:r>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 xml:space="preserve">В случае высвобождения в муниципальном образовании </w:t>
      </w:r>
      <w:r w:rsidR="00CC4BDD">
        <w:rPr>
          <w:rFonts w:ascii="Times New Roman" w:hAnsi="Times New Roman" w:cs="Times New Roman"/>
          <w:sz w:val="28"/>
          <w:szCs w:val="28"/>
        </w:rPr>
        <w:t>«город Саянск»</w:t>
      </w:r>
      <w:r w:rsidRPr="001D1133">
        <w:rPr>
          <w:rFonts w:ascii="Times New Roman" w:hAnsi="Times New Roman" w:cs="Times New Roman"/>
          <w:sz w:val="28"/>
          <w:szCs w:val="28"/>
        </w:rPr>
        <w:t>, определенном по результатам проводимого в установленном порядке конкурса, по каким-либо основаниям средств, поступивших из федерального бюджета и (или) областного бюджета и предназначенных для предоставления социальной выплаты на приобретение жилья молодым семьям - претендентам на ее получение в текущем году, на сумму меньше, чем требуемый по расчету размер указанной социальной выплаты, выделение недостающих средств</w:t>
      </w:r>
      <w:proofErr w:type="gramEnd"/>
      <w:r w:rsidRPr="001D1133">
        <w:rPr>
          <w:rFonts w:ascii="Times New Roman" w:hAnsi="Times New Roman" w:cs="Times New Roman"/>
          <w:sz w:val="28"/>
          <w:szCs w:val="28"/>
        </w:rPr>
        <w:t xml:space="preserve"> для предоставления социальной выплаты производится за счет средств местного бюджета с согласия </w:t>
      </w:r>
      <w:r w:rsidR="00CC4BDD">
        <w:rPr>
          <w:rFonts w:ascii="Times New Roman" w:hAnsi="Times New Roman" w:cs="Times New Roman"/>
          <w:sz w:val="28"/>
          <w:szCs w:val="28"/>
        </w:rPr>
        <w:t>администрации городского округа муниципального образования «город Саянск»</w:t>
      </w:r>
      <w:r w:rsidRPr="001D1133">
        <w:rPr>
          <w:rFonts w:ascii="Times New Roman" w:hAnsi="Times New Roman" w:cs="Times New Roman"/>
          <w:sz w:val="28"/>
          <w:szCs w:val="28"/>
        </w:rPr>
        <w:t xml:space="preserve">. </w:t>
      </w:r>
      <w:r w:rsidR="00CC4BDD">
        <w:rPr>
          <w:rFonts w:ascii="Times New Roman" w:hAnsi="Times New Roman" w:cs="Times New Roman"/>
          <w:sz w:val="28"/>
          <w:szCs w:val="28"/>
        </w:rPr>
        <w:t>Администрация городского округа муниципального образования «город Саянск»</w:t>
      </w:r>
      <w:r w:rsidR="00CC4BDD" w:rsidRPr="001D1133">
        <w:rPr>
          <w:rFonts w:ascii="Times New Roman" w:hAnsi="Times New Roman" w:cs="Times New Roman"/>
          <w:sz w:val="28"/>
          <w:szCs w:val="28"/>
        </w:rPr>
        <w:t xml:space="preserve"> </w:t>
      </w:r>
      <w:r w:rsidRPr="001D1133">
        <w:rPr>
          <w:rFonts w:ascii="Times New Roman" w:hAnsi="Times New Roman" w:cs="Times New Roman"/>
          <w:sz w:val="28"/>
          <w:szCs w:val="28"/>
        </w:rPr>
        <w:t>направляет в Министерство</w:t>
      </w:r>
      <w:r w:rsidR="00CC4BDD">
        <w:rPr>
          <w:rFonts w:ascii="Times New Roman" w:hAnsi="Times New Roman" w:cs="Times New Roman"/>
          <w:sz w:val="28"/>
          <w:szCs w:val="28"/>
        </w:rPr>
        <w:t xml:space="preserve"> физической культуры, спорта и молодёжной политике Иркутской области</w:t>
      </w:r>
      <w:r w:rsidRPr="001D1133">
        <w:rPr>
          <w:rFonts w:ascii="Times New Roman" w:hAnsi="Times New Roman" w:cs="Times New Roman"/>
          <w:sz w:val="28"/>
          <w:szCs w:val="28"/>
        </w:rPr>
        <w:t xml:space="preserve"> письменное согласие о выделении недостающих сре</w:t>
      </w:r>
      <w:proofErr w:type="gramStart"/>
      <w:r w:rsidRPr="001D1133">
        <w:rPr>
          <w:rFonts w:ascii="Times New Roman" w:hAnsi="Times New Roman" w:cs="Times New Roman"/>
          <w:sz w:val="28"/>
          <w:szCs w:val="28"/>
        </w:rPr>
        <w:t>дств дл</w:t>
      </w:r>
      <w:proofErr w:type="gramEnd"/>
      <w:r w:rsidRPr="001D1133">
        <w:rPr>
          <w:rFonts w:ascii="Times New Roman" w:hAnsi="Times New Roman" w:cs="Times New Roman"/>
          <w:sz w:val="28"/>
          <w:szCs w:val="28"/>
        </w:rPr>
        <w:t xml:space="preserve">я предоставления социальной выплаты на приобретение жилья за подписью мэра </w:t>
      </w:r>
      <w:r w:rsidR="00CC4BDD">
        <w:rPr>
          <w:rFonts w:ascii="Times New Roman" w:hAnsi="Times New Roman" w:cs="Times New Roman"/>
          <w:sz w:val="28"/>
          <w:szCs w:val="28"/>
        </w:rPr>
        <w:t xml:space="preserve">и начальника МКУ «Управление по финансам и налогам </w:t>
      </w:r>
      <w:r w:rsidRPr="001D1133">
        <w:rPr>
          <w:rFonts w:ascii="Times New Roman" w:hAnsi="Times New Roman" w:cs="Times New Roman"/>
          <w:sz w:val="28"/>
          <w:szCs w:val="28"/>
        </w:rPr>
        <w:t xml:space="preserve"> муниципального образования </w:t>
      </w:r>
      <w:r w:rsidR="00CC4BDD">
        <w:rPr>
          <w:rFonts w:ascii="Times New Roman" w:hAnsi="Times New Roman" w:cs="Times New Roman"/>
          <w:sz w:val="28"/>
          <w:szCs w:val="28"/>
        </w:rPr>
        <w:t>«город Саянск»</w:t>
      </w:r>
      <w:r w:rsidRPr="001D1133">
        <w:rPr>
          <w:rFonts w:ascii="Times New Roman" w:hAnsi="Times New Roman" w:cs="Times New Roman"/>
          <w:sz w:val="28"/>
          <w:szCs w:val="28"/>
        </w:rPr>
        <w:t>.</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1D1133">
        <w:rPr>
          <w:rFonts w:ascii="Times New Roman" w:hAnsi="Times New Roman" w:cs="Times New Roman"/>
          <w:sz w:val="28"/>
          <w:szCs w:val="28"/>
        </w:rPr>
        <w:t>софинансирования</w:t>
      </w:r>
      <w:proofErr w:type="spellEnd"/>
      <w:r w:rsidRPr="001D1133">
        <w:rPr>
          <w:rFonts w:ascii="Times New Roman" w:hAnsi="Times New Roman" w:cs="Times New Roman"/>
          <w:sz w:val="28"/>
          <w:szCs w:val="28"/>
        </w:rPr>
        <w:t xml:space="preserve"> за счет средств федерального бюджета, предусмотренных на реализацию федеральной </w:t>
      </w:r>
      <w:hyperlink r:id="rId11" w:tooltip="Постановление Правительства РФ от 17.12.2010 N 1050 (ред. от 18.10.2014) &quot;О федеральной целевой программе &quot;Жилище&quot; на 2011 - 2015 годы&quot;{КонсультантПлюс}" w:history="1">
        <w:r w:rsidRPr="00CC4BDD">
          <w:rPr>
            <w:rFonts w:ascii="Times New Roman" w:hAnsi="Times New Roman" w:cs="Times New Roman"/>
            <w:sz w:val="28"/>
            <w:szCs w:val="28"/>
          </w:rPr>
          <w:t>программы</w:t>
        </w:r>
      </w:hyperlink>
      <w:r w:rsidRPr="001D1133">
        <w:rPr>
          <w:rFonts w:ascii="Times New Roman" w:hAnsi="Times New Roman" w:cs="Times New Roman"/>
          <w:sz w:val="28"/>
          <w:szCs w:val="28"/>
        </w:rPr>
        <w:t>.</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lastRenderedPageBreak/>
        <w:t>Вопросы предоставления социальных выплат на приобретение жилья, не урегулированные Программой, разрешаются в соответствии с нормами федерально</w:t>
      </w:r>
      <w:r w:rsidR="00CC4BDD">
        <w:rPr>
          <w:rFonts w:ascii="Times New Roman" w:hAnsi="Times New Roman" w:cs="Times New Roman"/>
          <w:sz w:val="28"/>
          <w:szCs w:val="28"/>
        </w:rPr>
        <w:t>го</w:t>
      </w:r>
      <w:r w:rsidRPr="001D1133">
        <w:rPr>
          <w:rFonts w:ascii="Times New Roman" w:hAnsi="Times New Roman" w:cs="Times New Roman"/>
          <w:sz w:val="28"/>
          <w:szCs w:val="28"/>
        </w:rPr>
        <w:t xml:space="preserve"> </w:t>
      </w:r>
      <w:hyperlink r:id="rId12" w:tooltip="Постановление Правительства РФ от 17.12.2010 N 1050 (ред. от 18.10.2014) &quot;О федеральной целевой программе &quot;Жилище&quot; на 2011 - 2015 годы&quot;{КонсультантПлюс}" w:history="1">
        <w:r w:rsidR="00CC4BDD">
          <w:rPr>
            <w:rFonts w:ascii="Times New Roman" w:hAnsi="Times New Roman" w:cs="Times New Roman"/>
            <w:sz w:val="28"/>
            <w:szCs w:val="28"/>
          </w:rPr>
          <w:t>законодательства</w:t>
        </w:r>
      </w:hyperlink>
      <w:r w:rsidR="00CC4BDD">
        <w:rPr>
          <w:rFonts w:ascii="Times New Roman" w:hAnsi="Times New Roman" w:cs="Times New Roman"/>
          <w:sz w:val="28"/>
          <w:szCs w:val="28"/>
        </w:rPr>
        <w:t>.</w:t>
      </w:r>
    </w:p>
    <w:p w:rsidR="000612B8" w:rsidRPr="001D1133" w:rsidRDefault="00CC4BD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w:t>
      </w:r>
      <w:r w:rsidR="000612B8" w:rsidRPr="001D1133">
        <w:rPr>
          <w:rFonts w:ascii="Times New Roman" w:hAnsi="Times New Roman" w:cs="Times New Roman"/>
          <w:sz w:val="28"/>
          <w:szCs w:val="28"/>
        </w:rPr>
        <w:t>редоставление социальной выплаты на приобретение жилья за счет средств областного и местных бюджетов.</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местных бюджетов.</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Размер социальной выплаты на приобретение жилья за счет средств областного и местных бюджетов составляет:</w:t>
      </w:r>
    </w:p>
    <w:p w:rsidR="000612B8" w:rsidRPr="001D1133" w:rsidRDefault="00CC4BD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35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1D1133">
        <w:rPr>
          <w:rFonts w:ascii="Times New Roman" w:hAnsi="Times New Roman" w:cs="Times New Roman"/>
          <w:sz w:val="28"/>
          <w:szCs w:val="28"/>
        </w:rPr>
        <w:t>софинансирование</w:t>
      </w:r>
      <w:proofErr w:type="spellEnd"/>
      <w:r w:rsidR="000612B8" w:rsidRPr="001D1133">
        <w:rPr>
          <w:rFonts w:ascii="Times New Roman" w:hAnsi="Times New Roman" w:cs="Times New Roman"/>
          <w:sz w:val="28"/>
          <w:szCs w:val="28"/>
        </w:rPr>
        <w:t xml:space="preserve"> за счет средств областного бюджета, 15 процентов - за счет средств местного бюджета) - для молодых семей, не имеющих детей;</w:t>
      </w:r>
    </w:p>
    <w:p w:rsidR="000612B8" w:rsidRPr="001D1133" w:rsidRDefault="00CC4BDD" w:rsidP="001D11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1D1133">
        <w:rPr>
          <w:rFonts w:ascii="Times New Roman" w:hAnsi="Times New Roman" w:cs="Times New Roman"/>
          <w:sz w:val="28"/>
          <w:szCs w:val="28"/>
        </w:rPr>
        <w:t>софинансирование</w:t>
      </w:r>
      <w:proofErr w:type="spellEnd"/>
      <w:r w:rsidR="000612B8" w:rsidRPr="001D1133">
        <w:rPr>
          <w:rFonts w:ascii="Times New Roman" w:hAnsi="Times New Roman" w:cs="Times New Roman"/>
          <w:sz w:val="28"/>
          <w:szCs w:val="28"/>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roofErr w:type="gramEnd"/>
    </w:p>
    <w:p w:rsidR="00864F4D"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местных бюджетов должно находиться на территории муниципального образования </w:t>
      </w:r>
      <w:r w:rsidR="00864F4D">
        <w:rPr>
          <w:rFonts w:ascii="Times New Roman" w:hAnsi="Times New Roman" w:cs="Times New Roman"/>
          <w:sz w:val="28"/>
          <w:szCs w:val="28"/>
        </w:rPr>
        <w:t>«город Саянск».</w:t>
      </w:r>
      <w:r w:rsidRPr="001D1133">
        <w:rPr>
          <w:rFonts w:ascii="Times New Roman" w:hAnsi="Times New Roman" w:cs="Times New Roman"/>
          <w:sz w:val="28"/>
          <w:szCs w:val="28"/>
        </w:rPr>
        <w:t xml:space="preserve"> </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Социальные выплаты на приобретение жилья за счет средств областного и местных бюджетов используются:</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000612B8" w:rsidRPr="001D1133">
        <w:rPr>
          <w:rFonts w:ascii="Times New Roman" w:hAnsi="Times New Roman" w:cs="Times New Roman"/>
          <w:sz w:val="28"/>
          <w:szCs w:val="28"/>
        </w:rPr>
        <w:t>экономкласса</w:t>
      </w:r>
      <w:proofErr w:type="spellEnd"/>
      <w:r w:rsidR="000612B8" w:rsidRPr="001D1133">
        <w:rPr>
          <w:rFonts w:ascii="Times New Roman" w:hAnsi="Times New Roman" w:cs="Times New Roman"/>
          <w:sz w:val="28"/>
          <w:szCs w:val="28"/>
        </w:rPr>
        <w:t xml:space="preserve"> на первичном рынке жилья);</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для оплаты цены договора строительного подряда на строительство индивидуального жилого дома;</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w:t>
      </w:r>
      <w:proofErr w:type="gramStart"/>
      <w:r w:rsidR="000612B8" w:rsidRPr="001D1133">
        <w:rPr>
          <w:rFonts w:ascii="Times New Roman" w:hAnsi="Times New Roman" w:cs="Times New Roman"/>
          <w:sz w:val="28"/>
          <w:szCs w:val="28"/>
        </w:rPr>
        <w:t>уплаты</w:t>
      </w:r>
      <w:proofErr w:type="gramEnd"/>
      <w:r w:rsidR="000612B8" w:rsidRPr="001D1133">
        <w:rPr>
          <w:rFonts w:ascii="Times New Roman" w:hAnsi="Times New Roman" w:cs="Times New Roman"/>
          <w:sz w:val="28"/>
          <w:szCs w:val="28"/>
        </w:rPr>
        <w:t xml:space="preserve"> которого жилое помещение переходит в собственность этой молодой семьи;</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 xml:space="preserve">для оплаты договора с уполномоченной организацией на </w:t>
      </w:r>
      <w:r w:rsidR="000612B8" w:rsidRPr="001D1133">
        <w:rPr>
          <w:rFonts w:ascii="Times New Roman" w:hAnsi="Times New Roman" w:cs="Times New Roman"/>
          <w:sz w:val="28"/>
          <w:szCs w:val="28"/>
        </w:rPr>
        <w:lastRenderedPageBreak/>
        <w:t xml:space="preserve">приобретение в интересах молодой семьи жилого помещения </w:t>
      </w:r>
      <w:proofErr w:type="spellStart"/>
      <w:r w:rsidR="000612B8" w:rsidRPr="001D1133">
        <w:rPr>
          <w:rFonts w:ascii="Times New Roman" w:hAnsi="Times New Roman" w:cs="Times New Roman"/>
          <w:sz w:val="28"/>
          <w:szCs w:val="28"/>
        </w:rPr>
        <w:t>экономкласса</w:t>
      </w:r>
      <w:proofErr w:type="spellEnd"/>
      <w:r w:rsidR="000612B8" w:rsidRPr="001D1133">
        <w:rPr>
          <w:rFonts w:ascii="Times New Roman" w:hAnsi="Times New Roman" w:cs="Times New Roman"/>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Право использовать социальную выплату на приобретение жилья за счет средств областного и местных бюджетов на погашение основной суммы долга предоставляется молодым семьям - участникам Программы:</w:t>
      </w:r>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зарегистрировавшим договор купли-продажи жилого помещения и право собственности на жилое помещение, приобретенное с использованием средств ипотечного жилищного кредита (займа), до 1 июля 2011 года;</w:t>
      </w:r>
      <w:proofErr w:type="gramEnd"/>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признанным участниками Программы в соответствии с требованиями Программы до 1 июля 2011 года.</w:t>
      </w:r>
      <w:proofErr w:type="gramEnd"/>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местных бюджетов направляет в </w:t>
      </w:r>
      <w:r w:rsidR="00864F4D">
        <w:rPr>
          <w:rFonts w:ascii="Times New Roman" w:hAnsi="Times New Roman" w:cs="Times New Roman"/>
          <w:sz w:val="28"/>
          <w:szCs w:val="28"/>
        </w:rPr>
        <w:t>администрацию городского округа муниципального образования «город Саянск»</w:t>
      </w:r>
      <w:r w:rsidRPr="001D1133">
        <w:rPr>
          <w:rFonts w:ascii="Times New Roman" w:hAnsi="Times New Roman" w:cs="Times New Roman"/>
          <w:sz w:val="28"/>
          <w:szCs w:val="28"/>
        </w:rPr>
        <w:t xml:space="preserve"> следующие документы:</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заявление о выдаче свидетельства (в произвольной форме);</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копии документов, удостоверяющих личность каждого члена семьи;</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прошедшие в установленном порядке государственную регистрацию до 1 июля 2011 года;</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кредитный договор (договор займа) на приобретение жилого помещения, заключенный до 1 июля 2011 года,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документ, подтверждающий признание молодой семьи участником Программы до 1 июля 2011 года.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Основаниями для перечисления социальной выплаты на приобретение жилья за счет средств областного и местных бюджетов в счет погашения основной суммы долга являются:</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договор банковского счета;</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договор купли-продажи жилого помещения, прошедший в установленном порядке государственную регистрацию до 1 июля 2011 года;</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соответствующий кредитный договор (договор займа), заключенный до 1 июля 2011 года;</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12B8" w:rsidRPr="001D1133">
        <w:rPr>
          <w:rFonts w:ascii="Times New Roman" w:hAnsi="Times New Roman" w:cs="Times New Roman"/>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0612B8" w:rsidRPr="001D1133" w:rsidRDefault="00864F4D"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612B8" w:rsidRPr="001D1133">
        <w:rPr>
          <w:rFonts w:ascii="Times New Roman" w:hAnsi="Times New Roman" w:cs="Times New Roman"/>
          <w:sz w:val="28"/>
          <w:szCs w:val="28"/>
        </w:rPr>
        <w:t>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 в установленном порядке до 1 июля 2011 года.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При этом размер социальной выплаты на приобретение жилья за счет средств областного и местных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При наличии потребности в не использованном в текущем финансовом году остатке средств областного бюджета, предоставленных местн</w:t>
      </w:r>
      <w:r w:rsidR="00864F4D">
        <w:rPr>
          <w:rFonts w:ascii="Times New Roman" w:hAnsi="Times New Roman" w:cs="Times New Roman"/>
          <w:sz w:val="28"/>
          <w:szCs w:val="28"/>
        </w:rPr>
        <w:t>ому</w:t>
      </w:r>
      <w:r w:rsidRPr="001D1133">
        <w:rPr>
          <w:rFonts w:ascii="Times New Roman" w:hAnsi="Times New Roman" w:cs="Times New Roman"/>
          <w:sz w:val="28"/>
          <w:szCs w:val="28"/>
        </w:rPr>
        <w:t xml:space="preserve"> бюджет</w:t>
      </w:r>
      <w:r w:rsidR="00864F4D">
        <w:rPr>
          <w:rFonts w:ascii="Times New Roman" w:hAnsi="Times New Roman" w:cs="Times New Roman"/>
          <w:sz w:val="28"/>
          <w:szCs w:val="28"/>
        </w:rPr>
        <w:t>у</w:t>
      </w:r>
      <w:r w:rsidRPr="001D1133">
        <w:rPr>
          <w:rFonts w:ascii="Times New Roman" w:hAnsi="Times New Roman" w:cs="Times New Roman"/>
          <w:sz w:val="28"/>
          <w:szCs w:val="28"/>
        </w:rPr>
        <w:t xml:space="preserve"> в виде субсидий на реализацию мероприятий Программы, этот остаток в соответствии с решением Министерства</w:t>
      </w:r>
      <w:r w:rsidR="00864F4D">
        <w:rPr>
          <w:rFonts w:ascii="Times New Roman" w:hAnsi="Times New Roman" w:cs="Times New Roman"/>
          <w:sz w:val="28"/>
          <w:szCs w:val="28"/>
        </w:rPr>
        <w:t xml:space="preserve"> по физической культуре, спорту и молодёжной политике Иркутской области</w:t>
      </w:r>
      <w:r w:rsidRPr="001D1133">
        <w:rPr>
          <w:rFonts w:ascii="Times New Roman" w:hAnsi="Times New Roman" w:cs="Times New Roman"/>
          <w:sz w:val="28"/>
          <w:szCs w:val="28"/>
        </w:rPr>
        <w:t xml:space="preserve"> может быть использован </w:t>
      </w:r>
      <w:r w:rsidR="00864F4D">
        <w:rPr>
          <w:rFonts w:ascii="Times New Roman" w:hAnsi="Times New Roman" w:cs="Times New Roman"/>
          <w:sz w:val="28"/>
          <w:szCs w:val="28"/>
        </w:rPr>
        <w:t>администрацией городского округа</w:t>
      </w:r>
      <w:r w:rsidRPr="001D1133">
        <w:rPr>
          <w:rFonts w:ascii="Times New Roman" w:hAnsi="Times New Roman" w:cs="Times New Roman"/>
          <w:sz w:val="28"/>
          <w:szCs w:val="28"/>
        </w:rPr>
        <w:t xml:space="preserve"> муниципального образования </w:t>
      </w:r>
      <w:r w:rsidR="00864F4D">
        <w:rPr>
          <w:rFonts w:ascii="Times New Roman" w:hAnsi="Times New Roman" w:cs="Times New Roman"/>
          <w:sz w:val="28"/>
          <w:szCs w:val="28"/>
        </w:rPr>
        <w:t>«город Саянск»</w:t>
      </w:r>
      <w:r w:rsidRPr="001D1133">
        <w:rPr>
          <w:rFonts w:ascii="Times New Roman" w:hAnsi="Times New Roman" w:cs="Times New Roman"/>
          <w:sz w:val="28"/>
          <w:szCs w:val="28"/>
        </w:rPr>
        <w:t xml:space="preserve"> в очередном финансовом году на те же цели в порядке</w:t>
      </w:r>
      <w:proofErr w:type="gramEnd"/>
      <w:r w:rsidRPr="001D1133">
        <w:rPr>
          <w:rFonts w:ascii="Times New Roman" w:hAnsi="Times New Roman" w:cs="Times New Roman"/>
          <w:sz w:val="28"/>
          <w:szCs w:val="28"/>
        </w:rPr>
        <w:t xml:space="preserve">, </w:t>
      </w:r>
      <w:proofErr w:type="gramStart"/>
      <w:r w:rsidRPr="001D1133">
        <w:rPr>
          <w:rFonts w:ascii="Times New Roman" w:hAnsi="Times New Roman" w:cs="Times New Roman"/>
          <w:sz w:val="28"/>
          <w:szCs w:val="28"/>
        </w:rPr>
        <w:t>установленном</w:t>
      </w:r>
      <w:proofErr w:type="gramEnd"/>
      <w:r w:rsidRPr="001D1133">
        <w:rPr>
          <w:rFonts w:ascii="Times New Roman" w:hAnsi="Times New Roman" w:cs="Times New Roman"/>
          <w:sz w:val="28"/>
          <w:szCs w:val="28"/>
        </w:rPr>
        <w:t xml:space="preserve"> бюджетным законодательством Российской Федерации.</w:t>
      </w:r>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t xml:space="preserve">В случае высвобождения в муниципальном образовании </w:t>
      </w:r>
      <w:r w:rsidR="00864F4D">
        <w:rPr>
          <w:rFonts w:ascii="Times New Roman" w:hAnsi="Times New Roman" w:cs="Times New Roman"/>
          <w:sz w:val="28"/>
          <w:szCs w:val="28"/>
        </w:rPr>
        <w:t>«город Саянск»</w:t>
      </w:r>
      <w:r w:rsidRPr="001D1133">
        <w:rPr>
          <w:rFonts w:ascii="Times New Roman" w:hAnsi="Times New Roman" w:cs="Times New Roman"/>
          <w:sz w:val="28"/>
          <w:szCs w:val="28"/>
        </w:rPr>
        <w:t>, определенном по результатам проводимого в установленном порядке конкурса, по каким-либо основаниям средств, поступивших из областного бюджета и предназначенных для предоставления социальной выплаты на приобретение жилья за счет средств областного и местных бюджетов молодым семьям - претендентам на ее получение в текущем году, на сумму меньше, чем требуемый по расчету размер указанной социальной выплаты</w:t>
      </w:r>
      <w:proofErr w:type="gramEnd"/>
      <w:r w:rsidRPr="001D1133">
        <w:rPr>
          <w:rFonts w:ascii="Times New Roman" w:hAnsi="Times New Roman" w:cs="Times New Roman"/>
          <w:sz w:val="28"/>
          <w:szCs w:val="28"/>
        </w:rPr>
        <w:t>, выделение недостающих сре</w:t>
      </w:r>
      <w:proofErr w:type="gramStart"/>
      <w:r w:rsidRPr="001D1133">
        <w:rPr>
          <w:rFonts w:ascii="Times New Roman" w:hAnsi="Times New Roman" w:cs="Times New Roman"/>
          <w:sz w:val="28"/>
          <w:szCs w:val="28"/>
        </w:rPr>
        <w:t>дств дл</w:t>
      </w:r>
      <w:proofErr w:type="gramEnd"/>
      <w:r w:rsidRPr="001D1133">
        <w:rPr>
          <w:rFonts w:ascii="Times New Roman" w:hAnsi="Times New Roman" w:cs="Times New Roman"/>
          <w:sz w:val="28"/>
          <w:szCs w:val="28"/>
        </w:rPr>
        <w:t xml:space="preserve">я предоставления социальной выплаты производится за счет средств местного бюджета  </w:t>
      </w:r>
      <w:r w:rsidR="00864F4D">
        <w:rPr>
          <w:rFonts w:ascii="Times New Roman" w:hAnsi="Times New Roman" w:cs="Times New Roman"/>
          <w:sz w:val="28"/>
          <w:szCs w:val="28"/>
        </w:rPr>
        <w:t>администрации городского округа</w:t>
      </w:r>
      <w:r w:rsidR="00864F4D" w:rsidRPr="001D1133">
        <w:rPr>
          <w:rFonts w:ascii="Times New Roman" w:hAnsi="Times New Roman" w:cs="Times New Roman"/>
          <w:sz w:val="28"/>
          <w:szCs w:val="28"/>
        </w:rPr>
        <w:t xml:space="preserve"> муниципального образования </w:t>
      </w:r>
      <w:r w:rsidR="00864F4D">
        <w:rPr>
          <w:rFonts w:ascii="Times New Roman" w:hAnsi="Times New Roman" w:cs="Times New Roman"/>
          <w:sz w:val="28"/>
          <w:szCs w:val="28"/>
        </w:rPr>
        <w:t>«город Саянск»</w:t>
      </w:r>
      <w:r w:rsidRPr="001D1133">
        <w:rPr>
          <w:rFonts w:ascii="Times New Roman" w:hAnsi="Times New Roman" w:cs="Times New Roman"/>
          <w:sz w:val="28"/>
          <w:szCs w:val="28"/>
        </w:rPr>
        <w:t xml:space="preserve">. </w:t>
      </w:r>
      <w:proofErr w:type="gramStart"/>
      <w:r w:rsidR="00864F4D">
        <w:rPr>
          <w:rFonts w:ascii="Times New Roman" w:hAnsi="Times New Roman" w:cs="Times New Roman"/>
          <w:sz w:val="28"/>
          <w:szCs w:val="28"/>
        </w:rPr>
        <w:t>Администрация городского округа</w:t>
      </w:r>
      <w:r w:rsidR="00864F4D" w:rsidRPr="001D1133">
        <w:rPr>
          <w:rFonts w:ascii="Times New Roman" w:hAnsi="Times New Roman" w:cs="Times New Roman"/>
          <w:sz w:val="28"/>
          <w:szCs w:val="28"/>
        </w:rPr>
        <w:t xml:space="preserve"> муниципального образования </w:t>
      </w:r>
      <w:r w:rsidR="00864F4D">
        <w:rPr>
          <w:rFonts w:ascii="Times New Roman" w:hAnsi="Times New Roman" w:cs="Times New Roman"/>
          <w:sz w:val="28"/>
          <w:szCs w:val="28"/>
        </w:rPr>
        <w:t>«город Саянск»</w:t>
      </w:r>
      <w:r w:rsidR="00864F4D" w:rsidRPr="001D1133">
        <w:rPr>
          <w:rFonts w:ascii="Times New Roman" w:hAnsi="Times New Roman" w:cs="Times New Roman"/>
          <w:sz w:val="28"/>
          <w:szCs w:val="28"/>
        </w:rPr>
        <w:t xml:space="preserve"> </w:t>
      </w:r>
      <w:r w:rsidRPr="001D1133">
        <w:rPr>
          <w:rFonts w:ascii="Times New Roman" w:hAnsi="Times New Roman" w:cs="Times New Roman"/>
          <w:sz w:val="28"/>
          <w:szCs w:val="28"/>
        </w:rPr>
        <w:t>направляет в Министерство</w:t>
      </w:r>
      <w:r w:rsidR="00864F4D">
        <w:rPr>
          <w:rFonts w:ascii="Times New Roman" w:hAnsi="Times New Roman" w:cs="Times New Roman"/>
          <w:sz w:val="28"/>
          <w:szCs w:val="28"/>
        </w:rPr>
        <w:t xml:space="preserve"> по физической культуре, спорту и молодёжной политике</w:t>
      </w:r>
      <w:r w:rsidRPr="001D1133">
        <w:rPr>
          <w:rFonts w:ascii="Times New Roman" w:hAnsi="Times New Roman" w:cs="Times New Roman"/>
          <w:sz w:val="28"/>
          <w:szCs w:val="28"/>
        </w:rPr>
        <w:t xml:space="preserve"> письменное согласие о выделении недостающих средств для предоставления социальной выплаты на приобретение жилья за счет средств областного и местн</w:t>
      </w:r>
      <w:r w:rsidR="007A34B1">
        <w:rPr>
          <w:rFonts w:ascii="Times New Roman" w:hAnsi="Times New Roman" w:cs="Times New Roman"/>
          <w:sz w:val="28"/>
          <w:szCs w:val="28"/>
        </w:rPr>
        <w:t>ого</w:t>
      </w:r>
      <w:r w:rsidRPr="001D1133">
        <w:rPr>
          <w:rFonts w:ascii="Times New Roman" w:hAnsi="Times New Roman" w:cs="Times New Roman"/>
          <w:sz w:val="28"/>
          <w:szCs w:val="28"/>
        </w:rPr>
        <w:t xml:space="preserve"> бюджетов за подписью мэра</w:t>
      </w:r>
      <w:r w:rsidR="00864F4D">
        <w:rPr>
          <w:rFonts w:ascii="Times New Roman" w:hAnsi="Times New Roman" w:cs="Times New Roman"/>
          <w:sz w:val="28"/>
          <w:szCs w:val="28"/>
        </w:rPr>
        <w:t xml:space="preserve"> городского округа</w:t>
      </w:r>
      <w:r w:rsidRPr="001D1133">
        <w:rPr>
          <w:rFonts w:ascii="Times New Roman" w:hAnsi="Times New Roman" w:cs="Times New Roman"/>
          <w:sz w:val="28"/>
          <w:szCs w:val="28"/>
        </w:rPr>
        <w:t xml:space="preserve"> </w:t>
      </w:r>
      <w:r w:rsidR="008C22DB" w:rsidRPr="001D1133">
        <w:rPr>
          <w:rFonts w:ascii="Times New Roman" w:hAnsi="Times New Roman" w:cs="Times New Roman"/>
          <w:sz w:val="28"/>
          <w:szCs w:val="28"/>
        </w:rPr>
        <w:t xml:space="preserve">муниципального образования </w:t>
      </w:r>
      <w:r w:rsidR="008C22DB">
        <w:rPr>
          <w:rFonts w:ascii="Times New Roman" w:hAnsi="Times New Roman" w:cs="Times New Roman"/>
          <w:sz w:val="28"/>
          <w:szCs w:val="28"/>
        </w:rPr>
        <w:t xml:space="preserve">«город Саянск» </w:t>
      </w:r>
      <w:r w:rsidRPr="001D1133">
        <w:rPr>
          <w:rFonts w:ascii="Times New Roman" w:hAnsi="Times New Roman" w:cs="Times New Roman"/>
          <w:sz w:val="28"/>
          <w:szCs w:val="28"/>
        </w:rPr>
        <w:t xml:space="preserve">и </w:t>
      </w:r>
      <w:r w:rsidR="008C22DB">
        <w:rPr>
          <w:rFonts w:ascii="Times New Roman" w:hAnsi="Times New Roman" w:cs="Times New Roman"/>
          <w:sz w:val="28"/>
          <w:szCs w:val="28"/>
        </w:rPr>
        <w:t>начальника МКУ «Управление по финансам и налогам</w:t>
      </w:r>
      <w:r w:rsidR="007A34B1">
        <w:rPr>
          <w:rFonts w:ascii="Times New Roman" w:hAnsi="Times New Roman" w:cs="Times New Roman"/>
          <w:sz w:val="28"/>
          <w:szCs w:val="28"/>
        </w:rPr>
        <w:t>»</w:t>
      </w:r>
      <w:r w:rsidR="008C22DB">
        <w:rPr>
          <w:rFonts w:ascii="Times New Roman" w:hAnsi="Times New Roman" w:cs="Times New Roman"/>
          <w:sz w:val="28"/>
          <w:szCs w:val="28"/>
        </w:rPr>
        <w:t xml:space="preserve"> </w:t>
      </w:r>
      <w:r w:rsidR="008C22DB" w:rsidRPr="001D1133">
        <w:rPr>
          <w:rFonts w:ascii="Times New Roman" w:hAnsi="Times New Roman" w:cs="Times New Roman"/>
          <w:sz w:val="28"/>
          <w:szCs w:val="28"/>
        </w:rPr>
        <w:t xml:space="preserve">муниципального образования </w:t>
      </w:r>
      <w:r w:rsidR="008C22DB">
        <w:rPr>
          <w:rFonts w:ascii="Times New Roman" w:hAnsi="Times New Roman" w:cs="Times New Roman"/>
          <w:sz w:val="28"/>
          <w:szCs w:val="28"/>
        </w:rPr>
        <w:t>«город Саянск»</w:t>
      </w:r>
      <w:r w:rsidRPr="001D1133">
        <w:rPr>
          <w:rFonts w:ascii="Times New Roman" w:hAnsi="Times New Roman" w:cs="Times New Roman"/>
          <w:sz w:val="28"/>
          <w:szCs w:val="28"/>
        </w:rPr>
        <w:t>.</w:t>
      </w:r>
      <w:proofErr w:type="gramEnd"/>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8C22DB">
        <w:rPr>
          <w:rFonts w:ascii="Times New Roman" w:hAnsi="Times New Roman" w:cs="Times New Roman"/>
          <w:sz w:val="28"/>
          <w:szCs w:val="28"/>
        </w:rPr>
        <w:t>Вопросы предоставления социальной выплаты на приобретение жилья за счет средств областного и местн</w:t>
      </w:r>
      <w:r w:rsidR="007A34B1">
        <w:rPr>
          <w:rFonts w:ascii="Times New Roman" w:hAnsi="Times New Roman" w:cs="Times New Roman"/>
          <w:sz w:val="28"/>
          <w:szCs w:val="28"/>
        </w:rPr>
        <w:t>ого</w:t>
      </w:r>
      <w:r w:rsidRPr="008C22DB">
        <w:rPr>
          <w:rFonts w:ascii="Times New Roman" w:hAnsi="Times New Roman" w:cs="Times New Roman"/>
          <w:sz w:val="28"/>
          <w:szCs w:val="28"/>
        </w:rPr>
        <w:t xml:space="preserve"> бюджетов, не урегулированные настоящим подпунктом, разрешаются в соответствии с требованиями </w:t>
      </w:r>
      <w:r w:rsidR="008C22DB">
        <w:rPr>
          <w:rFonts w:ascii="Times New Roman" w:hAnsi="Times New Roman" w:cs="Times New Roman"/>
          <w:sz w:val="28"/>
          <w:szCs w:val="28"/>
        </w:rPr>
        <w:t xml:space="preserve">подпрограммы </w:t>
      </w:r>
      <w:r w:rsidR="008C22DB" w:rsidRPr="00313477">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008C22DB">
        <w:rPr>
          <w:rStyle w:val="FontStyle14"/>
          <w:sz w:val="28"/>
          <w:szCs w:val="28"/>
        </w:rPr>
        <w:t>»</w:t>
      </w:r>
      <w:r w:rsidR="008C22DB" w:rsidRPr="00313477">
        <w:rPr>
          <w:rStyle w:val="FontStyle14"/>
          <w:sz w:val="28"/>
          <w:szCs w:val="28"/>
        </w:rPr>
        <w:t>,</w:t>
      </w:r>
      <w:r w:rsidRPr="008C22DB">
        <w:rPr>
          <w:rFonts w:ascii="Times New Roman" w:hAnsi="Times New Roman" w:cs="Times New Roman"/>
          <w:sz w:val="28"/>
          <w:szCs w:val="28"/>
        </w:rPr>
        <w:t xml:space="preserve"> установленными для</w:t>
      </w:r>
      <w:r w:rsidRPr="001D1133">
        <w:rPr>
          <w:rFonts w:ascii="Times New Roman" w:hAnsi="Times New Roman" w:cs="Times New Roman"/>
          <w:sz w:val="28"/>
          <w:szCs w:val="28"/>
        </w:rPr>
        <w:t xml:space="preserve"> предоставления социально</w:t>
      </w:r>
      <w:r w:rsidR="008C22DB">
        <w:rPr>
          <w:rFonts w:ascii="Times New Roman" w:hAnsi="Times New Roman" w:cs="Times New Roman"/>
          <w:sz w:val="28"/>
          <w:szCs w:val="28"/>
        </w:rPr>
        <w:t>й выплаты на приобретение жилья.</w:t>
      </w:r>
      <w:proofErr w:type="gramEnd"/>
    </w:p>
    <w:p w:rsidR="000612B8" w:rsidRPr="001D1133" w:rsidRDefault="008C22DB" w:rsidP="001D11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612B8" w:rsidRPr="001D1133">
        <w:rPr>
          <w:rFonts w:ascii="Times New Roman" w:hAnsi="Times New Roman" w:cs="Times New Roman"/>
          <w:sz w:val="28"/>
          <w:szCs w:val="28"/>
        </w:rPr>
        <w:t xml:space="preserve">) </w:t>
      </w:r>
      <w:r>
        <w:rPr>
          <w:rFonts w:ascii="Times New Roman" w:hAnsi="Times New Roman" w:cs="Times New Roman"/>
          <w:sz w:val="28"/>
          <w:szCs w:val="28"/>
        </w:rPr>
        <w:t>П</w:t>
      </w:r>
      <w:r w:rsidR="000612B8" w:rsidRPr="001D1133">
        <w:rPr>
          <w:rFonts w:ascii="Times New Roman" w:hAnsi="Times New Roman" w:cs="Times New Roman"/>
          <w:sz w:val="28"/>
          <w:szCs w:val="28"/>
        </w:rPr>
        <w:t>редоставление дополнительной социальной выплаты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p>
    <w:p w:rsidR="000612B8" w:rsidRPr="001D1133" w:rsidRDefault="000612B8" w:rsidP="001D1133">
      <w:pPr>
        <w:pStyle w:val="ConsPlusNormal"/>
        <w:ind w:firstLine="709"/>
        <w:jc w:val="both"/>
        <w:rPr>
          <w:rFonts w:ascii="Times New Roman" w:hAnsi="Times New Roman" w:cs="Times New Roman"/>
          <w:sz w:val="28"/>
          <w:szCs w:val="28"/>
        </w:rPr>
      </w:pPr>
      <w:proofErr w:type="gramStart"/>
      <w:r w:rsidRPr="001D1133">
        <w:rPr>
          <w:rFonts w:ascii="Times New Roman" w:hAnsi="Times New Roman" w:cs="Times New Roman"/>
          <w:sz w:val="28"/>
          <w:szCs w:val="28"/>
        </w:rPr>
        <w:lastRenderedPageBreak/>
        <w:t>При рождении (усыновлении) ребенка молодой семье, которой в рамках реализации Программы предоставлена социальная выплата на приобретение жилья или социальная выплата на приобретение жилья за счет средств областного и местных бюджетов, при условии, что на момент рождения (усыновления) ребенка возраст обоих супругов, а в неполной семье - молодого родителя не превышает 35 лет, предоставляется дополнительная социальная выплата в размере не менее 10</w:t>
      </w:r>
      <w:proofErr w:type="gramEnd"/>
      <w:r w:rsidRPr="001D1133">
        <w:rPr>
          <w:rFonts w:ascii="Times New Roman" w:hAnsi="Times New Roman" w:cs="Times New Roman"/>
          <w:sz w:val="28"/>
          <w:szCs w:val="28"/>
        </w:rPr>
        <w:t xml:space="preserve"> процентов расчетной (средней) стоимости жилья, используемой при расчете размера социальной выплаты, указанного в свидетельстве, на цели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Предоставление дополнительной социальной выплаты при рождении (усыновлении) ребенка производится один раз при рождении (усыновлении) каждого ребенка в порядке, определенном Министерством</w:t>
      </w:r>
      <w:r w:rsidR="008C22DB">
        <w:rPr>
          <w:rFonts w:ascii="Times New Roman" w:hAnsi="Times New Roman" w:cs="Times New Roman"/>
          <w:sz w:val="28"/>
          <w:szCs w:val="28"/>
        </w:rPr>
        <w:t xml:space="preserve"> по физической культуре, спорту и молодёжной политике Иркутской области</w:t>
      </w:r>
      <w:r w:rsidRPr="001D1133">
        <w:rPr>
          <w:rFonts w:ascii="Times New Roman" w:hAnsi="Times New Roman" w:cs="Times New Roman"/>
          <w:sz w:val="28"/>
          <w:szCs w:val="28"/>
        </w:rPr>
        <w:t>.</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Размер дополнительной социальной выплаты при рождении (усыновлении) ребенка с учетом общего размера ранее предоставленных молодой семье социальных выплат в рамках реализации мероприятий Программы не может превышать стоимости приобретенного (построенного) жилья в рамках Программы.</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w:t>
      </w:r>
      <w:r w:rsidR="008C22DB">
        <w:rPr>
          <w:rFonts w:ascii="Times New Roman" w:hAnsi="Times New Roman" w:cs="Times New Roman"/>
          <w:sz w:val="28"/>
          <w:szCs w:val="28"/>
        </w:rPr>
        <w:t>администрацию городского округа муниципального образования «город Саянск»</w:t>
      </w:r>
      <w:r w:rsidRPr="001D1133">
        <w:rPr>
          <w:rFonts w:ascii="Times New Roman" w:hAnsi="Times New Roman" w:cs="Times New Roman"/>
          <w:sz w:val="28"/>
          <w:szCs w:val="28"/>
        </w:rPr>
        <w:t xml:space="preserve"> для участия в Программе).</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1D1133">
        <w:rPr>
          <w:rFonts w:ascii="Times New Roman" w:hAnsi="Times New Roman" w:cs="Times New Roman"/>
          <w:sz w:val="28"/>
          <w:szCs w:val="28"/>
        </w:rPr>
        <w:t>софинансировании</w:t>
      </w:r>
      <w:proofErr w:type="spellEnd"/>
      <w:r w:rsidRPr="001D1133">
        <w:rPr>
          <w:rFonts w:ascii="Times New Roman" w:hAnsi="Times New Roman" w:cs="Times New Roman"/>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w:t>
      </w:r>
      <w:r w:rsidR="004058A5">
        <w:rPr>
          <w:rFonts w:ascii="Times New Roman" w:hAnsi="Times New Roman" w:cs="Times New Roman"/>
          <w:sz w:val="28"/>
          <w:szCs w:val="28"/>
        </w:rPr>
        <w:t>администрацией городского округа муниципального образования «город Саянск»</w:t>
      </w:r>
      <w:r w:rsidRPr="001D1133">
        <w:rPr>
          <w:rFonts w:ascii="Times New Roman" w:hAnsi="Times New Roman" w:cs="Times New Roman"/>
          <w:sz w:val="28"/>
          <w:szCs w:val="28"/>
        </w:rPr>
        <w:t>.</w:t>
      </w:r>
    </w:p>
    <w:p w:rsidR="000612B8" w:rsidRPr="001D1133" w:rsidRDefault="000612B8" w:rsidP="001D1133">
      <w:pPr>
        <w:pStyle w:val="ConsPlusNormal"/>
        <w:ind w:firstLine="709"/>
        <w:jc w:val="both"/>
        <w:rPr>
          <w:rFonts w:ascii="Times New Roman" w:hAnsi="Times New Roman" w:cs="Times New Roman"/>
          <w:sz w:val="28"/>
          <w:szCs w:val="28"/>
        </w:rPr>
      </w:pPr>
      <w:r w:rsidRPr="001D1133">
        <w:rPr>
          <w:rFonts w:ascii="Times New Roman" w:hAnsi="Times New Roman" w:cs="Times New Roman"/>
          <w:sz w:val="28"/>
          <w:szCs w:val="28"/>
        </w:rP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Программе, а также претендовать на дополнительную поддержку организаций-работодателей. Форма дополнительной поддержки определяется указанными организациями.</w:t>
      </w:r>
    </w:p>
    <w:p w:rsidR="006D1573" w:rsidRDefault="006D1573" w:rsidP="00730B36">
      <w:pPr>
        <w:jc w:val="center"/>
        <w:outlineLvl w:val="0"/>
        <w:rPr>
          <w:b/>
          <w:sz w:val="28"/>
          <w:szCs w:val="28"/>
        </w:rPr>
      </w:pPr>
    </w:p>
    <w:p w:rsidR="00730B36" w:rsidRDefault="004058A5" w:rsidP="00730B36">
      <w:pPr>
        <w:jc w:val="center"/>
        <w:outlineLvl w:val="0"/>
        <w:rPr>
          <w:b/>
          <w:sz w:val="28"/>
          <w:szCs w:val="28"/>
        </w:rPr>
      </w:pPr>
      <w:r>
        <w:rPr>
          <w:b/>
          <w:sz w:val="28"/>
          <w:szCs w:val="28"/>
        </w:rPr>
        <w:t>6</w:t>
      </w:r>
      <w:r w:rsidR="000D1B94" w:rsidRPr="001C23E7">
        <w:rPr>
          <w:b/>
          <w:sz w:val="28"/>
          <w:szCs w:val="28"/>
        </w:rPr>
        <w:t xml:space="preserve">. </w:t>
      </w:r>
      <w:r w:rsidR="00730B36" w:rsidRPr="001C23E7">
        <w:rPr>
          <w:b/>
          <w:sz w:val="28"/>
          <w:szCs w:val="28"/>
        </w:rPr>
        <w:t xml:space="preserve">Ожидаемые результаты реализации </w:t>
      </w:r>
      <w:r>
        <w:rPr>
          <w:b/>
          <w:sz w:val="28"/>
          <w:szCs w:val="28"/>
        </w:rPr>
        <w:t>П</w:t>
      </w:r>
      <w:r w:rsidR="00730B36" w:rsidRPr="001C23E7">
        <w:rPr>
          <w:b/>
          <w:sz w:val="28"/>
          <w:szCs w:val="28"/>
        </w:rPr>
        <w:t>рограммы</w:t>
      </w:r>
    </w:p>
    <w:p w:rsidR="001C23E7" w:rsidRPr="000969B4" w:rsidRDefault="001C23E7" w:rsidP="001C23E7">
      <w:pPr>
        <w:ind w:firstLine="708"/>
        <w:jc w:val="both"/>
        <w:rPr>
          <w:b/>
          <w:sz w:val="28"/>
          <w:szCs w:val="28"/>
        </w:rPr>
      </w:pPr>
      <w:r w:rsidRPr="00ED6155">
        <w:rPr>
          <w:sz w:val="28"/>
          <w:szCs w:val="28"/>
        </w:rPr>
        <w:t xml:space="preserve">Успешное выполнение мероприятий </w:t>
      </w:r>
      <w:r w:rsidRPr="00421AA4">
        <w:rPr>
          <w:sz w:val="28"/>
          <w:szCs w:val="28"/>
        </w:rPr>
        <w:t xml:space="preserve">Программы </w:t>
      </w:r>
      <w:r w:rsidRPr="00ED6155">
        <w:rPr>
          <w:sz w:val="28"/>
          <w:szCs w:val="28"/>
        </w:rPr>
        <w:t>позволит</w:t>
      </w:r>
      <w:r>
        <w:rPr>
          <w:sz w:val="28"/>
          <w:szCs w:val="28"/>
        </w:rPr>
        <w:t>:</w:t>
      </w:r>
    </w:p>
    <w:p w:rsidR="001C23E7" w:rsidRPr="000969B4" w:rsidRDefault="001C23E7" w:rsidP="001C23E7">
      <w:pPr>
        <w:pStyle w:val="ConsPlusNormal"/>
        <w:ind w:firstLine="0"/>
        <w:jc w:val="both"/>
        <w:rPr>
          <w:rFonts w:ascii="Times New Roman" w:hAnsi="Times New Roman" w:cs="Times New Roman"/>
          <w:sz w:val="28"/>
          <w:szCs w:val="28"/>
        </w:rPr>
      </w:pPr>
      <w:r w:rsidRPr="000969B4">
        <w:rPr>
          <w:rFonts w:ascii="Times New Roman" w:hAnsi="Times New Roman" w:cs="Times New Roman"/>
          <w:sz w:val="28"/>
          <w:szCs w:val="28"/>
        </w:rPr>
        <w:t>1. Улучш</w:t>
      </w:r>
      <w:r>
        <w:rPr>
          <w:rFonts w:ascii="Times New Roman" w:hAnsi="Times New Roman" w:cs="Times New Roman"/>
          <w:sz w:val="28"/>
          <w:szCs w:val="28"/>
        </w:rPr>
        <w:t>ить</w:t>
      </w:r>
      <w:r w:rsidRPr="000969B4">
        <w:rPr>
          <w:rFonts w:ascii="Times New Roman" w:hAnsi="Times New Roman" w:cs="Times New Roman"/>
          <w:sz w:val="28"/>
          <w:szCs w:val="28"/>
        </w:rPr>
        <w:t xml:space="preserve"> жилищны</w:t>
      </w:r>
      <w:r>
        <w:rPr>
          <w:rFonts w:ascii="Times New Roman" w:hAnsi="Times New Roman" w:cs="Times New Roman"/>
          <w:sz w:val="28"/>
          <w:szCs w:val="28"/>
        </w:rPr>
        <w:t>е</w:t>
      </w:r>
      <w:r w:rsidRPr="000969B4">
        <w:rPr>
          <w:rFonts w:ascii="Times New Roman" w:hAnsi="Times New Roman" w:cs="Times New Roman"/>
          <w:sz w:val="28"/>
          <w:szCs w:val="28"/>
        </w:rPr>
        <w:t xml:space="preserve"> услови</w:t>
      </w:r>
      <w:r>
        <w:rPr>
          <w:rFonts w:ascii="Times New Roman" w:hAnsi="Times New Roman" w:cs="Times New Roman"/>
          <w:sz w:val="28"/>
          <w:szCs w:val="28"/>
        </w:rPr>
        <w:t>я</w:t>
      </w:r>
      <w:r w:rsidRPr="000969B4">
        <w:rPr>
          <w:rFonts w:ascii="Times New Roman" w:hAnsi="Times New Roman" w:cs="Times New Roman"/>
          <w:sz w:val="28"/>
          <w:szCs w:val="28"/>
        </w:rPr>
        <w:t xml:space="preserve"> 170</w:t>
      </w:r>
      <w:r>
        <w:rPr>
          <w:rFonts w:ascii="Times New Roman" w:hAnsi="Times New Roman" w:cs="Times New Roman"/>
          <w:sz w:val="28"/>
          <w:szCs w:val="28"/>
        </w:rPr>
        <w:t xml:space="preserve"> молодым семьям.</w:t>
      </w:r>
    </w:p>
    <w:p w:rsidR="001C23E7" w:rsidRPr="000969B4" w:rsidRDefault="001C23E7" w:rsidP="001C23E7">
      <w:pPr>
        <w:pStyle w:val="ConsPlusNormal"/>
        <w:ind w:firstLine="0"/>
        <w:jc w:val="both"/>
        <w:rPr>
          <w:rFonts w:ascii="Times New Roman" w:hAnsi="Times New Roman" w:cs="Times New Roman"/>
          <w:sz w:val="28"/>
          <w:szCs w:val="28"/>
        </w:rPr>
      </w:pPr>
      <w:r w:rsidRPr="000969B4">
        <w:rPr>
          <w:rFonts w:ascii="Times New Roman" w:hAnsi="Times New Roman" w:cs="Times New Roman"/>
          <w:sz w:val="28"/>
          <w:szCs w:val="28"/>
        </w:rPr>
        <w:t>2. Привлеч</w:t>
      </w:r>
      <w:r>
        <w:rPr>
          <w:rFonts w:ascii="Times New Roman" w:hAnsi="Times New Roman" w:cs="Times New Roman"/>
          <w:sz w:val="28"/>
          <w:szCs w:val="28"/>
        </w:rPr>
        <w:t>ь</w:t>
      </w:r>
      <w:r w:rsidRPr="000969B4">
        <w:rPr>
          <w:rFonts w:ascii="Times New Roman" w:hAnsi="Times New Roman" w:cs="Times New Roman"/>
          <w:sz w:val="28"/>
          <w:szCs w:val="28"/>
        </w:rPr>
        <w:t xml:space="preserve"> в жилищную сферу дополнительны</w:t>
      </w:r>
      <w:r>
        <w:rPr>
          <w:rFonts w:ascii="Times New Roman" w:hAnsi="Times New Roman" w:cs="Times New Roman"/>
          <w:sz w:val="28"/>
          <w:szCs w:val="28"/>
        </w:rPr>
        <w:t>е</w:t>
      </w:r>
      <w:r w:rsidRPr="000969B4">
        <w:rPr>
          <w:rFonts w:ascii="Times New Roman" w:hAnsi="Times New Roman" w:cs="Times New Roman"/>
          <w:sz w:val="28"/>
          <w:szCs w:val="28"/>
        </w:rPr>
        <w:t xml:space="preserve"> финансовы</w:t>
      </w:r>
      <w:r>
        <w:rPr>
          <w:rFonts w:ascii="Times New Roman" w:hAnsi="Times New Roman" w:cs="Times New Roman"/>
          <w:sz w:val="28"/>
          <w:szCs w:val="28"/>
        </w:rPr>
        <w:t>е</w:t>
      </w:r>
      <w:r w:rsidRPr="000969B4">
        <w:rPr>
          <w:rFonts w:ascii="Times New Roman" w:hAnsi="Times New Roman" w:cs="Times New Roman"/>
          <w:sz w:val="28"/>
          <w:szCs w:val="28"/>
        </w:rPr>
        <w:t xml:space="preserve"> средств</w:t>
      </w:r>
      <w:r>
        <w:rPr>
          <w:rFonts w:ascii="Times New Roman" w:hAnsi="Times New Roman" w:cs="Times New Roman"/>
          <w:sz w:val="28"/>
          <w:szCs w:val="28"/>
        </w:rPr>
        <w:t>а</w:t>
      </w:r>
      <w:r w:rsidRPr="000969B4">
        <w:rPr>
          <w:rFonts w:ascii="Times New Roman" w:hAnsi="Times New Roman" w:cs="Times New Roman"/>
          <w:sz w:val="28"/>
          <w:szCs w:val="28"/>
        </w:rPr>
        <w:t xml:space="preserve"> </w:t>
      </w:r>
      <w:r w:rsidRPr="000969B4">
        <w:rPr>
          <w:rFonts w:ascii="Times New Roman" w:hAnsi="Times New Roman" w:cs="Times New Roman"/>
          <w:sz w:val="28"/>
          <w:szCs w:val="28"/>
        </w:rPr>
        <w:lastRenderedPageBreak/>
        <w:t>кредитных и других организаций, предоставляющих кредиты и займы на приобретение или строительство жилья, а также собственные средства</w:t>
      </w:r>
      <w:r>
        <w:rPr>
          <w:rFonts w:ascii="Times New Roman" w:hAnsi="Times New Roman" w:cs="Times New Roman"/>
          <w:sz w:val="28"/>
          <w:szCs w:val="28"/>
        </w:rPr>
        <w:t xml:space="preserve"> граждан.</w:t>
      </w:r>
    </w:p>
    <w:p w:rsidR="001C23E7" w:rsidRPr="000969B4" w:rsidRDefault="001C23E7" w:rsidP="001C23E7">
      <w:pPr>
        <w:pStyle w:val="ConsPlusNormal"/>
        <w:ind w:firstLine="0"/>
        <w:jc w:val="both"/>
        <w:rPr>
          <w:rFonts w:ascii="Times New Roman" w:hAnsi="Times New Roman" w:cs="Times New Roman"/>
          <w:sz w:val="28"/>
          <w:szCs w:val="28"/>
        </w:rPr>
      </w:pPr>
      <w:r w:rsidRPr="000969B4">
        <w:rPr>
          <w:rFonts w:ascii="Times New Roman" w:hAnsi="Times New Roman" w:cs="Times New Roman"/>
          <w:sz w:val="28"/>
          <w:szCs w:val="28"/>
        </w:rPr>
        <w:t>3. Разви</w:t>
      </w:r>
      <w:r>
        <w:rPr>
          <w:rFonts w:ascii="Times New Roman" w:hAnsi="Times New Roman" w:cs="Times New Roman"/>
          <w:sz w:val="28"/>
          <w:szCs w:val="28"/>
        </w:rPr>
        <w:t>ва</w:t>
      </w:r>
      <w:r w:rsidRPr="000969B4">
        <w:rPr>
          <w:rFonts w:ascii="Times New Roman" w:hAnsi="Times New Roman" w:cs="Times New Roman"/>
          <w:sz w:val="28"/>
          <w:szCs w:val="28"/>
        </w:rPr>
        <w:t>т</w:t>
      </w:r>
      <w:r>
        <w:rPr>
          <w:rFonts w:ascii="Times New Roman" w:hAnsi="Times New Roman" w:cs="Times New Roman"/>
          <w:sz w:val="28"/>
          <w:szCs w:val="28"/>
        </w:rPr>
        <w:t>ь</w:t>
      </w:r>
      <w:r w:rsidRPr="000969B4">
        <w:rPr>
          <w:rFonts w:ascii="Times New Roman" w:hAnsi="Times New Roman" w:cs="Times New Roman"/>
          <w:sz w:val="28"/>
          <w:szCs w:val="28"/>
        </w:rPr>
        <w:t xml:space="preserve"> и закреп</w:t>
      </w:r>
      <w:r>
        <w:rPr>
          <w:rFonts w:ascii="Times New Roman" w:hAnsi="Times New Roman" w:cs="Times New Roman"/>
          <w:sz w:val="28"/>
          <w:szCs w:val="28"/>
        </w:rPr>
        <w:t xml:space="preserve">лять </w:t>
      </w:r>
      <w:r w:rsidRPr="000969B4">
        <w:rPr>
          <w:rFonts w:ascii="Times New Roman" w:hAnsi="Times New Roman" w:cs="Times New Roman"/>
          <w:sz w:val="28"/>
          <w:szCs w:val="28"/>
        </w:rPr>
        <w:t>положительны</w:t>
      </w:r>
      <w:r>
        <w:rPr>
          <w:rFonts w:ascii="Times New Roman" w:hAnsi="Times New Roman" w:cs="Times New Roman"/>
          <w:sz w:val="28"/>
          <w:szCs w:val="28"/>
        </w:rPr>
        <w:t>е</w:t>
      </w:r>
      <w:r w:rsidRPr="000969B4">
        <w:rPr>
          <w:rFonts w:ascii="Times New Roman" w:hAnsi="Times New Roman" w:cs="Times New Roman"/>
          <w:sz w:val="28"/>
          <w:szCs w:val="28"/>
        </w:rPr>
        <w:t xml:space="preserve"> демографически</w:t>
      </w:r>
      <w:r>
        <w:rPr>
          <w:rFonts w:ascii="Times New Roman" w:hAnsi="Times New Roman" w:cs="Times New Roman"/>
          <w:sz w:val="28"/>
          <w:szCs w:val="28"/>
        </w:rPr>
        <w:t>е</w:t>
      </w:r>
      <w:r w:rsidRPr="000969B4">
        <w:rPr>
          <w:rFonts w:ascii="Times New Roman" w:hAnsi="Times New Roman" w:cs="Times New Roman"/>
          <w:sz w:val="28"/>
          <w:szCs w:val="28"/>
        </w:rPr>
        <w:t xml:space="preserve"> тенденци</w:t>
      </w:r>
      <w:r>
        <w:rPr>
          <w:rFonts w:ascii="Times New Roman" w:hAnsi="Times New Roman" w:cs="Times New Roman"/>
          <w:sz w:val="28"/>
          <w:szCs w:val="28"/>
        </w:rPr>
        <w:t>и</w:t>
      </w:r>
      <w:r w:rsidRPr="000969B4">
        <w:rPr>
          <w:rFonts w:ascii="Times New Roman" w:hAnsi="Times New Roman" w:cs="Times New Roman"/>
          <w:sz w:val="28"/>
          <w:szCs w:val="28"/>
        </w:rPr>
        <w:t xml:space="preserve"> в  муниципально</w:t>
      </w:r>
      <w:r>
        <w:rPr>
          <w:rFonts w:ascii="Times New Roman" w:hAnsi="Times New Roman" w:cs="Times New Roman"/>
          <w:sz w:val="28"/>
          <w:szCs w:val="28"/>
        </w:rPr>
        <w:t>м</w:t>
      </w:r>
      <w:r w:rsidRPr="000969B4">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0969B4">
        <w:rPr>
          <w:rFonts w:ascii="Times New Roman" w:hAnsi="Times New Roman" w:cs="Times New Roman"/>
          <w:sz w:val="28"/>
          <w:szCs w:val="28"/>
        </w:rPr>
        <w:t xml:space="preserve"> </w:t>
      </w:r>
      <w:r w:rsidR="004058A5">
        <w:rPr>
          <w:rFonts w:ascii="Times New Roman" w:hAnsi="Times New Roman" w:cs="Times New Roman"/>
          <w:sz w:val="28"/>
          <w:szCs w:val="28"/>
        </w:rPr>
        <w:t>«</w:t>
      </w:r>
      <w:r w:rsidRPr="000969B4">
        <w:rPr>
          <w:rFonts w:ascii="Times New Roman" w:hAnsi="Times New Roman" w:cs="Times New Roman"/>
          <w:sz w:val="28"/>
          <w:szCs w:val="28"/>
        </w:rPr>
        <w:t>город Саянск</w:t>
      </w:r>
      <w:r w:rsidR="004058A5">
        <w:rPr>
          <w:rFonts w:ascii="Times New Roman" w:hAnsi="Times New Roman" w:cs="Times New Roman"/>
          <w:sz w:val="28"/>
          <w:szCs w:val="28"/>
        </w:rPr>
        <w:t>»</w:t>
      </w:r>
      <w:r>
        <w:rPr>
          <w:rFonts w:ascii="Times New Roman" w:hAnsi="Times New Roman" w:cs="Times New Roman"/>
          <w:sz w:val="28"/>
          <w:szCs w:val="28"/>
        </w:rPr>
        <w:t>.</w:t>
      </w:r>
    </w:p>
    <w:p w:rsidR="001C23E7" w:rsidRDefault="001C23E7" w:rsidP="001C23E7">
      <w:pPr>
        <w:jc w:val="both"/>
        <w:rPr>
          <w:sz w:val="28"/>
          <w:szCs w:val="28"/>
        </w:rPr>
      </w:pPr>
      <w:r>
        <w:rPr>
          <w:sz w:val="28"/>
          <w:szCs w:val="28"/>
        </w:rPr>
        <w:t xml:space="preserve">4. </w:t>
      </w:r>
      <w:r w:rsidRPr="000969B4">
        <w:rPr>
          <w:sz w:val="28"/>
          <w:szCs w:val="28"/>
        </w:rPr>
        <w:t>Укреп</w:t>
      </w:r>
      <w:r>
        <w:rPr>
          <w:sz w:val="28"/>
          <w:szCs w:val="28"/>
        </w:rPr>
        <w:t>лять</w:t>
      </w:r>
      <w:r w:rsidRPr="000969B4">
        <w:rPr>
          <w:sz w:val="28"/>
          <w:szCs w:val="28"/>
        </w:rPr>
        <w:t xml:space="preserve"> семейны</w:t>
      </w:r>
      <w:r>
        <w:rPr>
          <w:sz w:val="28"/>
          <w:szCs w:val="28"/>
        </w:rPr>
        <w:t>е</w:t>
      </w:r>
      <w:r w:rsidRPr="000969B4">
        <w:rPr>
          <w:sz w:val="28"/>
          <w:szCs w:val="28"/>
        </w:rPr>
        <w:t xml:space="preserve"> отношени</w:t>
      </w:r>
      <w:r>
        <w:rPr>
          <w:sz w:val="28"/>
          <w:szCs w:val="28"/>
        </w:rPr>
        <w:t>я</w:t>
      </w:r>
      <w:r w:rsidRPr="000969B4">
        <w:rPr>
          <w:sz w:val="28"/>
          <w:szCs w:val="28"/>
        </w:rPr>
        <w:t xml:space="preserve"> и сни</w:t>
      </w:r>
      <w:r>
        <w:rPr>
          <w:sz w:val="28"/>
          <w:szCs w:val="28"/>
        </w:rPr>
        <w:t>жать</w:t>
      </w:r>
      <w:r w:rsidRPr="000969B4">
        <w:rPr>
          <w:sz w:val="28"/>
          <w:szCs w:val="28"/>
        </w:rPr>
        <w:t xml:space="preserve"> уров</w:t>
      </w:r>
      <w:r>
        <w:rPr>
          <w:sz w:val="28"/>
          <w:szCs w:val="28"/>
        </w:rPr>
        <w:t>ень</w:t>
      </w:r>
      <w:r w:rsidRPr="000969B4">
        <w:rPr>
          <w:sz w:val="28"/>
          <w:szCs w:val="28"/>
        </w:rPr>
        <w:t xml:space="preserve"> социальной напряженности в обществе.</w:t>
      </w:r>
    </w:p>
    <w:p w:rsidR="001C23E7" w:rsidRDefault="001C23E7" w:rsidP="001C23E7">
      <w:pPr>
        <w:jc w:val="both"/>
        <w:rPr>
          <w:sz w:val="28"/>
          <w:szCs w:val="28"/>
        </w:rPr>
      </w:pPr>
      <w:r>
        <w:rPr>
          <w:sz w:val="28"/>
          <w:szCs w:val="28"/>
        </w:rPr>
        <w:t>5. Развивать ипотечное кредитование.</w:t>
      </w:r>
    </w:p>
    <w:p w:rsidR="001C23E7" w:rsidRPr="00ED6155" w:rsidRDefault="001C23E7" w:rsidP="001C23E7">
      <w:pPr>
        <w:pStyle w:val="ConsPlusNormal"/>
        <w:ind w:firstLine="708"/>
        <w:jc w:val="both"/>
        <w:rPr>
          <w:rFonts w:ascii="Times New Roman" w:hAnsi="Times New Roman" w:cs="Times New Roman"/>
          <w:sz w:val="28"/>
          <w:szCs w:val="28"/>
        </w:rPr>
      </w:pPr>
      <w:r w:rsidRPr="00ED6155">
        <w:rPr>
          <w:rFonts w:ascii="Times New Roman" w:hAnsi="Times New Roman" w:cs="Times New Roman"/>
          <w:sz w:val="28"/>
          <w:szCs w:val="28"/>
        </w:rPr>
        <w:t>Эффективность реализа</w:t>
      </w:r>
      <w:r>
        <w:rPr>
          <w:rFonts w:ascii="Times New Roman" w:hAnsi="Times New Roman" w:cs="Times New Roman"/>
          <w:sz w:val="28"/>
          <w:szCs w:val="28"/>
        </w:rPr>
        <w:t xml:space="preserve">ции Программы и </w:t>
      </w:r>
      <w:proofErr w:type="gramStart"/>
      <w:r>
        <w:rPr>
          <w:rFonts w:ascii="Times New Roman" w:hAnsi="Times New Roman" w:cs="Times New Roman"/>
          <w:sz w:val="28"/>
          <w:szCs w:val="28"/>
        </w:rPr>
        <w:t>использования</w:t>
      </w:r>
      <w:proofErr w:type="gramEnd"/>
      <w:r>
        <w:rPr>
          <w:rFonts w:ascii="Times New Roman" w:hAnsi="Times New Roman" w:cs="Times New Roman"/>
          <w:sz w:val="28"/>
          <w:szCs w:val="28"/>
        </w:rPr>
        <w:t xml:space="preserve"> </w:t>
      </w:r>
      <w:r w:rsidRPr="00ED6155">
        <w:rPr>
          <w:rFonts w:ascii="Times New Roman" w:hAnsi="Times New Roman" w:cs="Times New Roman"/>
          <w:sz w:val="28"/>
          <w:szCs w:val="28"/>
        </w:rPr>
        <w:t xml:space="preserve">выделенных на нее средств федерального, </w:t>
      </w:r>
      <w:r>
        <w:rPr>
          <w:rFonts w:ascii="Times New Roman" w:hAnsi="Times New Roman" w:cs="Times New Roman"/>
          <w:sz w:val="28"/>
          <w:szCs w:val="28"/>
        </w:rPr>
        <w:t xml:space="preserve">областного </w:t>
      </w:r>
      <w:r w:rsidRPr="00ED6155">
        <w:rPr>
          <w:rFonts w:ascii="Times New Roman" w:hAnsi="Times New Roman" w:cs="Times New Roman"/>
          <w:sz w:val="28"/>
          <w:szCs w:val="28"/>
        </w:rPr>
        <w:t>и местн</w:t>
      </w:r>
      <w:r>
        <w:rPr>
          <w:rFonts w:ascii="Times New Roman" w:hAnsi="Times New Roman" w:cs="Times New Roman"/>
          <w:sz w:val="28"/>
          <w:szCs w:val="28"/>
        </w:rPr>
        <w:t>ого</w:t>
      </w:r>
      <w:r w:rsidRPr="00ED6155">
        <w:rPr>
          <w:rFonts w:ascii="Times New Roman" w:hAnsi="Times New Roman" w:cs="Times New Roman"/>
          <w:sz w:val="28"/>
          <w:szCs w:val="28"/>
        </w:rPr>
        <w:t xml:space="preserve"> бюджетов будет обеспечена за счет:</w:t>
      </w:r>
    </w:p>
    <w:p w:rsidR="001C23E7" w:rsidRPr="00ED6155" w:rsidRDefault="001C23E7" w:rsidP="001C23E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 </w:t>
      </w:r>
      <w:r w:rsidRPr="00ED6155">
        <w:rPr>
          <w:rFonts w:ascii="Times New Roman" w:hAnsi="Times New Roman" w:cs="Times New Roman"/>
          <w:sz w:val="28"/>
          <w:szCs w:val="28"/>
        </w:rPr>
        <w:t>прозрачности использования бюджетных средств;</w:t>
      </w:r>
    </w:p>
    <w:p w:rsidR="001C23E7" w:rsidRPr="00ED6155" w:rsidRDefault="001C23E7" w:rsidP="001C23E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б) </w:t>
      </w:r>
      <w:r w:rsidRPr="00ED6155">
        <w:rPr>
          <w:rFonts w:ascii="Times New Roman" w:hAnsi="Times New Roman" w:cs="Times New Roman"/>
          <w:sz w:val="28"/>
          <w:szCs w:val="28"/>
        </w:rPr>
        <w:t>государственного регулирования порядка расчета размера и предоставления социальных выплат;</w:t>
      </w:r>
    </w:p>
    <w:p w:rsidR="001C23E7" w:rsidRPr="00ED6155" w:rsidRDefault="001C23E7" w:rsidP="001C23E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w:t>
      </w:r>
      <w:r w:rsidRPr="00ED6155">
        <w:rPr>
          <w:rFonts w:ascii="Times New Roman" w:hAnsi="Times New Roman" w:cs="Times New Roman"/>
          <w:sz w:val="28"/>
          <w:szCs w:val="28"/>
        </w:rPr>
        <w:t xml:space="preserve">адресного предоставления </w:t>
      </w:r>
      <w:r>
        <w:rPr>
          <w:rFonts w:ascii="Times New Roman" w:hAnsi="Times New Roman" w:cs="Times New Roman"/>
          <w:sz w:val="28"/>
          <w:szCs w:val="28"/>
        </w:rPr>
        <w:t>социальных выплат</w:t>
      </w:r>
      <w:r w:rsidRPr="00ED6155">
        <w:rPr>
          <w:rFonts w:ascii="Times New Roman" w:hAnsi="Times New Roman" w:cs="Times New Roman"/>
          <w:sz w:val="28"/>
          <w:szCs w:val="28"/>
        </w:rPr>
        <w:t>;</w:t>
      </w:r>
    </w:p>
    <w:p w:rsidR="001C23E7" w:rsidRPr="00ED6155" w:rsidRDefault="001C23E7" w:rsidP="001C23E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 </w:t>
      </w:r>
      <w:r w:rsidRPr="00ED6155">
        <w:rPr>
          <w:rFonts w:ascii="Times New Roman" w:hAnsi="Times New Roman" w:cs="Times New Roman"/>
          <w:sz w:val="28"/>
          <w:szCs w:val="28"/>
        </w:rPr>
        <w:t>привлечения молодыми семьями собственных, кредитных и заемны</w:t>
      </w:r>
      <w:r>
        <w:rPr>
          <w:rFonts w:ascii="Times New Roman" w:hAnsi="Times New Roman" w:cs="Times New Roman"/>
          <w:sz w:val="28"/>
          <w:szCs w:val="28"/>
        </w:rPr>
        <w:t>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приобретения жилого помещения</w:t>
      </w:r>
      <w:r w:rsidRPr="00ED6155">
        <w:rPr>
          <w:rFonts w:ascii="Times New Roman" w:hAnsi="Times New Roman" w:cs="Times New Roman"/>
          <w:sz w:val="28"/>
          <w:szCs w:val="28"/>
        </w:rPr>
        <w:t xml:space="preserve"> или строительства индивидуального жил</w:t>
      </w:r>
      <w:r>
        <w:rPr>
          <w:rFonts w:ascii="Times New Roman" w:hAnsi="Times New Roman" w:cs="Times New Roman"/>
          <w:sz w:val="28"/>
          <w:szCs w:val="28"/>
        </w:rPr>
        <w:t>ого дома</w:t>
      </w:r>
      <w:r w:rsidRPr="00ED6155">
        <w:rPr>
          <w:rFonts w:ascii="Times New Roman" w:hAnsi="Times New Roman" w:cs="Times New Roman"/>
          <w:sz w:val="28"/>
          <w:szCs w:val="28"/>
        </w:rPr>
        <w:t>.</w:t>
      </w:r>
    </w:p>
    <w:p w:rsidR="002C0BF0" w:rsidRDefault="001C23E7" w:rsidP="007F31F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A50634" w:rsidRDefault="00A50634" w:rsidP="008316D0">
      <w:pPr>
        <w:pStyle w:val="ConsPlusNormal"/>
        <w:widowControl/>
        <w:spacing w:line="360" w:lineRule="atLeast"/>
        <w:ind w:firstLine="709"/>
        <w:jc w:val="both"/>
        <w:rPr>
          <w:rFonts w:ascii="Times New Roman" w:hAnsi="Times New Roman" w:cs="Times New Roman"/>
          <w:sz w:val="28"/>
          <w:szCs w:val="28"/>
        </w:rPr>
        <w:sectPr w:rsidR="00A50634" w:rsidSect="00DF012A">
          <w:pgSz w:w="11906" w:h="16838"/>
          <w:pgMar w:top="719" w:right="850" w:bottom="719" w:left="1701" w:header="708" w:footer="708" w:gutter="0"/>
          <w:cols w:space="708"/>
          <w:docGrid w:linePitch="360"/>
        </w:sectPr>
      </w:pPr>
    </w:p>
    <w:p w:rsidR="002C0BF0" w:rsidRPr="007A2EFF" w:rsidRDefault="002C0BF0" w:rsidP="002C0BF0">
      <w:pPr>
        <w:pStyle w:val="ae"/>
        <w:jc w:val="center"/>
        <w:rPr>
          <w:rFonts w:ascii="Times New Roman" w:hAnsi="Times New Roman" w:cs="Times New Roman"/>
          <w:b/>
          <w:color w:val="000000"/>
          <w:sz w:val="28"/>
          <w:szCs w:val="28"/>
        </w:rPr>
      </w:pPr>
      <w:r w:rsidRPr="007A2EFF">
        <w:rPr>
          <w:rStyle w:val="ad"/>
          <w:rFonts w:ascii="Times New Roman" w:hAnsi="Times New Roman" w:cs="Times New Roman"/>
          <w:b w:val="0"/>
          <w:color w:val="000000"/>
          <w:sz w:val="28"/>
          <w:szCs w:val="28"/>
        </w:rPr>
        <w:lastRenderedPageBreak/>
        <w:t>Показатели результативности муниципальной программы</w:t>
      </w:r>
    </w:p>
    <w:p w:rsidR="002C0BF0" w:rsidRPr="007A2EFF" w:rsidRDefault="002C0BF0" w:rsidP="002C0BF0">
      <w:pPr>
        <w:rPr>
          <w:color w:val="000000"/>
        </w:rPr>
      </w:pPr>
    </w:p>
    <w:tbl>
      <w:tblPr>
        <w:tblStyle w:val="a5"/>
        <w:tblW w:w="15701" w:type="dxa"/>
        <w:tblLayout w:type="fixed"/>
        <w:tblLook w:val="04A0"/>
      </w:tblPr>
      <w:tblGrid>
        <w:gridCol w:w="793"/>
        <w:gridCol w:w="4560"/>
        <w:gridCol w:w="1418"/>
        <w:gridCol w:w="1842"/>
        <w:gridCol w:w="1276"/>
        <w:gridCol w:w="1418"/>
        <w:gridCol w:w="1417"/>
        <w:gridCol w:w="1418"/>
        <w:gridCol w:w="1559"/>
      </w:tblGrid>
      <w:tr w:rsidR="00851A7A" w:rsidRPr="00B227D1" w:rsidTr="00B227D1">
        <w:tc>
          <w:tcPr>
            <w:tcW w:w="793" w:type="dxa"/>
            <w:vMerge w:val="restart"/>
          </w:tcPr>
          <w:p w:rsidR="00851A7A" w:rsidRPr="00B227D1" w:rsidRDefault="00851A7A"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 </w:t>
            </w:r>
            <w:proofErr w:type="spellStart"/>
            <w:r w:rsidRPr="00B227D1">
              <w:rPr>
                <w:rFonts w:ascii="Times New Roman" w:hAnsi="Times New Roman" w:cs="Times New Roman"/>
                <w:sz w:val="24"/>
                <w:szCs w:val="24"/>
              </w:rPr>
              <w:t>пп</w:t>
            </w:r>
            <w:proofErr w:type="spellEnd"/>
          </w:p>
        </w:tc>
        <w:tc>
          <w:tcPr>
            <w:tcW w:w="4560" w:type="dxa"/>
            <w:vMerge w:val="restart"/>
          </w:tcPr>
          <w:p w:rsidR="00851A7A" w:rsidRPr="00B227D1" w:rsidRDefault="00851A7A"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color w:val="000000"/>
                <w:sz w:val="24"/>
                <w:szCs w:val="24"/>
              </w:rPr>
              <w:t>Наименование показателя результативности</w:t>
            </w:r>
          </w:p>
        </w:tc>
        <w:tc>
          <w:tcPr>
            <w:tcW w:w="1418" w:type="dxa"/>
            <w:vMerge w:val="restart"/>
          </w:tcPr>
          <w:p w:rsidR="00851A7A" w:rsidRPr="00B227D1" w:rsidRDefault="00851A7A"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 xml:space="preserve">Ед. </w:t>
            </w:r>
            <w:proofErr w:type="spellStart"/>
            <w:r w:rsidRPr="00B227D1">
              <w:rPr>
                <w:rFonts w:ascii="Times New Roman" w:hAnsi="Times New Roman" w:cs="Times New Roman"/>
                <w:sz w:val="24"/>
                <w:szCs w:val="24"/>
              </w:rPr>
              <w:t>изм</w:t>
            </w:r>
            <w:proofErr w:type="spellEnd"/>
            <w:r w:rsidRPr="00B227D1">
              <w:rPr>
                <w:rFonts w:ascii="Times New Roman" w:hAnsi="Times New Roman" w:cs="Times New Roman"/>
                <w:sz w:val="24"/>
                <w:szCs w:val="24"/>
              </w:rPr>
              <w:t>.</w:t>
            </w:r>
          </w:p>
        </w:tc>
        <w:tc>
          <w:tcPr>
            <w:tcW w:w="1842" w:type="dxa"/>
            <w:vMerge w:val="restart"/>
          </w:tcPr>
          <w:p w:rsidR="00851A7A" w:rsidRPr="00B227D1" w:rsidRDefault="00851A7A" w:rsidP="00851A7A">
            <w:pPr>
              <w:pStyle w:val="ConsPlusNormal"/>
              <w:widowControl/>
              <w:spacing w:line="360" w:lineRule="atLeast"/>
              <w:ind w:firstLine="0"/>
              <w:rPr>
                <w:rFonts w:ascii="Times New Roman" w:hAnsi="Times New Roman" w:cs="Times New Roman"/>
                <w:sz w:val="24"/>
                <w:szCs w:val="24"/>
              </w:rPr>
            </w:pPr>
            <w:r w:rsidRPr="00B227D1">
              <w:rPr>
                <w:rFonts w:ascii="Times New Roman" w:hAnsi="Times New Roman" w:cs="Times New Roman"/>
                <w:color w:val="000000"/>
                <w:sz w:val="24"/>
                <w:szCs w:val="24"/>
              </w:rPr>
              <w:t>Базовое значение показателя результативности за 2015 год</w:t>
            </w:r>
          </w:p>
        </w:tc>
        <w:tc>
          <w:tcPr>
            <w:tcW w:w="7088" w:type="dxa"/>
            <w:gridSpan w:val="5"/>
          </w:tcPr>
          <w:p w:rsidR="00851A7A" w:rsidRPr="00B227D1" w:rsidRDefault="00851A7A" w:rsidP="00851A7A">
            <w:pPr>
              <w:pStyle w:val="ConsPlusNormal"/>
              <w:widowControl/>
              <w:spacing w:line="360" w:lineRule="atLeast"/>
              <w:ind w:firstLine="0"/>
              <w:jc w:val="center"/>
              <w:rPr>
                <w:rFonts w:ascii="Times New Roman" w:hAnsi="Times New Roman" w:cs="Times New Roman"/>
                <w:sz w:val="24"/>
                <w:szCs w:val="24"/>
              </w:rPr>
            </w:pPr>
            <w:r w:rsidRPr="00B227D1">
              <w:rPr>
                <w:rFonts w:ascii="Times New Roman" w:hAnsi="Times New Roman" w:cs="Times New Roman"/>
                <w:color w:val="000000"/>
                <w:sz w:val="24"/>
                <w:szCs w:val="24"/>
              </w:rPr>
              <w:t>Значение показателя результативности по годам реализации муниципальной Программы</w:t>
            </w:r>
          </w:p>
        </w:tc>
      </w:tr>
      <w:tr w:rsidR="00B227D1" w:rsidRPr="00B227D1" w:rsidTr="00B227D1">
        <w:tc>
          <w:tcPr>
            <w:tcW w:w="793" w:type="dxa"/>
            <w:vMerge/>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p>
        </w:tc>
        <w:tc>
          <w:tcPr>
            <w:tcW w:w="4560" w:type="dxa"/>
            <w:vMerge/>
          </w:tcPr>
          <w:p w:rsidR="00B227D1" w:rsidRPr="00B227D1" w:rsidRDefault="00B227D1" w:rsidP="00851A7A">
            <w:pPr>
              <w:pStyle w:val="ConsPlusNormal"/>
              <w:widowControl/>
              <w:spacing w:line="360" w:lineRule="atLeast"/>
              <w:ind w:firstLine="0"/>
              <w:rPr>
                <w:rFonts w:ascii="Times New Roman" w:hAnsi="Times New Roman" w:cs="Times New Roman"/>
                <w:sz w:val="24"/>
                <w:szCs w:val="24"/>
              </w:rPr>
            </w:pPr>
          </w:p>
        </w:tc>
        <w:tc>
          <w:tcPr>
            <w:tcW w:w="1418" w:type="dxa"/>
            <w:vMerge/>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p>
        </w:tc>
        <w:tc>
          <w:tcPr>
            <w:tcW w:w="1842" w:type="dxa"/>
            <w:vMerge/>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p>
        </w:tc>
        <w:tc>
          <w:tcPr>
            <w:tcW w:w="1276" w:type="dxa"/>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2016</w:t>
            </w:r>
          </w:p>
        </w:tc>
        <w:tc>
          <w:tcPr>
            <w:tcW w:w="1418" w:type="dxa"/>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2017</w:t>
            </w:r>
          </w:p>
        </w:tc>
        <w:tc>
          <w:tcPr>
            <w:tcW w:w="1417" w:type="dxa"/>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2018</w:t>
            </w:r>
          </w:p>
        </w:tc>
        <w:tc>
          <w:tcPr>
            <w:tcW w:w="1418" w:type="dxa"/>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2019</w:t>
            </w:r>
          </w:p>
        </w:tc>
        <w:tc>
          <w:tcPr>
            <w:tcW w:w="1559" w:type="dxa"/>
          </w:tcPr>
          <w:p w:rsidR="00B227D1" w:rsidRPr="00B227D1" w:rsidRDefault="00B227D1" w:rsidP="00851A7A">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2020</w:t>
            </w:r>
          </w:p>
        </w:tc>
      </w:tr>
      <w:tr w:rsidR="00B227D1" w:rsidRPr="00B227D1" w:rsidTr="00B227D1">
        <w:tc>
          <w:tcPr>
            <w:tcW w:w="793"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1</w:t>
            </w:r>
          </w:p>
        </w:tc>
        <w:tc>
          <w:tcPr>
            <w:tcW w:w="4560" w:type="dxa"/>
          </w:tcPr>
          <w:p w:rsidR="00B227D1" w:rsidRPr="00B227D1" w:rsidRDefault="00B227D1" w:rsidP="00717647">
            <w:pPr>
              <w:pStyle w:val="Default"/>
            </w:pPr>
            <w:r w:rsidRPr="00B227D1">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Подпрограммы «Молодым семьям - доступное жилье»  </w:t>
            </w:r>
          </w:p>
        </w:tc>
        <w:tc>
          <w:tcPr>
            <w:tcW w:w="1418"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семья</w:t>
            </w:r>
          </w:p>
        </w:tc>
        <w:tc>
          <w:tcPr>
            <w:tcW w:w="1842" w:type="dxa"/>
          </w:tcPr>
          <w:p w:rsidR="00B227D1" w:rsidRPr="00B227D1" w:rsidRDefault="0073453F" w:rsidP="008316D0">
            <w:pPr>
              <w:pStyle w:val="ConsPlusNormal"/>
              <w:widowControl/>
              <w:spacing w:line="360" w:lineRule="atLeast"/>
              <w:ind w:firstLine="0"/>
              <w:jc w:val="both"/>
              <w:rPr>
                <w:rFonts w:ascii="Times New Roman" w:hAnsi="Times New Roman" w:cs="Times New Roman"/>
                <w:sz w:val="24"/>
                <w:szCs w:val="24"/>
              </w:rPr>
            </w:pPr>
            <w:r>
              <w:rPr>
                <w:rFonts w:ascii="Times New Roman" w:hAnsi="Times New Roman" w:cs="Times New Roman"/>
                <w:sz w:val="24"/>
                <w:szCs w:val="24"/>
              </w:rPr>
              <w:t>16</w:t>
            </w:r>
          </w:p>
        </w:tc>
        <w:tc>
          <w:tcPr>
            <w:tcW w:w="1276"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30</w:t>
            </w:r>
          </w:p>
        </w:tc>
        <w:tc>
          <w:tcPr>
            <w:tcW w:w="1418"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32</w:t>
            </w:r>
          </w:p>
        </w:tc>
        <w:tc>
          <w:tcPr>
            <w:tcW w:w="1417"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34</w:t>
            </w:r>
          </w:p>
        </w:tc>
        <w:tc>
          <w:tcPr>
            <w:tcW w:w="1418"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36</w:t>
            </w:r>
          </w:p>
        </w:tc>
        <w:tc>
          <w:tcPr>
            <w:tcW w:w="1559"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38</w:t>
            </w:r>
          </w:p>
        </w:tc>
      </w:tr>
      <w:tr w:rsidR="00B227D1" w:rsidRPr="00B227D1" w:rsidTr="00B227D1">
        <w:tc>
          <w:tcPr>
            <w:tcW w:w="793"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2</w:t>
            </w:r>
          </w:p>
        </w:tc>
        <w:tc>
          <w:tcPr>
            <w:tcW w:w="4560" w:type="dxa"/>
          </w:tcPr>
          <w:p w:rsidR="00B227D1" w:rsidRPr="00B227D1" w:rsidRDefault="00B227D1" w:rsidP="00717647">
            <w:pPr>
              <w:pStyle w:val="Default"/>
            </w:pPr>
            <w:r w:rsidRPr="00B227D1">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Подпрограммы «Молодым семьям - доступное жилье», от общего количества молодых семей, включенных в список претендентов на получение социальных выплат по состоянию на 01.01.2015 </w:t>
            </w:r>
          </w:p>
        </w:tc>
        <w:tc>
          <w:tcPr>
            <w:tcW w:w="1418"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w:t>
            </w:r>
          </w:p>
        </w:tc>
        <w:tc>
          <w:tcPr>
            <w:tcW w:w="1842" w:type="dxa"/>
          </w:tcPr>
          <w:p w:rsidR="00B227D1" w:rsidRPr="00B227D1" w:rsidRDefault="0073453F" w:rsidP="008316D0">
            <w:pPr>
              <w:pStyle w:val="ConsPlusNormal"/>
              <w:widowControl/>
              <w:spacing w:line="360" w:lineRule="atLeast"/>
              <w:ind w:firstLine="0"/>
              <w:jc w:val="both"/>
              <w:rPr>
                <w:rFonts w:ascii="Times New Roman" w:hAnsi="Times New Roman" w:cs="Times New Roman"/>
                <w:sz w:val="24"/>
                <w:szCs w:val="24"/>
              </w:rPr>
            </w:pPr>
            <w:r>
              <w:rPr>
                <w:rFonts w:ascii="Times New Roman" w:hAnsi="Times New Roman" w:cs="Times New Roman"/>
                <w:sz w:val="24"/>
                <w:szCs w:val="24"/>
              </w:rPr>
              <w:t>3,5</w:t>
            </w:r>
          </w:p>
        </w:tc>
        <w:tc>
          <w:tcPr>
            <w:tcW w:w="1276"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6</w:t>
            </w:r>
            <w:r w:rsidR="0073453F">
              <w:rPr>
                <w:rFonts w:ascii="Times New Roman" w:hAnsi="Times New Roman" w:cs="Times New Roman"/>
                <w:sz w:val="24"/>
                <w:szCs w:val="24"/>
              </w:rPr>
              <w:t>,</w:t>
            </w:r>
            <w:r w:rsidRPr="00B227D1">
              <w:rPr>
                <w:rFonts w:ascii="Times New Roman" w:hAnsi="Times New Roman" w:cs="Times New Roman"/>
                <w:sz w:val="24"/>
                <w:szCs w:val="24"/>
              </w:rPr>
              <w:t>6</w:t>
            </w:r>
          </w:p>
        </w:tc>
        <w:tc>
          <w:tcPr>
            <w:tcW w:w="1418"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7</w:t>
            </w:r>
            <w:r w:rsidR="0073453F">
              <w:rPr>
                <w:rFonts w:ascii="Times New Roman" w:hAnsi="Times New Roman" w:cs="Times New Roman"/>
                <w:sz w:val="24"/>
                <w:szCs w:val="24"/>
              </w:rPr>
              <w:t>,0</w:t>
            </w:r>
          </w:p>
        </w:tc>
        <w:tc>
          <w:tcPr>
            <w:tcW w:w="1417" w:type="dxa"/>
          </w:tcPr>
          <w:p w:rsidR="00B227D1" w:rsidRPr="00B227D1" w:rsidRDefault="00B227D1" w:rsidP="00B227D1">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7</w:t>
            </w:r>
            <w:r w:rsidR="0073453F">
              <w:rPr>
                <w:rFonts w:ascii="Times New Roman" w:hAnsi="Times New Roman" w:cs="Times New Roman"/>
                <w:sz w:val="24"/>
                <w:szCs w:val="24"/>
              </w:rPr>
              <w:t>,</w:t>
            </w:r>
            <w:r w:rsidRPr="00B227D1">
              <w:rPr>
                <w:rFonts w:ascii="Times New Roman" w:hAnsi="Times New Roman" w:cs="Times New Roman"/>
                <w:sz w:val="24"/>
                <w:szCs w:val="24"/>
              </w:rPr>
              <w:t>5</w:t>
            </w:r>
          </w:p>
        </w:tc>
        <w:tc>
          <w:tcPr>
            <w:tcW w:w="1418"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8</w:t>
            </w:r>
            <w:r w:rsidR="0073453F">
              <w:rPr>
                <w:rFonts w:ascii="Times New Roman" w:hAnsi="Times New Roman" w:cs="Times New Roman"/>
                <w:sz w:val="24"/>
                <w:szCs w:val="24"/>
              </w:rPr>
              <w:t>,0</w:t>
            </w:r>
          </w:p>
        </w:tc>
        <w:tc>
          <w:tcPr>
            <w:tcW w:w="1559" w:type="dxa"/>
          </w:tcPr>
          <w:p w:rsidR="00B227D1" w:rsidRPr="00B227D1" w:rsidRDefault="00B227D1" w:rsidP="008316D0">
            <w:pPr>
              <w:pStyle w:val="ConsPlusNormal"/>
              <w:widowControl/>
              <w:spacing w:line="360" w:lineRule="atLeast"/>
              <w:ind w:firstLine="0"/>
              <w:jc w:val="both"/>
              <w:rPr>
                <w:rFonts w:ascii="Times New Roman" w:hAnsi="Times New Roman" w:cs="Times New Roman"/>
                <w:sz w:val="24"/>
                <w:szCs w:val="24"/>
              </w:rPr>
            </w:pPr>
            <w:r w:rsidRPr="00B227D1">
              <w:rPr>
                <w:rFonts w:ascii="Times New Roman" w:hAnsi="Times New Roman" w:cs="Times New Roman"/>
                <w:sz w:val="24"/>
                <w:szCs w:val="24"/>
              </w:rPr>
              <w:t>8</w:t>
            </w:r>
            <w:r w:rsidR="0073453F">
              <w:rPr>
                <w:rFonts w:ascii="Times New Roman" w:hAnsi="Times New Roman" w:cs="Times New Roman"/>
                <w:sz w:val="24"/>
                <w:szCs w:val="24"/>
              </w:rPr>
              <w:t>,</w:t>
            </w:r>
            <w:r w:rsidRPr="00B227D1">
              <w:rPr>
                <w:rFonts w:ascii="Times New Roman" w:hAnsi="Times New Roman" w:cs="Times New Roman"/>
                <w:sz w:val="24"/>
                <w:szCs w:val="24"/>
              </w:rPr>
              <w:t>4</w:t>
            </w:r>
          </w:p>
        </w:tc>
      </w:tr>
    </w:tbl>
    <w:p w:rsidR="00A50634" w:rsidRPr="00075227" w:rsidRDefault="00A50634" w:rsidP="008316D0">
      <w:pPr>
        <w:pStyle w:val="ConsPlusNormal"/>
        <w:widowControl/>
        <w:spacing w:line="360" w:lineRule="atLeast"/>
        <w:ind w:firstLine="709"/>
        <w:jc w:val="both"/>
        <w:rPr>
          <w:rFonts w:ascii="Times New Roman" w:hAnsi="Times New Roman" w:cs="Times New Roman"/>
          <w:sz w:val="24"/>
          <w:szCs w:val="24"/>
        </w:rPr>
      </w:pPr>
    </w:p>
    <w:p w:rsidR="00A50634" w:rsidRDefault="00A50634" w:rsidP="008316D0">
      <w:pPr>
        <w:pStyle w:val="ConsPlusNormal"/>
        <w:widowControl/>
        <w:spacing w:line="360" w:lineRule="atLeast"/>
        <w:ind w:firstLine="709"/>
        <w:jc w:val="both"/>
        <w:rPr>
          <w:rFonts w:ascii="Times New Roman" w:hAnsi="Times New Roman" w:cs="Times New Roman"/>
          <w:sz w:val="28"/>
          <w:szCs w:val="28"/>
        </w:rPr>
      </w:pPr>
    </w:p>
    <w:p w:rsidR="00B227D1" w:rsidRPr="0032068B" w:rsidRDefault="00B227D1" w:rsidP="00B227D1">
      <w:pPr>
        <w:rPr>
          <w:sz w:val="28"/>
        </w:rPr>
      </w:pPr>
      <w:r>
        <w:rPr>
          <w:sz w:val="28"/>
        </w:rPr>
        <w:t xml:space="preserve">Мэр городского округа                                           </w:t>
      </w:r>
    </w:p>
    <w:p w:rsidR="00B227D1" w:rsidRDefault="00B227D1" w:rsidP="00B227D1">
      <w:pPr>
        <w:autoSpaceDE w:val="0"/>
        <w:autoSpaceDN w:val="0"/>
        <w:adjustRightInd w:val="0"/>
        <w:jc w:val="both"/>
        <w:rPr>
          <w:sz w:val="28"/>
          <w:szCs w:val="28"/>
        </w:rPr>
      </w:pPr>
      <w:r w:rsidRPr="00142EEC">
        <w:rPr>
          <w:sz w:val="28"/>
          <w:szCs w:val="28"/>
        </w:rPr>
        <w:t>муниципального</w:t>
      </w:r>
      <w:r>
        <w:rPr>
          <w:sz w:val="28"/>
          <w:szCs w:val="28"/>
        </w:rPr>
        <w:t xml:space="preserve"> </w:t>
      </w:r>
      <w:r w:rsidRPr="00142EEC">
        <w:rPr>
          <w:sz w:val="28"/>
          <w:szCs w:val="28"/>
        </w:rPr>
        <w:t>образования</w:t>
      </w:r>
    </w:p>
    <w:p w:rsidR="00B227D1" w:rsidRDefault="00B227D1" w:rsidP="00B227D1">
      <w:pPr>
        <w:autoSpaceDE w:val="0"/>
        <w:autoSpaceDN w:val="0"/>
        <w:adjustRightInd w:val="0"/>
        <w:jc w:val="both"/>
        <w:rPr>
          <w:sz w:val="28"/>
          <w:szCs w:val="28"/>
        </w:rPr>
      </w:pPr>
      <w:r w:rsidRPr="00142EEC">
        <w:rPr>
          <w:sz w:val="28"/>
          <w:szCs w:val="28"/>
        </w:rPr>
        <w:t xml:space="preserve"> «город Саянск»  </w:t>
      </w:r>
      <w:r w:rsidRPr="00142EEC">
        <w:rPr>
          <w:sz w:val="28"/>
          <w:szCs w:val="28"/>
        </w:rPr>
        <w:tab/>
      </w:r>
      <w:r>
        <w:rPr>
          <w:sz w:val="28"/>
          <w:szCs w:val="28"/>
        </w:rPr>
        <w:tab/>
      </w:r>
      <w:r>
        <w:rPr>
          <w:sz w:val="28"/>
          <w:szCs w:val="28"/>
        </w:rPr>
        <w:tab/>
        <w:t xml:space="preserve">                                                     О. В. Боровский</w:t>
      </w:r>
    </w:p>
    <w:p w:rsidR="00B227D1" w:rsidRDefault="00B227D1" w:rsidP="00B227D1">
      <w:pPr>
        <w:rPr>
          <w:sz w:val="24"/>
        </w:rPr>
      </w:pPr>
    </w:p>
    <w:p w:rsidR="00B227D1" w:rsidRDefault="00B227D1" w:rsidP="008316D0">
      <w:pPr>
        <w:pStyle w:val="ConsPlusNormal"/>
        <w:widowControl/>
        <w:spacing w:line="360" w:lineRule="atLeast"/>
        <w:ind w:firstLine="709"/>
        <w:jc w:val="both"/>
        <w:rPr>
          <w:rFonts w:ascii="Times New Roman" w:hAnsi="Times New Roman" w:cs="Times New Roman"/>
          <w:sz w:val="28"/>
          <w:szCs w:val="28"/>
        </w:rPr>
        <w:sectPr w:rsidR="00B227D1" w:rsidSect="002C0BF0">
          <w:pgSz w:w="16838" w:h="11906" w:orient="landscape"/>
          <w:pgMar w:top="1701" w:right="720" w:bottom="851" w:left="720" w:header="709" w:footer="709" w:gutter="0"/>
          <w:cols w:space="708"/>
          <w:docGrid w:linePitch="360"/>
        </w:sectPr>
      </w:pPr>
    </w:p>
    <w:p w:rsidR="00D42D22" w:rsidRDefault="00D42D22" w:rsidP="00D42D22">
      <w:pPr>
        <w:pStyle w:val="8"/>
        <w:widowControl w:val="0"/>
        <w:autoSpaceDE w:val="0"/>
        <w:autoSpaceDN w:val="0"/>
        <w:adjustRightInd w:val="0"/>
        <w:jc w:val="center"/>
        <w:rPr>
          <w:i w:val="0"/>
          <w:sz w:val="28"/>
          <w:szCs w:val="28"/>
        </w:rPr>
      </w:pPr>
      <w:r>
        <w:rPr>
          <w:i w:val="0"/>
          <w:sz w:val="28"/>
          <w:szCs w:val="28"/>
        </w:rPr>
        <w:lastRenderedPageBreak/>
        <w:t>Пояснительная записка к проекту правового акта</w:t>
      </w:r>
    </w:p>
    <w:p w:rsidR="00D42D22" w:rsidRDefault="00D42D22" w:rsidP="00D42D22">
      <w:pPr>
        <w:widowControl w:val="0"/>
        <w:autoSpaceDE w:val="0"/>
        <w:autoSpaceDN w:val="0"/>
        <w:adjustRightInd w:val="0"/>
        <w:jc w:val="both"/>
        <w:rPr>
          <w:sz w:val="22"/>
          <w:szCs w:val="22"/>
          <w:u w:val="single"/>
        </w:rPr>
      </w:pPr>
      <w:r>
        <w:rPr>
          <w:sz w:val="22"/>
          <w:szCs w:val="22"/>
        </w:rPr>
        <w:t xml:space="preserve">1. Тип проекта правового акта: </w:t>
      </w:r>
      <w:r>
        <w:rPr>
          <w:sz w:val="22"/>
          <w:szCs w:val="22"/>
          <w:u w:val="single"/>
        </w:rPr>
        <w:t>постановление администрации городского округа муниципального образования "город Саянск"</w:t>
      </w:r>
    </w:p>
    <w:p w:rsidR="00D42D22" w:rsidRDefault="00D42D22" w:rsidP="00D42D22">
      <w:pPr>
        <w:widowControl w:val="0"/>
        <w:autoSpaceDE w:val="0"/>
        <w:autoSpaceDN w:val="0"/>
        <w:adjustRightInd w:val="0"/>
        <w:jc w:val="both"/>
        <w:rPr>
          <w:sz w:val="22"/>
          <w:szCs w:val="22"/>
        </w:rPr>
      </w:pPr>
      <w:r>
        <w:rPr>
          <w:sz w:val="22"/>
          <w:szCs w:val="22"/>
        </w:rPr>
        <w:t xml:space="preserve">                           (</w:t>
      </w:r>
      <w:r>
        <w:rPr>
          <w:sz w:val="18"/>
          <w:szCs w:val="18"/>
        </w:rPr>
        <w:t>решение, постановление, распоряжение</w:t>
      </w:r>
      <w:r>
        <w:rPr>
          <w:sz w:val="22"/>
          <w:szCs w:val="22"/>
        </w:rPr>
        <w:t xml:space="preserve">) </w:t>
      </w:r>
    </w:p>
    <w:p w:rsidR="00D42D22" w:rsidRPr="00F51685" w:rsidRDefault="00D42D22" w:rsidP="00D42D22">
      <w:pPr>
        <w:rPr>
          <w:sz w:val="24"/>
          <w:szCs w:val="24"/>
          <w:u w:val="single"/>
        </w:rPr>
      </w:pPr>
      <w:r>
        <w:rPr>
          <w:sz w:val="22"/>
          <w:szCs w:val="22"/>
        </w:rPr>
        <w:t xml:space="preserve">2. Наименование проекта правового акта: </w:t>
      </w:r>
      <w:r w:rsidR="00567E45">
        <w:rPr>
          <w:sz w:val="24"/>
        </w:rPr>
        <w:t>Об утверждении  муниципальной программы «Молодым семьям – доступное жильё» на 2016 - 2020 годы».</w:t>
      </w:r>
    </w:p>
    <w:p w:rsidR="00D42D22" w:rsidRDefault="00F51685" w:rsidP="00D42D22">
      <w:pPr>
        <w:rPr>
          <w:sz w:val="18"/>
          <w:szCs w:val="18"/>
        </w:rPr>
      </w:pPr>
      <w:r>
        <w:t xml:space="preserve">                        </w:t>
      </w:r>
      <w:r w:rsidR="00D42D22" w:rsidRPr="00D65D66">
        <w:t xml:space="preserve"> </w:t>
      </w:r>
      <w:r w:rsidR="00D42D22">
        <w:rPr>
          <w:sz w:val="22"/>
          <w:szCs w:val="22"/>
        </w:rPr>
        <w:t>(</w:t>
      </w:r>
      <w:r w:rsidR="00D42D22">
        <w:rPr>
          <w:sz w:val="18"/>
          <w:szCs w:val="18"/>
        </w:rPr>
        <w:t>полное наименование проекта правового акта)</w:t>
      </w:r>
    </w:p>
    <w:p w:rsidR="00D42D22" w:rsidRDefault="00D42D22" w:rsidP="00D42D22">
      <w:pPr>
        <w:pStyle w:val="a9"/>
        <w:pBdr>
          <w:bottom w:val="single" w:sz="12" w:space="10" w:color="auto"/>
        </w:pBdr>
        <w:tabs>
          <w:tab w:val="clear" w:pos="360"/>
          <w:tab w:val="left" w:pos="708"/>
        </w:tabs>
        <w:rPr>
          <w:sz w:val="22"/>
          <w:szCs w:val="22"/>
          <w:u w:val="single"/>
          <w:lang w:val="ru-RU"/>
        </w:rPr>
      </w:pPr>
      <w:r>
        <w:rPr>
          <w:sz w:val="22"/>
          <w:szCs w:val="22"/>
          <w:lang w:val="ru-RU"/>
        </w:rPr>
        <w:t xml:space="preserve">3. Субъект правотворческой инициативы: </w:t>
      </w:r>
      <w:r>
        <w:rPr>
          <w:sz w:val="22"/>
          <w:szCs w:val="22"/>
          <w:u w:val="single"/>
          <w:lang w:val="ru-RU"/>
        </w:rPr>
        <w:t>заместитель начальника отдела по физической культуре</w:t>
      </w:r>
      <w:r w:rsidR="00567E45">
        <w:rPr>
          <w:sz w:val="22"/>
          <w:szCs w:val="22"/>
          <w:u w:val="single"/>
          <w:lang w:val="ru-RU"/>
        </w:rPr>
        <w:t xml:space="preserve">, спорту и молодёжной политике </w:t>
      </w:r>
      <w:r>
        <w:rPr>
          <w:sz w:val="22"/>
          <w:szCs w:val="22"/>
          <w:u w:val="single"/>
          <w:lang w:val="ru-RU"/>
        </w:rPr>
        <w:t xml:space="preserve"> Евсеева Г. И. </w:t>
      </w:r>
    </w:p>
    <w:p w:rsidR="00D42D22" w:rsidRDefault="00D42D22" w:rsidP="00D42D22">
      <w:pPr>
        <w:pStyle w:val="a9"/>
        <w:pBdr>
          <w:bottom w:val="single" w:sz="12" w:space="10" w:color="auto"/>
        </w:pBdr>
        <w:tabs>
          <w:tab w:val="clear" w:pos="360"/>
          <w:tab w:val="left" w:pos="708"/>
        </w:tabs>
        <w:rPr>
          <w:sz w:val="18"/>
          <w:szCs w:val="18"/>
          <w:lang w:val="ru-RU"/>
        </w:rPr>
      </w:pPr>
      <w:r>
        <w:rPr>
          <w:sz w:val="18"/>
          <w:szCs w:val="18"/>
          <w:lang w:val="ru-RU"/>
        </w:rPr>
        <w:t>(должность, фамилия, имя, отчество, подготовившего проект правового акта)</w:t>
      </w:r>
    </w:p>
    <w:p w:rsidR="00F51685" w:rsidRDefault="00D42D22" w:rsidP="00F51685">
      <w:pPr>
        <w:widowControl w:val="0"/>
        <w:autoSpaceDE w:val="0"/>
        <w:autoSpaceDN w:val="0"/>
        <w:adjustRightInd w:val="0"/>
        <w:jc w:val="both"/>
        <w:rPr>
          <w:sz w:val="22"/>
          <w:szCs w:val="22"/>
        </w:rPr>
      </w:pPr>
      <w:r>
        <w:rPr>
          <w:sz w:val="22"/>
          <w:szCs w:val="22"/>
        </w:rPr>
        <w:t>4. Правовое обоснование принятия проекта правового акта:</w:t>
      </w:r>
      <w:r w:rsidR="009229AA">
        <w:rPr>
          <w:sz w:val="22"/>
          <w:szCs w:val="22"/>
        </w:rPr>
        <w:t xml:space="preserve"> </w:t>
      </w:r>
    </w:p>
    <w:p w:rsidR="009229AA" w:rsidRPr="003523C4" w:rsidRDefault="009229AA" w:rsidP="00F51685">
      <w:pPr>
        <w:widowControl w:val="0"/>
        <w:autoSpaceDE w:val="0"/>
        <w:autoSpaceDN w:val="0"/>
        <w:adjustRightInd w:val="0"/>
        <w:jc w:val="both"/>
        <w:rPr>
          <w:sz w:val="22"/>
          <w:szCs w:val="22"/>
        </w:rPr>
      </w:pPr>
      <w:r w:rsidRPr="003523C4">
        <w:rPr>
          <w:sz w:val="22"/>
          <w:szCs w:val="22"/>
        </w:rPr>
        <w:t>- статья 179 Бюджетного кодекса Российской Федерации</w:t>
      </w:r>
    </w:p>
    <w:p w:rsidR="001C294C" w:rsidRDefault="001C294C" w:rsidP="001C294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567E45">
        <w:rPr>
          <w:rFonts w:ascii="Times New Roman" w:hAnsi="Times New Roman" w:cs="Times New Roman"/>
          <w:sz w:val="22"/>
          <w:szCs w:val="22"/>
        </w:rPr>
        <w:t>стать</w:t>
      </w:r>
      <w:r>
        <w:rPr>
          <w:rFonts w:ascii="Times New Roman" w:hAnsi="Times New Roman" w:cs="Times New Roman"/>
          <w:sz w:val="22"/>
          <w:szCs w:val="22"/>
        </w:rPr>
        <w:t>я</w:t>
      </w:r>
      <w:r w:rsidRPr="00567E45">
        <w:rPr>
          <w:rFonts w:ascii="Times New Roman" w:hAnsi="Times New Roman" w:cs="Times New Roman"/>
          <w:sz w:val="22"/>
          <w:szCs w:val="22"/>
        </w:rPr>
        <w:t xml:space="preserve"> 16 Федерального закона от 06.10.2003</w:t>
      </w:r>
      <w:r>
        <w:rPr>
          <w:rFonts w:ascii="Times New Roman" w:hAnsi="Times New Roman" w:cs="Times New Roman"/>
          <w:sz w:val="22"/>
          <w:szCs w:val="22"/>
        </w:rPr>
        <w:t xml:space="preserve"> </w:t>
      </w:r>
      <w:r w:rsidRPr="00567E45">
        <w:rPr>
          <w:rFonts w:ascii="Times New Roman" w:hAnsi="Times New Roman" w:cs="Times New Roman"/>
          <w:sz w:val="22"/>
          <w:szCs w:val="22"/>
        </w:rPr>
        <w:t>г. № 131-ФЗ «Об общих принципах организации местного самоуправления в Российской Федерации»,</w:t>
      </w:r>
    </w:p>
    <w:p w:rsidR="001C294C" w:rsidRDefault="001C294C" w:rsidP="001C294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w:t>
      </w:r>
      <w:r w:rsidRPr="00567E45">
        <w:rPr>
          <w:rFonts w:ascii="Times New Roman" w:hAnsi="Times New Roman" w:cs="Times New Roman"/>
          <w:sz w:val="22"/>
          <w:szCs w:val="22"/>
        </w:rPr>
        <w:t xml:space="preserve"> </w:t>
      </w:r>
      <w:r w:rsidRPr="00567E45">
        <w:rPr>
          <w:rStyle w:val="FontStyle14"/>
        </w:rPr>
        <w:t>подпрограмм</w:t>
      </w:r>
      <w:r>
        <w:rPr>
          <w:rStyle w:val="FontStyle14"/>
        </w:rPr>
        <w:t>а</w:t>
      </w:r>
      <w:r w:rsidRPr="00567E45">
        <w:rPr>
          <w:rStyle w:val="FontStyle14"/>
        </w:rPr>
        <w:t xml:space="preserve"> «Молодым семьям - доступное жилье» на 2014-2020 годы государственной программы Иркутской области «Доступное жилье» на 2014-2020 годы, утвержденной постановлением Правительства Иркутской области от 24.10.2013 № 443-пп</w:t>
      </w:r>
      <w:r w:rsidRPr="00567E45">
        <w:rPr>
          <w:rFonts w:ascii="Times New Roman" w:hAnsi="Times New Roman" w:cs="Times New Roman"/>
          <w:sz w:val="22"/>
          <w:szCs w:val="22"/>
        </w:rPr>
        <w:t xml:space="preserve">»,  </w:t>
      </w:r>
    </w:p>
    <w:p w:rsidR="001C294C" w:rsidRPr="00567E45" w:rsidRDefault="001C294C" w:rsidP="001C294C">
      <w:pPr>
        <w:pStyle w:val="ConsPlusNormal"/>
        <w:widowControl/>
        <w:ind w:firstLine="0"/>
        <w:jc w:val="both"/>
        <w:rPr>
          <w:rFonts w:ascii="Times New Roman" w:hAnsi="Times New Roman" w:cs="Times New Roman"/>
          <w:color w:val="000000"/>
          <w:sz w:val="22"/>
          <w:szCs w:val="22"/>
        </w:rPr>
      </w:pPr>
      <w:r>
        <w:rPr>
          <w:rFonts w:ascii="Times New Roman" w:hAnsi="Times New Roman" w:cs="Times New Roman"/>
          <w:sz w:val="22"/>
          <w:szCs w:val="22"/>
        </w:rPr>
        <w:t xml:space="preserve">- </w:t>
      </w:r>
      <w:r w:rsidRPr="00567E45">
        <w:rPr>
          <w:rFonts w:ascii="Times New Roman" w:hAnsi="Times New Roman" w:cs="Times New Roman"/>
          <w:sz w:val="22"/>
          <w:szCs w:val="22"/>
        </w:rPr>
        <w:t>постановление  администрации городского округа муниципального  образования «город  Саянск»  от  07.10.2013 г. №110-37-1179-3 «</w:t>
      </w:r>
      <w:r w:rsidRPr="00567E45">
        <w:rPr>
          <w:rFonts w:ascii="Times New Roman" w:hAnsi="Times New Roman" w:cs="Times New Roman"/>
          <w:color w:val="000000"/>
          <w:sz w:val="22"/>
          <w:szCs w:val="22"/>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p>
    <w:p w:rsidR="00D42D22" w:rsidRDefault="00D42D22" w:rsidP="00D42D22">
      <w:pPr>
        <w:autoSpaceDE w:val="0"/>
        <w:autoSpaceDN w:val="0"/>
        <w:adjustRightInd w:val="0"/>
        <w:jc w:val="both"/>
        <w:outlineLvl w:val="1"/>
        <w:rPr>
          <w:sz w:val="22"/>
          <w:szCs w:val="22"/>
        </w:rPr>
      </w:pPr>
      <w:r>
        <w:rPr>
          <w:sz w:val="22"/>
          <w:szCs w:val="22"/>
        </w:rPr>
        <w:t xml:space="preserve">5. Состояние законодательства в сфере правового регулирования, к которой относится проект правового акта: </w:t>
      </w:r>
    </w:p>
    <w:p w:rsidR="003523C4" w:rsidRPr="003523C4" w:rsidRDefault="003523C4" w:rsidP="003523C4">
      <w:pPr>
        <w:widowControl w:val="0"/>
        <w:autoSpaceDE w:val="0"/>
        <w:autoSpaceDN w:val="0"/>
        <w:adjustRightInd w:val="0"/>
        <w:jc w:val="both"/>
        <w:rPr>
          <w:sz w:val="22"/>
          <w:szCs w:val="22"/>
        </w:rPr>
      </w:pPr>
      <w:r w:rsidRPr="003523C4">
        <w:rPr>
          <w:sz w:val="22"/>
          <w:szCs w:val="22"/>
        </w:rPr>
        <w:t>- статья 179 Бюджетного кодекса Российской Федерации</w:t>
      </w:r>
    </w:p>
    <w:p w:rsidR="003523C4" w:rsidRPr="003523C4" w:rsidRDefault="003523C4" w:rsidP="003523C4">
      <w:pPr>
        <w:autoSpaceDE w:val="0"/>
        <w:autoSpaceDN w:val="0"/>
        <w:adjustRightInd w:val="0"/>
        <w:ind w:firstLine="540"/>
        <w:jc w:val="both"/>
        <w:rPr>
          <w:i/>
          <w:sz w:val="22"/>
          <w:szCs w:val="22"/>
        </w:rPr>
      </w:pPr>
      <w:r w:rsidRPr="003523C4">
        <w:rPr>
          <w:i/>
          <w:sz w:val="22"/>
          <w:szCs w:val="22"/>
        </w:rP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523C4" w:rsidRPr="003523C4" w:rsidRDefault="003523C4" w:rsidP="003523C4">
      <w:pPr>
        <w:autoSpaceDE w:val="0"/>
        <w:autoSpaceDN w:val="0"/>
        <w:adjustRightInd w:val="0"/>
        <w:ind w:firstLine="540"/>
        <w:jc w:val="both"/>
        <w:rPr>
          <w:i/>
          <w:sz w:val="22"/>
          <w:szCs w:val="22"/>
        </w:rPr>
      </w:pPr>
      <w:r w:rsidRPr="003523C4">
        <w:rPr>
          <w:i/>
          <w:sz w:val="22"/>
          <w:szCs w:val="22"/>
        </w:rP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567E45" w:rsidRDefault="00567E45" w:rsidP="00567E45">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567E45">
        <w:rPr>
          <w:rFonts w:ascii="Times New Roman" w:hAnsi="Times New Roman" w:cs="Times New Roman"/>
          <w:sz w:val="22"/>
          <w:szCs w:val="22"/>
        </w:rPr>
        <w:t>стать</w:t>
      </w:r>
      <w:r>
        <w:rPr>
          <w:rFonts w:ascii="Times New Roman" w:hAnsi="Times New Roman" w:cs="Times New Roman"/>
          <w:sz w:val="22"/>
          <w:szCs w:val="22"/>
        </w:rPr>
        <w:t>я</w:t>
      </w:r>
      <w:r w:rsidRPr="00567E45">
        <w:rPr>
          <w:rFonts w:ascii="Times New Roman" w:hAnsi="Times New Roman" w:cs="Times New Roman"/>
          <w:sz w:val="22"/>
          <w:szCs w:val="22"/>
        </w:rPr>
        <w:t xml:space="preserve"> 16 Федерального закона от 06.10.2003</w:t>
      </w:r>
      <w:r>
        <w:rPr>
          <w:rFonts w:ascii="Times New Roman" w:hAnsi="Times New Roman" w:cs="Times New Roman"/>
          <w:sz w:val="22"/>
          <w:szCs w:val="22"/>
        </w:rPr>
        <w:t xml:space="preserve"> </w:t>
      </w:r>
      <w:r w:rsidRPr="00567E45">
        <w:rPr>
          <w:rFonts w:ascii="Times New Roman" w:hAnsi="Times New Roman" w:cs="Times New Roman"/>
          <w:sz w:val="22"/>
          <w:szCs w:val="22"/>
        </w:rPr>
        <w:t>г. № 131-ФЗ «Об общих принципах организации местного самоупр</w:t>
      </w:r>
      <w:r w:rsidR="009229AA">
        <w:rPr>
          <w:rFonts w:ascii="Times New Roman" w:hAnsi="Times New Roman" w:cs="Times New Roman"/>
          <w:sz w:val="22"/>
          <w:szCs w:val="22"/>
        </w:rPr>
        <w:t>авления в Российской Федерации»</w:t>
      </w:r>
    </w:p>
    <w:p w:rsidR="009229AA" w:rsidRPr="003523C4" w:rsidRDefault="009229AA" w:rsidP="009229AA">
      <w:pPr>
        <w:pStyle w:val="ConsPlusNormal"/>
        <w:ind w:firstLine="540"/>
        <w:jc w:val="both"/>
        <w:rPr>
          <w:rFonts w:ascii="Times New Roman" w:hAnsi="Times New Roman" w:cs="Times New Roman"/>
          <w:i/>
          <w:sz w:val="22"/>
          <w:szCs w:val="22"/>
        </w:rPr>
      </w:pPr>
      <w:r w:rsidRPr="003523C4">
        <w:rPr>
          <w:rFonts w:ascii="Times New Roman" w:hAnsi="Times New Roman" w:cs="Times New Roman"/>
          <w:i/>
          <w:sz w:val="22"/>
          <w:szCs w:val="22"/>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3523C4">
          <w:rPr>
            <w:rFonts w:ascii="Times New Roman" w:hAnsi="Times New Roman" w:cs="Times New Roman"/>
            <w:i/>
            <w:sz w:val="22"/>
            <w:szCs w:val="22"/>
          </w:rPr>
          <w:t>законодательством</w:t>
        </w:r>
      </w:hyperlink>
    </w:p>
    <w:p w:rsidR="00567E45" w:rsidRDefault="00567E45" w:rsidP="00567E45">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w:t>
      </w:r>
      <w:r w:rsidRPr="00567E45">
        <w:rPr>
          <w:rFonts w:ascii="Times New Roman" w:hAnsi="Times New Roman" w:cs="Times New Roman"/>
          <w:sz w:val="22"/>
          <w:szCs w:val="22"/>
        </w:rPr>
        <w:t xml:space="preserve"> </w:t>
      </w:r>
      <w:r w:rsidRPr="00567E45">
        <w:rPr>
          <w:rStyle w:val="FontStyle14"/>
        </w:rPr>
        <w:t>подпрограмм</w:t>
      </w:r>
      <w:r>
        <w:rPr>
          <w:rStyle w:val="FontStyle14"/>
        </w:rPr>
        <w:t>а</w:t>
      </w:r>
      <w:r w:rsidRPr="00567E45">
        <w:rPr>
          <w:rStyle w:val="FontStyle14"/>
        </w:rPr>
        <w:t xml:space="preserve"> «Молодым семьям - доступное жилье» на 2014-2020 годы государственной программы Иркутской области «Доступное жилье» на 2014-2020 годы, утвержденной постановлением Правительства Иркутской области от 24.10.2013 № 443-пп</w:t>
      </w:r>
      <w:r w:rsidRPr="00567E45">
        <w:rPr>
          <w:rFonts w:ascii="Times New Roman" w:hAnsi="Times New Roman" w:cs="Times New Roman"/>
          <w:sz w:val="22"/>
          <w:szCs w:val="22"/>
        </w:rPr>
        <w:t xml:space="preserve">»,  </w:t>
      </w:r>
    </w:p>
    <w:p w:rsidR="003523C4" w:rsidRPr="003523C4" w:rsidRDefault="003523C4" w:rsidP="003523C4">
      <w:pPr>
        <w:pStyle w:val="ConsPlusNormal"/>
        <w:ind w:firstLine="540"/>
        <w:jc w:val="both"/>
        <w:rPr>
          <w:rFonts w:ascii="Times New Roman" w:hAnsi="Times New Roman" w:cs="Times New Roman"/>
          <w:i/>
          <w:sz w:val="22"/>
          <w:szCs w:val="22"/>
        </w:rPr>
      </w:pPr>
      <w:r w:rsidRPr="003523C4">
        <w:rPr>
          <w:rFonts w:ascii="Times New Roman" w:hAnsi="Times New Roman" w:cs="Times New Roman"/>
          <w:i/>
          <w:sz w:val="22"/>
          <w:szCs w:val="22"/>
        </w:rPr>
        <w:t>Целью Подпрограммы является создание механизма государственной поддержки молодых семей в решении жилищной проблемы в Иркутской области.</w:t>
      </w:r>
    </w:p>
    <w:p w:rsidR="003523C4" w:rsidRPr="003523C4" w:rsidRDefault="003523C4" w:rsidP="003523C4">
      <w:pPr>
        <w:pStyle w:val="ConsPlusNormal"/>
        <w:ind w:firstLine="540"/>
        <w:jc w:val="both"/>
        <w:rPr>
          <w:rFonts w:ascii="Times New Roman" w:hAnsi="Times New Roman" w:cs="Times New Roman"/>
          <w:i/>
          <w:sz w:val="22"/>
          <w:szCs w:val="22"/>
        </w:rPr>
      </w:pPr>
      <w:r w:rsidRPr="003523C4">
        <w:rPr>
          <w:rFonts w:ascii="Times New Roman" w:hAnsi="Times New Roman" w:cs="Times New Roman"/>
          <w:i/>
          <w:sz w:val="22"/>
          <w:szCs w:val="22"/>
        </w:rPr>
        <w:t>Для достижения поставленной цели Подпрограммы предполагается решение основной задачи по оказанию за счет средств областного бюджета поддержки муниципальным образованиям Иркутской области, привлекающим для решения жилищной проблемы молодых семей финансовые ресурсы на местном уровне путем консолидации бюджетных и внебюджетных источников финансирования.</w:t>
      </w:r>
    </w:p>
    <w:p w:rsidR="003523C4" w:rsidRPr="003523C4" w:rsidRDefault="003523C4" w:rsidP="003523C4">
      <w:pPr>
        <w:pStyle w:val="ConsPlusNormal"/>
        <w:ind w:firstLine="540"/>
        <w:jc w:val="both"/>
        <w:rPr>
          <w:rFonts w:ascii="Times New Roman" w:hAnsi="Times New Roman" w:cs="Times New Roman"/>
          <w:i/>
          <w:sz w:val="22"/>
          <w:szCs w:val="22"/>
        </w:rPr>
      </w:pPr>
      <w:r w:rsidRPr="003523C4">
        <w:rPr>
          <w:rFonts w:ascii="Times New Roman" w:hAnsi="Times New Roman" w:cs="Times New Roman"/>
          <w:i/>
          <w:sz w:val="22"/>
          <w:szCs w:val="22"/>
        </w:rPr>
        <w:t>Основное мероприятие Подпрограммы - улучшение жилищных условий молодых семей.</w:t>
      </w:r>
    </w:p>
    <w:p w:rsidR="00567E45" w:rsidRPr="00567E45" w:rsidRDefault="00567E45" w:rsidP="00567E45">
      <w:pPr>
        <w:pStyle w:val="ConsPlusNormal"/>
        <w:widowControl/>
        <w:ind w:firstLine="0"/>
        <w:jc w:val="both"/>
        <w:rPr>
          <w:rFonts w:ascii="Times New Roman" w:hAnsi="Times New Roman" w:cs="Times New Roman"/>
          <w:color w:val="000000"/>
          <w:sz w:val="22"/>
          <w:szCs w:val="22"/>
        </w:rPr>
      </w:pPr>
      <w:r>
        <w:rPr>
          <w:rFonts w:ascii="Times New Roman" w:hAnsi="Times New Roman" w:cs="Times New Roman"/>
          <w:sz w:val="22"/>
          <w:szCs w:val="22"/>
        </w:rPr>
        <w:t xml:space="preserve">- </w:t>
      </w:r>
      <w:r w:rsidRPr="00567E45">
        <w:rPr>
          <w:rFonts w:ascii="Times New Roman" w:hAnsi="Times New Roman" w:cs="Times New Roman"/>
          <w:sz w:val="22"/>
          <w:szCs w:val="22"/>
        </w:rPr>
        <w:t>постановление  администрации городского округа муниципального  образования «город  Саянск»  от  07.10.2013 г. №110-37-1179-3 «</w:t>
      </w:r>
      <w:r w:rsidRPr="00567E45">
        <w:rPr>
          <w:rFonts w:ascii="Times New Roman" w:hAnsi="Times New Roman" w:cs="Times New Roman"/>
          <w:color w:val="000000"/>
          <w:sz w:val="22"/>
          <w:szCs w:val="22"/>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p>
    <w:p w:rsidR="003523C4" w:rsidRPr="003523C4" w:rsidRDefault="003523C4" w:rsidP="003523C4">
      <w:pPr>
        <w:autoSpaceDE w:val="0"/>
        <w:autoSpaceDN w:val="0"/>
        <w:adjustRightInd w:val="0"/>
        <w:ind w:firstLine="540"/>
        <w:jc w:val="both"/>
        <w:rPr>
          <w:i/>
          <w:color w:val="000000"/>
          <w:sz w:val="22"/>
          <w:szCs w:val="22"/>
        </w:rPr>
      </w:pPr>
      <w:r w:rsidRPr="003523C4">
        <w:rPr>
          <w:i/>
          <w:color w:val="000000"/>
          <w:sz w:val="22"/>
          <w:szCs w:val="22"/>
        </w:rPr>
        <w:t xml:space="preserve">1.1. </w:t>
      </w:r>
      <w:proofErr w:type="gramStart"/>
      <w:r w:rsidRPr="003523C4">
        <w:rPr>
          <w:i/>
          <w:color w:val="000000"/>
          <w:sz w:val="22"/>
          <w:szCs w:val="22"/>
        </w:rPr>
        <w:t xml:space="preserve">Настоящий порядок разработки, утверждения, реализации и оценки эффективности реализации муниципальных программ в городском округе муниципального образования «город Саянск» (далее – Порядок) разработан в соответствии с </w:t>
      </w:r>
      <w:r w:rsidRPr="003523C4">
        <w:rPr>
          <w:rStyle w:val="links8"/>
          <w:i/>
          <w:color w:val="000000"/>
          <w:sz w:val="22"/>
          <w:szCs w:val="22"/>
        </w:rPr>
        <w:t>Бюджетным кодексом</w:t>
      </w:r>
      <w:r w:rsidRPr="003523C4">
        <w:rPr>
          <w:i/>
          <w:color w:val="000000"/>
          <w:sz w:val="22"/>
          <w:szCs w:val="22"/>
        </w:rPr>
        <w:t xml:space="preserve"> Российской </w:t>
      </w:r>
      <w:r w:rsidRPr="003523C4">
        <w:rPr>
          <w:i/>
          <w:color w:val="000000"/>
          <w:sz w:val="22"/>
          <w:szCs w:val="22"/>
        </w:rPr>
        <w:lastRenderedPageBreak/>
        <w:t xml:space="preserve">Федерации, </w:t>
      </w:r>
      <w:r w:rsidRPr="003523C4">
        <w:rPr>
          <w:rStyle w:val="links8"/>
          <w:i/>
          <w:color w:val="000000"/>
          <w:sz w:val="22"/>
          <w:szCs w:val="22"/>
        </w:rPr>
        <w:t>Федеральным законом</w:t>
      </w:r>
      <w:r w:rsidRPr="003523C4">
        <w:rPr>
          <w:i/>
          <w:color w:val="000000"/>
          <w:sz w:val="22"/>
          <w:szCs w:val="22"/>
        </w:rPr>
        <w:t xml:space="preserve"> от 06.10.2003 № 131-ФЗ «Об общих принципах организации местного самоуправления в Российской Федерации» и иными нормативными правовыми актами Российской Федерации и Иркутской области, муниципальными правовыми актами администрации городского округа муниципального образования</w:t>
      </w:r>
      <w:proofErr w:type="gramEnd"/>
      <w:r w:rsidRPr="003523C4">
        <w:rPr>
          <w:i/>
          <w:color w:val="000000"/>
          <w:sz w:val="22"/>
          <w:szCs w:val="22"/>
        </w:rPr>
        <w:t xml:space="preserve"> «город Саянск» (далее – нормативными правовыми актами), регламентирующими программно-целевые методы управления бюджетными средствами.</w:t>
      </w:r>
    </w:p>
    <w:p w:rsidR="003523C4" w:rsidRPr="003523C4" w:rsidRDefault="003523C4" w:rsidP="003523C4">
      <w:pPr>
        <w:widowControl w:val="0"/>
        <w:autoSpaceDE w:val="0"/>
        <w:autoSpaceDN w:val="0"/>
        <w:adjustRightInd w:val="0"/>
        <w:jc w:val="both"/>
        <w:rPr>
          <w:sz w:val="18"/>
          <w:szCs w:val="18"/>
          <w:u w:val="single"/>
        </w:rPr>
      </w:pPr>
      <w:r w:rsidRPr="003523C4">
        <w:rPr>
          <w:i/>
          <w:color w:val="000000"/>
          <w:sz w:val="22"/>
          <w:szCs w:val="22"/>
        </w:rPr>
        <w:t xml:space="preserve">1.2. Настоящий Порядок определяет правила разработки, согласования, утверждения и реализации муниципальных программ, а также </w:t>
      </w:r>
      <w:proofErr w:type="gramStart"/>
      <w:r w:rsidRPr="003523C4">
        <w:rPr>
          <w:i/>
          <w:color w:val="000000"/>
          <w:sz w:val="22"/>
          <w:szCs w:val="22"/>
        </w:rPr>
        <w:t>контроля за</w:t>
      </w:r>
      <w:proofErr w:type="gramEnd"/>
      <w:r w:rsidRPr="003523C4">
        <w:rPr>
          <w:i/>
          <w:color w:val="000000"/>
          <w:sz w:val="22"/>
          <w:szCs w:val="22"/>
        </w:rPr>
        <w:t xml:space="preserve"> ходом реализации и оценки эффективности реализации муниципальных программ городского округа муниципального </w:t>
      </w:r>
      <w:r w:rsidRPr="003523C4">
        <w:rPr>
          <w:i/>
          <w:color w:val="000000"/>
          <w:sz w:val="22"/>
          <w:szCs w:val="22"/>
          <w:u w:val="single"/>
        </w:rPr>
        <w:t>образования «город Саянск»</w:t>
      </w:r>
      <w:r>
        <w:rPr>
          <w:i/>
          <w:color w:val="000000"/>
          <w:sz w:val="22"/>
          <w:szCs w:val="22"/>
          <w:u w:val="single"/>
        </w:rPr>
        <w:t>__________________________________________________________</w:t>
      </w:r>
    </w:p>
    <w:p w:rsidR="00D42D22" w:rsidRDefault="00D42D22" w:rsidP="003523C4">
      <w:pPr>
        <w:widowControl w:val="0"/>
        <w:autoSpaceDE w:val="0"/>
        <w:autoSpaceDN w:val="0"/>
        <w:adjustRightInd w:val="0"/>
        <w:jc w:val="both"/>
        <w:rPr>
          <w:sz w:val="18"/>
          <w:szCs w:val="18"/>
        </w:rPr>
      </w:pPr>
      <w:r>
        <w:rPr>
          <w:sz w:val="18"/>
          <w:szCs w:val="18"/>
        </w:rPr>
        <w:t>(краткое описание действующих законодательных актов в данной сфере применительно к проекту правового акта)</w:t>
      </w:r>
    </w:p>
    <w:p w:rsidR="00567E45" w:rsidRDefault="00D42D22" w:rsidP="00567E45">
      <w:pPr>
        <w:rPr>
          <w:u w:val="single"/>
        </w:rPr>
      </w:pPr>
      <w:r>
        <w:rPr>
          <w:sz w:val="22"/>
          <w:szCs w:val="22"/>
        </w:rPr>
        <w:t xml:space="preserve">6. Социально-экономическое обоснование необходимости принятия муниципального правового акта, его цели и основные положения: </w:t>
      </w:r>
      <w:r>
        <w:rPr>
          <w:sz w:val="22"/>
          <w:szCs w:val="22"/>
          <w:u w:val="single"/>
        </w:rPr>
        <w:t xml:space="preserve"> </w:t>
      </w:r>
      <w:r w:rsidR="004063DF" w:rsidRPr="00567E45">
        <w:rPr>
          <w:sz w:val="22"/>
          <w:szCs w:val="22"/>
          <w:u w:val="single"/>
        </w:rPr>
        <w:t xml:space="preserve">Необходимость утверждения  </w:t>
      </w:r>
      <w:r w:rsidR="00567E45" w:rsidRPr="001C294C">
        <w:rPr>
          <w:sz w:val="22"/>
          <w:szCs w:val="22"/>
          <w:u w:val="single"/>
        </w:rPr>
        <w:t>муниципальной программы «Молодым семьям – доступное жильё» на 2016 - 2020 годы» возникла в связи с истечением срока действия предыдущей муниципальной программы «</w:t>
      </w:r>
      <w:r w:rsidR="00567E45" w:rsidRPr="001C294C">
        <w:rPr>
          <w:u w:val="single"/>
        </w:rPr>
        <w:t>Доступное жилье для молодых семей на 2011-2015 годы».</w:t>
      </w:r>
      <w:r w:rsidR="001C294C">
        <w:rPr>
          <w:u w:val="single"/>
        </w:rPr>
        <w:t xml:space="preserve"> </w:t>
      </w:r>
    </w:p>
    <w:p w:rsidR="001C294C" w:rsidRPr="001C294C" w:rsidRDefault="001C294C" w:rsidP="001C294C">
      <w:pPr>
        <w:ind w:firstLine="708"/>
        <w:rPr>
          <w:sz w:val="22"/>
          <w:szCs w:val="22"/>
          <w:u w:val="single"/>
        </w:rPr>
      </w:pPr>
      <w:r w:rsidRPr="001C294C">
        <w:rPr>
          <w:sz w:val="22"/>
          <w:szCs w:val="22"/>
        </w:rPr>
        <w:t>Стратегической целью государственной жилищной политики, изложенной в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а также соответствия объема комфортного жилищного фонда потребностям населения.</w:t>
      </w:r>
    </w:p>
    <w:p w:rsidR="001C294C" w:rsidRPr="001C294C" w:rsidRDefault="001C294C" w:rsidP="001C294C">
      <w:pPr>
        <w:pStyle w:val="ConsPlusNormal"/>
        <w:widowControl/>
        <w:ind w:firstLine="708"/>
        <w:jc w:val="both"/>
        <w:outlineLvl w:val="1"/>
        <w:rPr>
          <w:rFonts w:ascii="Times New Roman" w:eastAsia="Calibri" w:hAnsi="Times New Roman" w:cs="Times New Roman"/>
          <w:sz w:val="22"/>
          <w:szCs w:val="22"/>
        </w:rPr>
      </w:pPr>
      <w:r w:rsidRPr="001C294C">
        <w:rPr>
          <w:rFonts w:ascii="Times New Roman" w:hAnsi="Times New Roman" w:cs="Times New Roman"/>
          <w:sz w:val="22"/>
          <w:szCs w:val="22"/>
        </w:rPr>
        <w:t xml:space="preserve">Целью </w:t>
      </w:r>
      <w:r>
        <w:rPr>
          <w:rFonts w:ascii="Times New Roman" w:hAnsi="Times New Roman" w:cs="Times New Roman"/>
          <w:sz w:val="22"/>
          <w:szCs w:val="22"/>
        </w:rPr>
        <w:t xml:space="preserve">муниципальной программы </w:t>
      </w:r>
      <w:r w:rsidRPr="001C294C">
        <w:rPr>
          <w:rFonts w:ascii="Times New Roman" w:hAnsi="Times New Roman" w:cs="Times New Roman"/>
          <w:sz w:val="22"/>
          <w:szCs w:val="22"/>
        </w:rPr>
        <w:t xml:space="preserve">«Молодым семьям – доступное жильё» на 2016 - 2020 годы является обеспечение молодых семей доступным жильем, </w:t>
      </w:r>
      <w:r w:rsidRPr="001C294C">
        <w:rPr>
          <w:rFonts w:ascii="Times New Roman" w:eastAsia="Calibri" w:hAnsi="Times New Roman" w:cs="Times New Roman"/>
          <w:sz w:val="22"/>
          <w:szCs w:val="22"/>
        </w:rPr>
        <w:t xml:space="preserve"> </w:t>
      </w:r>
      <w:r w:rsidRPr="001C294C">
        <w:rPr>
          <w:rFonts w:ascii="Times New Roman" w:hAnsi="Times New Roman" w:cs="Times New Roman"/>
          <w:sz w:val="22"/>
          <w:szCs w:val="22"/>
        </w:rPr>
        <w:t xml:space="preserve">признанных в установленном </w:t>
      </w:r>
      <w:proofErr w:type="gramStart"/>
      <w:r w:rsidRPr="001C294C">
        <w:rPr>
          <w:rFonts w:ascii="Times New Roman" w:hAnsi="Times New Roman" w:cs="Times New Roman"/>
          <w:sz w:val="22"/>
          <w:szCs w:val="22"/>
        </w:rPr>
        <w:t>порядке</w:t>
      </w:r>
      <w:proofErr w:type="gramEnd"/>
      <w:r w:rsidRPr="001C294C">
        <w:rPr>
          <w:rFonts w:ascii="Times New Roman" w:hAnsi="Times New Roman" w:cs="Times New Roman"/>
          <w:sz w:val="22"/>
          <w:szCs w:val="22"/>
        </w:rPr>
        <w:t xml:space="preserve"> нуждающимися в улучшении жилищных условий, </w:t>
      </w:r>
      <w:r w:rsidRPr="001C294C">
        <w:rPr>
          <w:rFonts w:ascii="Times New Roman" w:eastAsia="Calibri" w:hAnsi="Times New Roman" w:cs="Times New Roman"/>
          <w:sz w:val="22"/>
          <w:szCs w:val="22"/>
        </w:rPr>
        <w:t>в муниципальном образовании «город Саянск».</w:t>
      </w:r>
    </w:p>
    <w:p w:rsidR="001C294C" w:rsidRPr="001C294C" w:rsidRDefault="001C294C" w:rsidP="001C294C">
      <w:pPr>
        <w:pStyle w:val="ConsPlusNormal"/>
        <w:widowControl/>
        <w:ind w:firstLine="708"/>
        <w:jc w:val="both"/>
        <w:outlineLvl w:val="1"/>
        <w:rPr>
          <w:rFonts w:ascii="Times New Roman" w:hAnsi="Times New Roman" w:cs="Times New Roman"/>
          <w:sz w:val="22"/>
          <w:szCs w:val="22"/>
        </w:rPr>
      </w:pPr>
      <w:r w:rsidRPr="001C294C">
        <w:rPr>
          <w:rFonts w:ascii="Times New Roman" w:eastAsia="Calibri" w:hAnsi="Times New Roman" w:cs="Times New Roman"/>
          <w:sz w:val="22"/>
          <w:szCs w:val="22"/>
        </w:rPr>
        <w:t xml:space="preserve"> </w:t>
      </w:r>
      <w:r w:rsidRPr="001C294C">
        <w:rPr>
          <w:rFonts w:ascii="Times New Roman" w:hAnsi="Times New Roman" w:cs="Times New Roman"/>
          <w:sz w:val="22"/>
          <w:szCs w:val="22"/>
        </w:rPr>
        <w:t xml:space="preserve">Задачи Программы: </w:t>
      </w:r>
    </w:p>
    <w:p w:rsidR="001C294C" w:rsidRPr="001C294C" w:rsidRDefault="001C294C" w:rsidP="001C294C">
      <w:pPr>
        <w:rPr>
          <w:sz w:val="22"/>
          <w:szCs w:val="22"/>
        </w:rPr>
      </w:pPr>
      <w:r w:rsidRPr="001C294C">
        <w:rPr>
          <w:sz w:val="22"/>
          <w:szCs w:val="22"/>
        </w:rPr>
        <w:t xml:space="preserve">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 </w:t>
      </w:r>
    </w:p>
    <w:p w:rsidR="001C294C" w:rsidRPr="001C294C" w:rsidRDefault="001C294C" w:rsidP="001C294C">
      <w:pPr>
        <w:rPr>
          <w:sz w:val="22"/>
          <w:szCs w:val="22"/>
        </w:rPr>
      </w:pPr>
      <w:r w:rsidRPr="001C294C">
        <w:rPr>
          <w:sz w:val="22"/>
          <w:szCs w:val="22"/>
        </w:rPr>
        <w:t xml:space="preserve"> 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1C294C" w:rsidRPr="001C294C" w:rsidRDefault="001C294C" w:rsidP="001C294C">
      <w:pPr>
        <w:jc w:val="both"/>
        <w:rPr>
          <w:sz w:val="22"/>
          <w:szCs w:val="22"/>
        </w:rPr>
      </w:pPr>
      <w:r w:rsidRPr="001C294C">
        <w:rPr>
          <w:sz w:val="22"/>
          <w:szCs w:val="22"/>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gramStart"/>
      <w:r w:rsidRPr="001C294C">
        <w:rPr>
          <w:sz w:val="22"/>
          <w:szCs w:val="22"/>
        </w:rPr>
        <w:t>г</w:t>
      </w:r>
      <w:proofErr w:type="gramEnd"/>
      <w:r w:rsidRPr="001C294C">
        <w:rPr>
          <w:sz w:val="22"/>
          <w:szCs w:val="22"/>
        </w:rPr>
        <w:t>. Саянске.</w:t>
      </w:r>
    </w:p>
    <w:p w:rsidR="001C294C" w:rsidRPr="001C294C" w:rsidRDefault="001C294C" w:rsidP="001C294C">
      <w:pPr>
        <w:pStyle w:val="ConsPlusNormal"/>
        <w:widowControl/>
        <w:jc w:val="both"/>
        <w:rPr>
          <w:rFonts w:ascii="Times New Roman" w:hAnsi="Times New Roman" w:cs="Times New Roman"/>
          <w:sz w:val="22"/>
          <w:szCs w:val="22"/>
        </w:rPr>
      </w:pPr>
      <w:r w:rsidRPr="001C294C">
        <w:rPr>
          <w:rFonts w:ascii="Times New Roman" w:hAnsi="Times New Roman" w:cs="Times New Roman"/>
          <w:sz w:val="22"/>
          <w:szCs w:val="22"/>
        </w:rPr>
        <w:t xml:space="preserve">Программой предусматриваются следующие формы государственной поддержки участвующих в Программе молодых семей: </w:t>
      </w:r>
    </w:p>
    <w:p w:rsidR="001C294C" w:rsidRPr="001C294C" w:rsidRDefault="001C294C" w:rsidP="001C294C">
      <w:pPr>
        <w:pStyle w:val="ConsPlusNormal"/>
        <w:widowControl/>
        <w:jc w:val="both"/>
        <w:rPr>
          <w:rFonts w:ascii="Times New Roman" w:hAnsi="Times New Roman" w:cs="Times New Roman"/>
          <w:sz w:val="22"/>
          <w:szCs w:val="22"/>
        </w:rPr>
      </w:pPr>
      <w:r w:rsidRPr="001C294C">
        <w:rPr>
          <w:rFonts w:ascii="Times New Roman" w:hAnsi="Times New Roman" w:cs="Times New Roman"/>
          <w:sz w:val="22"/>
          <w:szCs w:val="22"/>
        </w:rPr>
        <w:t>а) предоставление социальной выплаты на приобретение жилого помещения или создание объекта индивидуального жилищного строительства (далее - социальная выплата на приобретение жилья);</w:t>
      </w:r>
    </w:p>
    <w:p w:rsidR="001C294C" w:rsidRPr="001C294C" w:rsidRDefault="001C294C" w:rsidP="001C294C">
      <w:pPr>
        <w:tabs>
          <w:tab w:val="left" w:pos="1134"/>
        </w:tabs>
        <w:ind w:firstLine="720"/>
        <w:jc w:val="both"/>
        <w:rPr>
          <w:sz w:val="22"/>
          <w:szCs w:val="22"/>
        </w:rPr>
      </w:pPr>
      <w:r w:rsidRPr="001C294C">
        <w:rPr>
          <w:sz w:val="22"/>
          <w:szCs w:val="22"/>
        </w:rPr>
        <w:t xml:space="preserve">б) предоставление дополнительной социальной выплаты за счет средств областного бюджета (далее – дополнительная социальная выплата)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w:t>
      </w:r>
    </w:p>
    <w:p w:rsidR="001C294C" w:rsidRPr="001C294C" w:rsidRDefault="001C294C" w:rsidP="001C294C">
      <w:pPr>
        <w:ind w:firstLine="708"/>
        <w:jc w:val="both"/>
        <w:rPr>
          <w:b/>
          <w:sz w:val="22"/>
          <w:szCs w:val="22"/>
        </w:rPr>
      </w:pPr>
      <w:r w:rsidRPr="001C294C">
        <w:rPr>
          <w:sz w:val="22"/>
          <w:szCs w:val="22"/>
        </w:rPr>
        <w:t>Успешное выполнение мероприятий Программы позволит:</w:t>
      </w:r>
    </w:p>
    <w:p w:rsidR="001C294C" w:rsidRPr="001C294C" w:rsidRDefault="001C294C" w:rsidP="001C294C">
      <w:pPr>
        <w:pStyle w:val="ConsPlusNormal"/>
        <w:ind w:firstLine="0"/>
        <w:jc w:val="both"/>
        <w:rPr>
          <w:rFonts w:ascii="Times New Roman" w:hAnsi="Times New Roman" w:cs="Times New Roman"/>
          <w:sz w:val="22"/>
          <w:szCs w:val="22"/>
        </w:rPr>
      </w:pPr>
      <w:r w:rsidRPr="001C294C">
        <w:rPr>
          <w:rFonts w:ascii="Times New Roman" w:hAnsi="Times New Roman" w:cs="Times New Roman"/>
          <w:sz w:val="22"/>
          <w:szCs w:val="22"/>
        </w:rPr>
        <w:t>1. Улучшить жилищные условия 170 молодым семьям.</w:t>
      </w:r>
    </w:p>
    <w:p w:rsidR="001C294C" w:rsidRPr="001C294C" w:rsidRDefault="001C294C" w:rsidP="001C294C">
      <w:pPr>
        <w:pStyle w:val="ConsPlusNormal"/>
        <w:ind w:firstLine="0"/>
        <w:jc w:val="both"/>
        <w:rPr>
          <w:rFonts w:ascii="Times New Roman" w:hAnsi="Times New Roman" w:cs="Times New Roman"/>
          <w:sz w:val="22"/>
          <w:szCs w:val="22"/>
        </w:rPr>
      </w:pPr>
      <w:r w:rsidRPr="001C294C">
        <w:rPr>
          <w:rFonts w:ascii="Times New Roman" w:hAnsi="Times New Roman" w:cs="Times New Roman"/>
          <w:sz w:val="22"/>
          <w:szCs w:val="22"/>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1C294C" w:rsidRPr="001C294C" w:rsidRDefault="001C294C" w:rsidP="001C294C">
      <w:pPr>
        <w:pStyle w:val="ConsPlusNormal"/>
        <w:ind w:firstLine="0"/>
        <w:jc w:val="both"/>
        <w:rPr>
          <w:rFonts w:ascii="Times New Roman" w:hAnsi="Times New Roman" w:cs="Times New Roman"/>
          <w:sz w:val="22"/>
          <w:szCs w:val="22"/>
        </w:rPr>
      </w:pPr>
      <w:r w:rsidRPr="001C294C">
        <w:rPr>
          <w:rFonts w:ascii="Times New Roman" w:hAnsi="Times New Roman" w:cs="Times New Roman"/>
          <w:sz w:val="22"/>
          <w:szCs w:val="22"/>
        </w:rPr>
        <w:t>3. Развивать и закреплять положительные демографические тенденции в  муниципальном образовании "город Саянск".</w:t>
      </w:r>
    </w:p>
    <w:p w:rsidR="001C294C" w:rsidRPr="001C294C" w:rsidRDefault="001C294C" w:rsidP="001C294C">
      <w:pPr>
        <w:jc w:val="both"/>
        <w:rPr>
          <w:sz w:val="22"/>
          <w:szCs w:val="22"/>
        </w:rPr>
      </w:pPr>
      <w:r w:rsidRPr="001C294C">
        <w:rPr>
          <w:sz w:val="22"/>
          <w:szCs w:val="22"/>
        </w:rPr>
        <w:t>4. Укреплять семейные отношения и снижать уровень социальной напряженности в обществе.</w:t>
      </w:r>
    </w:p>
    <w:p w:rsidR="001C294C" w:rsidRPr="001C294C" w:rsidRDefault="001C294C" w:rsidP="001C294C">
      <w:pPr>
        <w:jc w:val="both"/>
        <w:rPr>
          <w:sz w:val="22"/>
          <w:szCs w:val="22"/>
        </w:rPr>
      </w:pPr>
      <w:r w:rsidRPr="001C294C">
        <w:rPr>
          <w:sz w:val="22"/>
          <w:szCs w:val="22"/>
        </w:rPr>
        <w:t>5. Развивать ипотечное кредитование.</w:t>
      </w:r>
    </w:p>
    <w:p w:rsidR="001C294C" w:rsidRPr="001C294C" w:rsidRDefault="001C294C" w:rsidP="001C294C">
      <w:pPr>
        <w:pStyle w:val="ConsPlusNormal"/>
        <w:ind w:firstLine="708"/>
        <w:jc w:val="both"/>
        <w:rPr>
          <w:rFonts w:ascii="Times New Roman" w:hAnsi="Times New Roman" w:cs="Times New Roman"/>
          <w:sz w:val="22"/>
          <w:szCs w:val="22"/>
        </w:rPr>
      </w:pPr>
      <w:r w:rsidRPr="001C294C">
        <w:rPr>
          <w:rFonts w:ascii="Times New Roman" w:hAnsi="Times New Roman" w:cs="Times New Roman"/>
          <w:sz w:val="22"/>
          <w:szCs w:val="22"/>
        </w:rPr>
        <w:t xml:space="preserve">Эффективность реализации Программы и </w:t>
      </w:r>
      <w:proofErr w:type="gramStart"/>
      <w:r w:rsidRPr="001C294C">
        <w:rPr>
          <w:rFonts w:ascii="Times New Roman" w:hAnsi="Times New Roman" w:cs="Times New Roman"/>
          <w:sz w:val="22"/>
          <w:szCs w:val="22"/>
        </w:rPr>
        <w:t>использования</w:t>
      </w:r>
      <w:proofErr w:type="gramEnd"/>
      <w:r w:rsidRPr="001C294C">
        <w:rPr>
          <w:rFonts w:ascii="Times New Roman" w:hAnsi="Times New Roman" w:cs="Times New Roman"/>
          <w:sz w:val="22"/>
          <w:szCs w:val="22"/>
        </w:rPr>
        <w:t xml:space="preserve"> выделенных на нее средств федерального, областного и местного бюджетов будет обеспечена за счет:</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а) прозрачности использования бюджетных средств;</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б) государственного регулирования порядка расчета размера и предоставления социальных выплат;</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в) адресного предоставления социальных выплат;</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г) привлечения молодыми семьями собственных, кредитных и заемных сре</w:t>
      </w:r>
      <w:proofErr w:type="gramStart"/>
      <w:r w:rsidRPr="001C294C">
        <w:rPr>
          <w:rFonts w:ascii="Times New Roman" w:hAnsi="Times New Roman" w:cs="Times New Roman"/>
          <w:sz w:val="22"/>
          <w:szCs w:val="22"/>
        </w:rPr>
        <w:t>дств дл</w:t>
      </w:r>
      <w:proofErr w:type="gramEnd"/>
      <w:r w:rsidRPr="001C294C">
        <w:rPr>
          <w:rFonts w:ascii="Times New Roman" w:hAnsi="Times New Roman" w:cs="Times New Roman"/>
          <w:sz w:val="22"/>
          <w:szCs w:val="22"/>
        </w:rPr>
        <w:t>я приобретения жилого помещения или строительства индивидуального жилого дома.</w:t>
      </w:r>
    </w:p>
    <w:p w:rsidR="001C294C" w:rsidRPr="001C294C" w:rsidRDefault="001C294C" w:rsidP="001C294C">
      <w:pPr>
        <w:pStyle w:val="ConsPlusNormal"/>
        <w:ind w:firstLine="708"/>
        <w:jc w:val="both"/>
        <w:rPr>
          <w:rFonts w:ascii="Times New Roman" w:hAnsi="Times New Roman" w:cs="Times New Roman"/>
          <w:sz w:val="22"/>
          <w:szCs w:val="22"/>
        </w:rPr>
      </w:pPr>
      <w:r w:rsidRPr="001C294C">
        <w:rPr>
          <w:rFonts w:ascii="Times New Roman" w:hAnsi="Times New Roman" w:cs="Times New Roman"/>
          <w:sz w:val="22"/>
          <w:szCs w:val="22"/>
        </w:rPr>
        <w:t xml:space="preserve"> Оценка эффективности реализации мер по обеспечению жильем молодых семей будет осуществляться на основе следующих индикаторов:</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lastRenderedPageBreak/>
        <w:t>а) количество молодых семей, улучшивших жилищные условия (в том числе с использованием ипотечных жилищных кредитов и займов):</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 xml:space="preserve">с использованием средств федерального, областного и местного бюджетов; </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с использованием средств областного и местного бюджетов;</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б) доля молодых семей, улучшивших жилищные условия (в том числе с использованием ипотечных жилищных кредитов и займов), в общем количестве молодых семей, нуждающихся в улучшении жилищных условий в рамках Программы:</w:t>
      </w:r>
    </w:p>
    <w:p w:rsidR="001C294C" w:rsidRPr="001C294C" w:rsidRDefault="001C294C" w:rsidP="001C294C">
      <w:pPr>
        <w:pStyle w:val="ConsPlusNormal"/>
        <w:jc w:val="both"/>
        <w:rPr>
          <w:rFonts w:ascii="Times New Roman" w:hAnsi="Times New Roman" w:cs="Times New Roman"/>
          <w:sz w:val="22"/>
          <w:szCs w:val="22"/>
        </w:rPr>
      </w:pPr>
      <w:r w:rsidRPr="001C294C">
        <w:rPr>
          <w:rFonts w:ascii="Times New Roman" w:hAnsi="Times New Roman" w:cs="Times New Roman"/>
          <w:sz w:val="22"/>
          <w:szCs w:val="22"/>
        </w:rPr>
        <w:t xml:space="preserve">с использованием средств федерального бюджета, областного бюджета и местного бюджета; </w:t>
      </w:r>
    </w:p>
    <w:p w:rsidR="001C294C" w:rsidRPr="001C294C" w:rsidRDefault="001C294C" w:rsidP="001C294C">
      <w:pPr>
        <w:pStyle w:val="ConsPlusNormal"/>
        <w:jc w:val="both"/>
        <w:rPr>
          <w:rFonts w:ascii="Times New Roman" w:hAnsi="Times New Roman" w:cs="Times New Roman"/>
          <w:sz w:val="28"/>
          <w:szCs w:val="28"/>
          <w:u w:val="single"/>
        </w:rPr>
      </w:pPr>
      <w:r w:rsidRPr="001C294C">
        <w:rPr>
          <w:rFonts w:ascii="Times New Roman" w:hAnsi="Times New Roman" w:cs="Times New Roman"/>
          <w:sz w:val="22"/>
          <w:szCs w:val="22"/>
          <w:u w:val="single"/>
        </w:rPr>
        <w:t>с использованием средств областного бюджета и местного бюджета.</w:t>
      </w:r>
      <w:r w:rsidRPr="001C294C">
        <w:rPr>
          <w:rFonts w:ascii="Times New Roman" w:hAnsi="Times New Roman" w:cs="Times New Roman"/>
          <w:sz w:val="28"/>
          <w:szCs w:val="28"/>
          <w:u w:val="single"/>
        </w:rPr>
        <w:t xml:space="preserve"> </w:t>
      </w:r>
    </w:p>
    <w:p w:rsidR="00D42D22" w:rsidRDefault="005E6063" w:rsidP="00D42D22">
      <w:pPr>
        <w:autoSpaceDE w:val="0"/>
        <w:autoSpaceDN w:val="0"/>
        <w:adjustRightInd w:val="0"/>
        <w:rPr>
          <w:sz w:val="18"/>
          <w:szCs w:val="18"/>
        </w:rPr>
      </w:pPr>
      <w:r>
        <w:rPr>
          <w:sz w:val="18"/>
          <w:szCs w:val="18"/>
        </w:rPr>
        <w:t xml:space="preserve">                          </w:t>
      </w:r>
      <w:r w:rsidR="00D42D22">
        <w:rPr>
          <w:sz w:val="18"/>
          <w:szCs w:val="18"/>
        </w:rPr>
        <w:t>(обоснование целесообразности принятия правового акта)</w:t>
      </w:r>
    </w:p>
    <w:p w:rsidR="00D42D22" w:rsidRDefault="00D42D22" w:rsidP="00D42D22">
      <w:pPr>
        <w:pStyle w:val="a3"/>
        <w:rPr>
          <w:sz w:val="18"/>
          <w:szCs w:val="18"/>
        </w:rPr>
      </w:pPr>
      <w:r>
        <w:t xml:space="preserve">7. </w:t>
      </w:r>
      <w:r>
        <w:rPr>
          <w:sz w:val="22"/>
          <w:szCs w:val="22"/>
        </w:rPr>
        <w:t xml:space="preserve">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  </w:t>
      </w:r>
      <w:r>
        <w:rPr>
          <w:sz w:val="22"/>
          <w:szCs w:val="22"/>
          <w:u w:val="single"/>
        </w:rPr>
        <w:t>подлежит обязательному исполнению.</w:t>
      </w:r>
      <w:r>
        <w:rPr>
          <w:sz w:val="18"/>
          <w:szCs w:val="18"/>
        </w:rPr>
        <w:t xml:space="preserve">    </w:t>
      </w:r>
    </w:p>
    <w:p w:rsidR="00D42D22" w:rsidRDefault="00D42D22" w:rsidP="00D42D22">
      <w:pPr>
        <w:pStyle w:val="a3"/>
        <w:rPr>
          <w:sz w:val="18"/>
          <w:szCs w:val="18"/>
        </w:rPr>
      </w:pPr>
      <w:r>
        <w:rPr>
          <w:sz w:val="18"/>
          <w:szCs w:val="18"/>
        </w:rPr>
        <w:t xml:space="preserve"> (в соответствии со статьей 43 Устава муниципального образования «город Саянск»)</w:t>
      </w:r>
    </w:p>
    <w:p w:rsidR="00D42D22" w:rsidRPr="003523C4" w:rsidRDefault="00D42D22" w:rsidP="006149AA">
      <w:pPr>
        <w:jc w:val="both"/>
        <w:rPr>
          <w:sz w:val="22"/>
          <w:szCs w:val="22"/>
          <w:u w:val="single"/>
        </w:rPr>
      </w:pPr>
      <w:r w:rsidRPr="006149AA">
        <w:rPr>
          <w:sz w:val="22"/>
          <w:szCs w:val="22"/>
        </w:rPr>
        <w:t xml:space="preserve">8. 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003523C4" w:rsidRPr="006149AA">
        <w:rPr>
          <w:sz w:val="22"/>
          <w:szCs w:val="22"/>
        </w:rPr>
        <w:t xml:space="preserve">принятия, </w:t>
      </w:r>
      <w:r w:rsidR="003523C4" w:rsidRPr="003523C4">
        <w:rPr>
          <w:sz w:val="22"/>
          <w:szCs w:val="22"/>
          <w:u w:val="single"/>
        </w:rPr>
        <w:t>отмены, изменения или дополнения в муниципальные правовые акты не требуется</w:t>
      </w:r>
    </w:p>
    <w:p w:rsidR="00D42D22" w:rsidRDefault="00D42D22" w:rsidP="00D42D22">
      <w:pPr>
        <w:pStyle w:val="a9"/>
        <w:pBdr>
          <w:bottom w:val="single" w:sz="12" w:space="10" w:color="auto"/>
        </w:pBdr>
        <w:tabs>
          <w:tab w:val="clear" w:pos="360"/>
          <w:tab w:val="left" w:pos="708"/>
        </w:tabs>
        <w:jc w:val="left"/>
        <w:rPr>
          <w:sz w:val="18"/>
          <w:szCs w:val="18"/>
          <w:lang w:val="ru-RU"/>
        </w:rPr>
      </w:pPr>
      <w:r>
        <w:rPr>
          <w:sz w:val="18"/>
          <w:szCs w:val="18"/>
          <w:lang w:val="ru-RU"/>
        </w:rPr>
        <w:t>(полное наименование муниципального правового акта)</w:t>
      </w:r>
    </w:p>
    <w:p w:rsidR="00D42D22" w:rsidRPr="00312D63" w:rsidRDefault="00D42D22" w:rsidP="00312D63">
      <w:pPr>
        <w:jc w:val="both"/>
        <w:rPr>
          <w:sz w:val="22"/>
          <w:szCs w:val="22"/>
          <w:u w:val="single"/>
        </w:rPr>
      </w:pPr>
      <w:r>
        <w:rPr>
          <w:sz w:val="22"/>
          <w:szCs w:val="22"/>
        </w:rPr>
        <w:t xml:space="preserve">9. Сведения о наличии (отсутствии) необходимости увеличения (уменьшения) расходов местного бюджета: </w:t>
      </w:r>
      <w:r w:rsidR="006149AA" w:rsidRPr="00312D63">
        <w:rPr>
          <w:sz w:val="22"/>
          <w:szCs w:val="22"/>
          <w:u w:val="single"/>
        </w:rPr>
        <w:t xml:space="preserve">Программа будет реализовываться в </w:t>
      </w:r>
      <w:r w:rsidR="006149AA" w:rsidRPr="00312D63">
        <w:rPr>
          <w:sz w:val="28"/>
          <w:u w:val="single"/>
        </w:rPr>
        <w:t xml:space="preserve"> </w:t>
      </w:r>
      <w:r w:rsidR="006149AA" w:rsidRPr="00312D63">
        <w:rPr>
          <w:sz w:val="22"/>
          <w:szCs w:val="22"/>
          <w:u w:val="single"/>
        </w:rPr>
        <w:t xml:space="preserve">пределах бюджетных ассигнований, предусмотренных в местном бюджете на реализацию программы </w:t>
      </w:r>
      <w:r w:rsidR="003523C4">
        <w:rPr>
          <w:sz w:val="22"/>
          <w:szCs w:val="22"/>
          <w:u w:val="single"/>
        </w:rPr>
        <w:t>«Молодым семьям – доступное жильё»</w:t>
      </w:r>
      <w:r w:rsidR="006149AA" w:rsidRPr="00312D63">
        <w:rPr>
          <w:sz w:val="22"/>
          <w:szCs w:val="22"/>
          <w:u w:val="single"/>
        </w:rPr>
        <w:t xml:space="preserve"> на 201</w:t>
      </w:r>
      <w:r w:rsidR="003523C4">
        <w:rPr>
          <w:sz w:val="22"/>
          <w:szCs w:val="22"/>
          <w:u w:val="single"/>
        </w:rPr>
        <w:t>6-2020</w:t>
      </w:r>
      <w:r w:rsidR="006149AA" w:rsidRPr="00312D63">
        <w:rPr>
          <w:sz w:val="22"/>
          <w:szCs w:val="22"/>
          <w:u w:val="single"/>
        </w:rPr>
        <w:t xml:space="preserve"> годы</w:t>
      </w:r>
      <w:r w:rsidR="003523C4">
        <w:rPr>
          <w:sz w:val="22"/>
          <w:szCs w:val="22"/>
          <w:u w:val="single"/>
        </w:rPr>
        <w:t>»</w:t>
      </w:r>
      <w:r w:rsidR="006149AA" w:rsidRPr="00312D63">
        <w:rPr>
          <w:sz w:val="22"/>
          <w:szCs w:val="22"/>
          <w:u w:val="single"/>
        </w:rPr>
        <w:t xml:space="preserve"> на соответствующий финансовый год.</w:t>
      </w:r>
    </w:p>
    <w:p w:rsidR="00D42D22" w:rsidRPr="00DD58EF" w:rsidRDefault="00D42D22" w:rsidP="00D42D22">
      <w:pPr>
        <w:widowControl w:val="0"/>
        <w:autoSpaceDE w:val="0"/>
        <w:autoSpaceDN w:val="0"/>
        <w:adjustRightInd w:val="0"/>
        <w:jc w:val="both"/>
        <w:rPr>
          <w:sz w:val="22"/>
          <w:szCs w:val="22"/>
          <w:u w:val="single"/>
        </w:rPr>
      </w:pPr>
      <w:r>
        <w:rPr>
          <w:sz w:val="22"/>
          <w:szCs w:val="22"/>
        </w:rPr>
        <w:t xml:space="preserve">10. 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00DD58EF" w:rsidRPr="00DD58EF">
        <w:rPr>
          <w:sz w:val="22"/>
          <w:szCs w:val="22"/>
          <w:u w:val="single"/>
        </w:rPr>
        <w:t>согласован с управлением делами администрации, отделом правовой работы</w:t>
      </w:r>
      <w:r w:rsidRPr="00DD58EF">
        <w:rPr>
          <w:sz w:val="22"/>
          <w:szCs w:val="22"/>
          <w:u w:val="single"/>
        </w:rPr>
        <w:t>, МУК "Управление по финансам и налогам администрации муниципального образования "город Саянск"</w:t>
      </w:r>
      <w:r w:rsidR="00DD58EF">
        <w:rPr>
          <w:sz w:val="22"/>
          <w:szCs w:val="22"/>
          <w:u w:val="single"/>
        </w:rPr>
        <w:t>, отделом экономического развития и потребительского рынка</w:t>
      </w:r>
      <w:r w:rsidRPr="00DD58EF">
        <w:rPr>
          <w:sz w:val="22"/>
          <w:szCs w:val="22"/>
          <w:u w:val="single"/>
        </w:rPr>
        <w:t xml:space="preserve">; разногласий нет </w:t>
      </w:r>
    </w:p>
    <w:p w:rsidR="00D42D22" w:rsidRDefault="00D42D22" w:rsidP="00D42D22">
      <w:pPr>
        <w:rPr>
          <w:sz w:val="22"/>
          <w:szCs w:val="22"/>
        </w:rPr>
      </w:pPr>
    </w:p>
    <w:tbl>
      <w:tblPr>
        <w:tblW w:w="0" w:type="auto"/>
        <w:tblInd w:w="108" w:type="dxa"/>
        <w:tblLayout w:type="fixed"/>
        <w:tblLook w:val="0000"/>
      </w:tblPr>
      <w:tblGrid>
        <w:gridCol w:w="6480"/>
        <w:gridCol w:w="1620"/>
        <w:gridCol w:w="1800"/>
      </w:tblGrid>
      <w:tr w:rsidR="00D42D22">
        <w:trPr>
          <w:trHeight w:val="595"/>
        </w:trPr>
        <w:tc>
          <w:tcPr>
            <w:tcW w:w="6480" w:type="dxa"/>
          </w:tcPr>
          <w:p w:rsidR="006149AA" w:rsidRDefault="006149AA" w:rsidP="00D42D22">
            <w:pPr>
              <w:ind w:hanging="23"/>
              <w:rPr>
                <w:sz w:val="22"/>
                <w:szCs w:val="22"/>
              </w:rPr>
            </w:pPr>
          </w:p>
        </w:tc>
        <w:tc>
          <w:tcPr>
            <w:tcW w:w="1620" w:type="dxa"/>
          </w:tcPr>
          <w:p w:rsidR="00D42D22" w:rsidRDefault="00D42D22" w:rsidP="00D42D22">
            <w:pPr>
              <w:jc w:val="center"/>
              <w:rPr>
                <w:sz w:val="22"/>
                <w:szCs w:val="22"/>
              </w:rPr>
            </w:pPr>
          </w:p>
        </w:tc>
        <w:tc>
          <w:tcPr>
            <w:tcW w:w="1800" w:type="dxa"/>
          </w:tcPr>
          <w:p w:rsidR="00D42D22" w:rsidRDefault="00D42D22" w:rsidP="00D42D22">
            <w:pPr>
              <w:jc w:val="center"/>
              <w:rPr>
                <w:sz w:val="22"/>
                <w:szCs w:val="22"/>
              </w:rPr>
            </w:pPr>
          </w:p>
        </w:tc>
      </w:tr>
      <w:tr w:rsidR="00D42D22">
        <w:trPr>
          <w:trHeight w:val="1022"/>
        </w:trPr>
        <w:tc>
          <w:tcPr>
            <w:tcW w:w="6480" w:type="dxa"/>
          </w:tcPr>
          <w:p w:rsidR="00D42D22" w:rsidRPr="006149AA" w:rsidRDefault="00D42D22" w:rsidP="00D42D22">
            <w:pPr>
              <w:ind w:hanging="23"/>
              <w:rPr>
                <w:sz w:val="22"/>
                <w:szCs w:val="22"/>
              </w:rPr>
            </w:pPr>
            <w:r w:rsidRPr="006149AA">
              <w:rPr>
                <w:sz w:val="22"/>
                <w:szCs w:val="22"/>
              </w:rPr>
              <w:t xml:space="preserve">Зам. начальника отдела по  физической культуре, спорту и молодёжной политике </w:t>
            </w:r>
          </w:p>
          <w:p w:rsidR="00D42D22" w:rsidRDefault="00D42D22" w:rsidP="00DD58EF">
            <w:pPr>
              <w:rPr>
                <w:sz w:val="24"/>
                <w:szCs w:val="24"/>
              </w:rPr>
            </w:pPr>
            <w:r>
              <w:t>_____ ____________ 201</w:t>
            </w:r>
            <w:r w:rsidR="00DD58EF">
              <w:t>5</w:t>
            </w:r>
            <w:r>
              <w:t xml:space="preserve"> г.</w:t>
            </w:r>
          </w:p>
        </w:tc>
        <w:tc>
          <w:tcPr>
            <w:tcW w:w="1620" w:type="dxa"/>
          </w:tcPr>
          <w:p w:rsidR="00D42D22" w:rsidRDefault="00D42D22" w:rsidP="00D42D22">
            <w:pPr>
              <w:jc w:val="center"/>
              <w:rPr>
                <w:sz w:val="24"/>
                <w:szCs w:val="24"/>
              </w:rPr>
            </w:pPr>
          </w:p>
        </w:tc>
        <w:tc>
          <w:tcPr>
            <w:tcW w:w="1800" w:type="dxa"/>
          </w:tcPr>
          <w:p w:rsidR="00D42D22" w:rsidRDefault="00D42D22" w:rsidP="00D42D22">
            <w:pPr>
              <w:jc w:val="center"/>
              <w:rPr>
                <w:sz w:val="24"/>
                <w:szCs w:val="24"/>
              </w:rPr>
            </w:pPr>
            <w:r>
              <w:t>Евсеева Г. И.</w:t>
            </w:r>
          </w:p>
        </w:tc>
      </w:tr>
    </w:tbl>
    <w:p w:rsidR="00D42D22" w:rsidRPr="001D37CB" w:rsidRDefault="00D42D22" w:rsidP="00A27F2A">
      <w:pPr>
        <w:rPr>
          <w:sz w:val="24"/>
        </w:rPr>
      </w:pPr>
    </w:p>
    <w:sectPr w:rsidR="00D42D22" w:rsidRPr="001D37CB" w:rsidSect="00DF012A">
      <w:pgSz w:w="11906" w:h="16838"/>
      <w:pgMar w:top="719"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drawingGridHorizontalSpacing w:val="100"/>
  <w:displayHorizontalDrawingGridEvery w:val="2"/>
  <w:characterSpacingControl w:val="doNotCompress"/>
  <w:compat/>
  <w:rsids>
    <w:rsidRoot w:val="00A27F2A"/>
    <w:rsid w:val="00022BB7"/>
    <w:rsid w:val="00031583"/>
    <w:rsid w:val="00032C90"/>
    <w:rsid w:val="0004757E"/>
    <w:rsid w:val="00050E4F"/>
    <w:rsid w:val="000612B8"/>
    <w:rsid w:val="00075227"/>
    <w:rsid w:val="0009172D"/>
    <w:rsid w:val="000C2491"/>
    <w:rsid w:val="000C40FD"/>
    <w:rsid w:val="000C6848"/>
    <w:rsid w:val="000D09A4"/>
    <w:rsid w:val="000D1B94"/>
    <w:rsid w:val="000D7761"/>
    <w:rsid w:val="000E72E6"/>
    <w:rsid w:val="001050B6"/>
    <w:rsid w:val="00110360"/>
    <w:rsid w:val="0012274D"/>
    <w:rsid w:val="00150D00"/>
    <w:rsid w:val="001646D7"/>
    <w:rsid w:val="00170BDF"/>
    <w:rsid w:val="001B3401"/>
    <w:rsid w:val="001C23E7"/>
    <w:rsid w:val="001C294C"/>
    <w:rsid w:val="001C60FB"/>
    <w:rsid w:val="001D1133"/>
    <w:rsid w:val="001E10FC"/>
    <w:rsid w:val="002012B1"/>
    <w:rsid w:val="0020438D"/>
    <w:rsid w:val="0023341B"/>
    <w:rsid w:val="00292DB2"/>
    <w:rsid w:val="00296770"/>
    <w:rsid w:val="002C0BF0"/>
    <w:rsid w:val="002C2556"/>
    <w:rsid w:val="002C5F9E"/>
    <w:rsid w:val="002F7397"/>
    <w:rsid w:val="00306BE8"/>
    <w:rsid w:val="00312D63"/>
    <w:rsid w:val="00313477"/>
    <w:rsid w:val="00322CC7"/>
    <w:rsid w:val="00333105"/>
    <w:rsid w:val="003523C4"/>
    <w:rsid w:val="003752D5"/>
    <w:rsid w:val="003839A1"/>
    <w:rsid w:val="0038729C"/>
    <w:rsid w:val="003927AC"/>
    <w:rsid w:val="003A0C2B"/>
    <w:rsid w:val="003E04B0"/>
    <w:rsid w:val="004058A5"/>
    <w:rsid w:val="004063DF"/>
    <w:rsid w:val="00411676"/>
    <w:rsid w:val="00433DCD"/>
    <w:rsid w:val="004D4643"/>
    <w:rsid w:val="004E2A46"/>
    <w:rsid w:val="004F65DC"/>
    <w:rsid w:val="004F69F0"/>
    <w:rsid w:val="005062A0"/>
    <w:rsid w:val="0052346A"/>
    <w:rsid w:val="005334B7"/>
    <w:rsid w:val="00567E45"/>
    <w:rsid w:val="00572D86"/>
    <w:rsid w:val="005B0A47"/>
    <w:rsid w:val="005B51A1"/>
    <w:rsid w:val="005C16A8"/>
    <w:rsid w:val="005E02C8"/>
    <w:rsid w:val="005E22DA"/>
    <w:rsid w:val="005E50C1"/>
    <w:rsid w:val="005E6063"/>
    <w:rsid w:val="006112F6"/>
    <w:rsid w:val="006149AA"/>
    <w:rsid w:val="0067528F"/>
    <w:rsid w:val="00693916"/>
    <w:rsid w:val="006954B7"/>
    <w:rsid w:val="006B276F"/>
    <w:rsid w:val="006B78D8"/>
    <w:rsid w:val="006C3B22"/>
    <w:rsid w:val="006C52FE"/>
    <w:rsid w:val="006D1573"/>
    <w:rsid w:val="007039CC"/>
    <w:rsid w:val="007060A0"/>
    <w:rsid w:val="00717647"/>
    <w:rsid w:val="00730B36"/>
    <w:rsid w:val="0073453F"/>
    <w:rsid w:val="0075195C"/>
    <w:rsid w:val="00762048"/>
    <w:rsid w:val="00796328"/>
    <w:rsid w:val="00797E64"/>
    <w:rsid w:val="007A34B1"/>
    <w:rsid w:val="007B7460"/>
    <w:rsid w:val="007D6E45"/>
    <w:rsid w:val="007E59DF"/>
    <w:rsid w:val="007F31F6"/>
    <w:rsid w:val="007F6DA1"/>
    <w:rsid w:val="0081440D"/>
    <w:rsid w:val="008316D0"/>
    <w:rsid w:val="00833D4A"/>
    <w:rsid w:val="00851A7A"/>
    <w:rsid w:val="00864F4D"/>
    <w:rsid w:val="00882495"/>
    <w:rsid w:val="00895609"/>
    <w:rsid w:val="008B5171"/>
    <w:rsid w:val="008C22DB"/>
    <w:rsid w:val="008C5937"/>
    <w:rsid w:val="008D03A6"/>
    <w:rsid w:val="00901CA2"/>
    <w:rsid w:val="00916DE3"/>
    <w:rsid w:val="009229AA"/>
    <w:rsid w:val="0092555A"/>
    <w:rsid w:val="00926D80"/>
    <w:rsid w:val="00963881"/>
    <w:rsid w:val="00994C10"/>
    <w:rsid w:val="00997F55"/>
    <w:rsid w:val="009A7D06"/>
    <w:rsid w:val="009B3333"/>
    <w:rsid w:val="009C22B2"/>
    <w:rsid w:val="00A15B81"/>
    <w:rsid w:val="00A27F2A"/>
    <w:rsid w:val="00A36EE7"/>
    <w:rsid w:val="00A450AA"/>
    <w:rsid w:val="00A452FB"/>
    <w:rsid w:val="00A50634"/>
    <w:rsid w:val="00A64271"/>
    <w:rsid w:val="00AB023D"/>
    <w:rsid w:val="00B0273A"/>
    <w:rsid w:val="00B227D1"/>
    <w:rsid w:val="00C14730"/>
    <w:rsid w:val="00C36334"/>
    <w:rsid w:val="00C405BA"/>
    <w:rsid w:val="00C64B84"/>
    <w:rsid w:val="00C73185"/>
    <w:rsid w:val="00C82A4A"/>
    <w:rsid w:val="00C97846"/>
    <w:rsid w:val="00C97F6A"/>
    <w:rsid w:val="00CA5876"/>
    <w:rsid w:val="00CB5B46"/>
    <w:rsid w:val="00CB739F"/>
    <w:rsid w:val="00CC4BDD"/>
    <w:rsid w:val="00CD5B1F"/>
    <w:rsid w:val="00D11851"/>
    <w:rsid w:val="00D42D22"/>
    <w:rsid w:val="00D54054"/>
    <w:rsid w:val="00D765BC"/>
    <w:rsid w:val="00D77F4E"/>
    <w:rsid w:val="00D8395A"/>
    <w:rsid w:val="00DB0AE2"/>
    <w:rsid w:val="00DB266D"/>
    <w:rsid w:val="00DC55D2"/>
    <w:rsid w:val="00DD07B1"/>
    <w:rsid w:val="00DD58EF"/>
    <w:rsid w:val="00DE4011"/>
    <w:rsid w:val="00DF012A"/>
    <w:rsid w:val="00DF25EB"/>
    <w:rsid w:val="00E01CC1"/>
    <w:rsid w:val="00E26FA7"/>
    <w:rsid w:val="00E3203B"/>
    <w:rsid w:val="00E344BD"/>
    <w:rsid w:val="00E426DB"/>
    <w:rsid w:val="00E734D3"/>
    <w:rsid w:val="00E73751"/>
    <w:rsid w:val="00EF4EE3"/>
    <w:rsid w:val="00F219D2"/>
    <w:rsid w:val="00F26341"/>
    <w:rsid w:val="00F445A7"/>
    <w:rsid w:val="00F51685"/>
    <w:rsid w:val="00FB1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uiPriority w:val="99"/>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8825DDC248F8FB38E40DA455D5CFE3C5768E7B5B24EB83014F63D389B0D7C7C8746A9F517BF685n7r5C" TargetMode="External"/><Relationship Id="rId13" Type="http://schemas.openxmlformats.org/officeDocument/2006/relationships/hyperlink" Target="consultantplus://offline/ref=2539B7D722D46E3714DD7E79DEFFE44E4F2D3AD9CCBBAB34815B0F4F522E30368C78D63Ec7a0B" TargetMode="External"/><Relationship Id="rId3" Type="http://schemas.openxmlformats.org/officeDocument/2006/relationships/settings" Target="settings.xml"/><Relationship Id="rId7" Type="http://schemas.openxmlformats.org/officeDocument/2006/relationships/hyperlink" Target="../../../../../Users/achugunova/AppData/Local/Microsoft/Windows/Temporary%20Internet%20Files/achugunova/AppData/Local/Microsoft/&#1054;&#1073;&#1084;&#1077;&#1085;&#1085;&#1080;&#1082;/&#1063;&#1077;&#1088;&#1085;&#1099;&#1093;%20&#1040;.&#1055;/&#1043;&#1054;&#1057;&#1055;&#1056;&#1054;&#1043;&#1056;&#1040;&#1052;&#1052;&#1040;/&#1085;&#1072;%2030.09.2013/&#1052;&#1086;&#1083;&#1086;&#1076;&#1099;&#1084;_&#1089;&#1077;&#1084;&#1100;&#1103;&#1084;_&#8211;" TargetMode="External"/><Relationship Id="rId12" Type="http://schemas.openxmlformats.org/officeDocument/2006/relationships/hyperlink" Target="consultantplus://offline/ref=508825DDC248F8FB38E40DA455D5CFE3C5798C78502FEB83014F63D389B0D7C7C8746A9F517AF481n7r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sers/achugunova/AppData/Local/Microsoft/Windows/Temporary%20Internet%20Files/achugunova/AppData/Local/Microsoft/&#1054;&#1073;&#1084;&#1077;&#1085;&#1085;&#1080;&#1082;/&#1063;&#1077;&#1088;&#1085;&#1099;&#1093;%20&#1040;.&#1055;/&#1043;&#1054;&#1057;&#1055;&#1056;&#1054;&#1043;&#1056;&#1040;&#1052;&#1052;&#1040;/&#1085;&#1072;%2030.09.2013/&#1052;&#1086;&#1083;&#1086;&#1076;&#1099;&#1084;_&#1089;&#1077;&#1084;&#1100;&#1103;&#1084;_&#8211;" TargetMode="External"/><Relationship Id="rId11" Type="http://schemas.openxmlformats.org/officeDocument/2006/relationships/hyperlink" Target="consultantplus://offline/ref=508825DDC248F8FB38E40DA455D5CFE3C5798C78502FEB83014F63D389B0D7C7C8746A9F517AF481n7r7C" TargetMode="External"/><Relationship Id="rId5" Type="http://schemas.openxmlformats.org/officeDocument/2006/relationships/hyperlink" Target="../../../../../Users/achugunova/AppData/Local/Microsoft/Windows/Temporary%20Internet%20Files/achugunova/AppData/Local/Microsoft/&#1054;&#1073;&#1084;&#1077;&#1085;&#1085;&#1080;&#1082;/&#1063;&#1077;&#1088;&#1085;&#1099;&#1093;%20&#1040;.&#1055;/&#1043;&#1054;&#1057;&#1055;&#1056;&#1054;&#1043;&#1056;&#1040;&#1052;&#1052;&#1040;/&#1085;&#1072;%2030.09.2013/&#1052;&#1086;&#1083;&#1086;&#1076;&#1099;&#1084;_&#1089;&#1077;&#1084;&#1100;&#1103;&#1084;_&#8211;" TargetMode="External"/><Relationship Id="rId15" Type="http://schemas.openxmlformats.org/officeDocument/2006/relationships/theme" Target="theme/theme1.xml"/><Relationship Id="rId10" Type="http://schemas.openxmlformats.org/officeDocument/2006/relationships/hyperlink" Target="consultantplus://offline/ref=2B0509EE60E0E99BAAA7CF52E830807D1308BF3E23CC14810CE4A64C224149FFi3X1G" TargetMode="External"/><Relationship Id="rId4" Type="http://schemas.openxmlformats.org/officeDocument/2006/relationships/webSettings" Target="webSettings.xml"/><Relationship Id="rId9" Type="http://schemas.openxmlformats.org/officeDocument/2006/relationships/hyperlink" Target="consultantplus://offline/ref=508825DDC248F8FB38E40DA455D5CFE3C5788A7A572CEB83014F63D389B0D7C7C8746A9F517BF784n7rC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6754</Words>
  <Characters>51192</Characters>
  <Application>Microsoft Office Word</Application>
  <DocSecurity>0</DocSecurity>
  <Lines>426</Lines>
  <Paragraphs>115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57831</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Седина </dc:creator>
  <cp:keywords/>
  <dc:description/>
  <cp:lastModifiedBy>Шорохова Е.С.</cp:lastModifiedBy>
  <cp:revision>2</cp:revision>
  <cp:lastPrinted>2015-08-25T06:54:00Z</cp:lastPrinted>
  <dcterms:created xsi:type="dcterms:W3CDTF">2015-08-25T06:55:00Z</dcterms:created>
  <dcterms:modified xsi:type="dcterms:W3CDTF">2015-08-25T06:55:00Z</dcterms:modified>
</cp:coreProperties>
</file>