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proofErr w:type="spellStart"/>
            <w:r w:rsidRPr="00B07552">
              <w:t>г</w:t>
            </w:r>
            <w:proofErr w:type="gramStart"/>
            <w:r w:rsidRPr="00B07552">
              <w:t>.С</w:t>
            </w:r>
            <w:proofErr w:type="gramEnd"/>
            <w:r w:rsidRPr="00B07552">
              <w:t>аянск</w:t>
            </w:r>
            <w:proofErr w:type="spellEnd"/>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8E2167" w:rsidP="008E2167">
            <w:pPr>
              <w:jc w:val="both"/>
              <w:rPr>
                <w:b/>
              </w:rPr>
            </w:pPr>
            <w:r w:rsidRPr="009066E7">
              <w:t>О</w:t>
            </w:r>
            <w:r>
              <w:t xml:space="preserve">б утверждении </w:t>
            </w:r>
            <w:r w:rsidRPr="009066E7">
              <w:t>муниципальной программы</w:t>
            </w:r>
            <w:r>
              <w:t xml:space="preserve"> </w:t>
            </w:r>
            <w:r w:rsidRPr="009066E7">
              <w:t>«Молодым семьям – доступное жильё</w:t>
            </w:r>
            <w:r>
              <w:t xml:space="preserve"> муниципального образования «город Саянск» на </w:t>
            </w:r>
            <w:r>
              <w:br/>
              <w:t>2026-2030 годы</w:t>
            </w:r>
            <w:r w:rsidRPr="009066E7">
              <w:t>»</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C5808" w:rsidRDefault="00C6726F" w:rsidP="00C6726F">
      <w:pPr>
        <w:ind w:firstLine="708"/>
        <w:jc w:val="both"/>
        <w:rPr>
          <w:spacing w:val="-8"/>
          <w:sz w:val="28"/>
          <w:szCs w:val="28"/>
        </w:rPr>
      </w:pPr>
      <w:proofErr w:type="gramStart"/>
      <w:r w:rsidRPr="008C5808">
        <w:rPr>
          <w:spacing w:val="-8"/>
          <w:sz w:val="28"/>
          <w:szCs w:val="28"/>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sidRPr="008C5808">
        <w:rPr>
          <w:spacing w:val="-8"/>
          <w:sz w:val="28"/>
          <w:szCs w:val="28"/>
        </w:rPr>
        <w:t xml:space="preserve">государственной </w:t>
      </w:r>
      <w:r w:rsidRPr="008C5808">
        <w:rPr>
          <w:rStyle w:val="FontStyle14"/>
          <w:rFonts w:eastAsia="Andale Sans UI"/>
          <w:spacing w:val="-8"/>
          <w:sz w:val="28"/>
          <w:szCs w:val="28"/>
        </w:rPr>
        <w:t>программой</w:t>
      </w:r>
      <w:r w:rsidR="003214F7" w:rsidRPr="008C5808">
        <w:rPr>
          <w:rStyle w:val="FontStyle14"/>
          <w:rFonts w:eastAsia="Andale Sans UI"/>
          <w:spacing w:val="-8"/>
          <w:sz w:val="28"/>
          <w:szCs w:val="28"/>
        </w:rPr>
        <w:t xml:space="preserve"> Иркутской области </w:t>
      </w:r>
      <w:r w:rsidRPr="008C5808">
        <w:rPr>
          <w:rStyle w:val="FontStyle14"/>
          <w:rFonts w:eastAsia="Andale Sans UI"/>
          <w:spacing w:val="-8"/>
          <w:sz w:val="28"/>
          <w:szCs w:val="28"/>
        </w:rPr>
        <w:t>«</w:t>
      </w:r>
      <w:r w:rsidR="003214F7" w:rsidRPr="008C5808">
        <w:rPr>
          <w:rStyle w:val="FontStyle14"/>
          <w:rFonts w:eastAsia="Andale Sans UI"/>
          <w:spacing w:val="-8"/>
          <w:sz w:val="28"/>
          <w:szCs w:val="28"/>
        </w:rPr>
        <w:t>Д</w:t>
      </w:r>
      <w:r w:rsidRPr="008C5808">
        <w:rPr>
          <w:rStyle w:val="FontStyle14"/>
          <w:rFonts w:eastAsia="Andale Sans UI"/>
          <w:spacing w:val="-8"/>
          <w:sz w:val="28"/>
          <w:szCs w:val="28"/>
        </w:rPr>
        <w:t>оступное жиль</w:t>
      </w:r>
      <w:r w:rsidR="003214F7" w:rsidRPr="008C5808">
        <w:rPr>
          <w:rStyle w:val="FontStyle14"/>
          <w:rFonts w:eastAsia="Andale Sans UI"/>
          <w:spacing w:val="-8"/>
          <w:sz w:val="28"/>
          <w:szCs w:val="28"/>
        </w:rPr>
        <w:t>е</w:t>
      </w:r>
      <w:r w:rsidRPr="008C5808">
        <w:rPr>
          <w:rStyle w:val="FontStyle14"/>
          <w:rFonts w:eastAsia="Andale Sans UI"/>
          <w:spacing w:val="-8"/>
          <w:sz w:val="28"/>
          <w:szCs w:val="28"/>
        </w:rPr>
        <w:t xml:space="preserve">», утвержденной постановлением Правительства Иркутской области от </w:t>
      </w:r>
      <w:r w:rsidR="003214F7" w:rsidRPr="008C5808">
        <w:rPr>
          <w:rStyle w:val="FontStyle14"/>
          <w:rFonts w:eastAsia="Andale Sans UI"/>
          <w:spacing w:val="-8"/>
          <w:sz w:val="28"/>
          <w:szCs w:val="28"/>
        </w:rPr>
        <w:t>13</w:t>
      </w:r>
      <w:r w:rsidRPr="008C5808">
        <w:rPr>
          <w:rStyle w:val="FontStyle14"/>
          <w:rFonts w:eastAsia="Andale Sans UI"/>
          <w:spacing w:val="-8"/>
          <w:sz w:val="28"/>
          <w:szCs w:val="28"/>
        </w:rPr>
        <w:t>.1</w:t>
      </w:r>
      <w:r w:rsidR="003214F7" w:rsidRPr="008C5808">
        <w:rPr>
          <w:rStyle w:val="FontStyle14"/>
          <w:rFonts w:eastAsia="Andale Sans UI"/>
          <w:spacing w:val="-8"/>
          <w:sz w:val="28"/>
          <w:szCs w:val="28"/>
        </w:rPr>
        <w:t>1</w:t>
      </w:r>
      <w:r w:rsidRPr="008C5808">
        <w:rPr>
          <w:rStyle w:val="FontStyle14"/>
          <w:rFonts w:eastAsia="Andale Sans UI"/>
          <w:spacing w:val="-8"/>
          <w:sz w:val="28"/>
          <w:szCs w:val="28"/>
        </w:rPr>
        <w:t>.20</w:t>
      </w:r>
      <w:r w:rsidR="003214F7" w:rsidRPr="008C5808">
        <w:rPr>
          <w:rStyle w:val="FontStyle14"/>
          <w:rFonts w:eastAsia="Andale Sans UI"/>
          <w:spacing w:val="-8"/>
          <w:sz w:val="28"/>
          <w:szCs w:val="28"/>
        </w:rPr>
        <w:t>23 № 10</w:t>
      </w:r>
      <w:r w:rsidRPr="008C5808">
        <w:rPr>
          <w:rStyle w:val="FontStyle14"/>
          <w:rFonts w:eastAsia="Andale Sans UI"/>
          <w:spacing w:val="-8"/>
          <w:sz w:val="28"/>
          <w:szCs w:val="28"/>
        </w:rPr>
        <w:t>0</w:t>
      </w:r>
      <w:r w:rsidR="003214F7" w:rsidRPr="008C5808">
        <w:rPr>
          <w:rStyle w:val="FontStyle14"/>
          <w:rFonts w:eastAsia="Andale Sans UI"/>
          <w:spacing w:val="-8"/>
          <w:sz w:val="28"/>
          <w:szCs w:val="28"/>
        </w:rPr>
        <w:t>8</w:t>
      </w:r>
      <w:r w:rsidRPr="008C5808">
        <w:rPr>
          <w:rStyle w:val="FontStyle14"/>
          <w:rFonts w:eastAsia="Andale Sans UI"/>
          <w:spacing w:val="-8"/>
          <w:sz w:val="28"/>
          <w:szCs w:val="28"/>
        </w:rPr>
        <w:t>-пп</w:t>
      </w:r>
      <w:r w:rsidRPr="008C5808">
        <w:rPr>
          <w:spacing w:val="-8"/>
          <w:sz w:val="28"/>
          <w:szCs w:val="28"/>
        </w:rPr>
        <w:t>,  постановлением администрации городского округа муниципального  образования «город  Саянск»  от  27.07.2018 №110-37-767-18 «</w:t>
      </w:r>
      <w:r w:rsidRPr="008C5808">
        <w:rPr>
          <w:color w:val="000000"/>
          <w:spacing w:val="-8"/>
          <w:sz w:val="28"/>
          <w:szCs w:val="28"/>
        </w:rPr>
        <w:t>Об</w:t>
      </w:r>
      <w:proofErr w:type="gramEnd"/>
      <w:r w:rsidRPr="008C5808">
        <w:rPr>
          <w:color w:val="000000"/>
          <w:spacing w:val="-8"/>
          <w:sz w:val="28"/>
          <w:szCs w:val="28"/>
        </w:rPr>
        <w:t xml:space="preserve"> </w:t>
      </w:r>
      <w:proofErr w:type="gramStart"/>
      <w:r w:rsidRPr="008C5808">
        <w:rPr>
          <w:color w:val="000000"/>
          <w:spacing w:val="-8"/>
          <w:sz w:val="28"/>
          <w:szCs w:val="28"/>
        </w:rPr>
        <w:t>утверждении Порядка разработки</w:t>
      </w:r>
      <w:r w:rsidR="004350B5" w:rsidRPr="008C5808">
        <w:rPr>
          <w:color w:val="000000"/>
          <w:spacing w:val="-8"/>
          <w:sz w:val="28"/>
          <w:szCs w:val="28"/>
        </w:rPr>
        <w:t xml:space="preserve"> муниципальных программ</w:t>
      </w:r>
      <w:r w:rsidRPr="008C5808">
        <w:rPr>
          <w:color w:val="000000"/>
          <w:spacing w:val="-8"/>
          <w:sz w:val="28"/>
          <w:szCs w:val="28"/>
        </w:rPr>
        <w:t xml:space="preserve">, </w:t>
      </w:r>
      <w:r w:rsidR="004350B5" w:rsidRPr="008C5808">
        <w:rPr>
          <w:color w:val="000000"/>
          <w:spacing w:val="-8"/>
          <w:sz w:val="28"/>
          <w:szCs w:val="28"/>
        </w:rPr>
        <w:t>формирования</w:t>
      </w:r>
      <w:r w:rsidRPr="008C5808">
        <w:rPr>
          <w:color w:val="000000"/>
          <w:spacing w:val="-8"/>
          <w:sz w:val="28"/>
          <w:szCs w:val="28"/>
        </w:rPr>
        <w:t xml:space="preserve">, реализации и оценки эффективности </w:t>
      </w:r>
      <w:r w:rsidR="004350B5" w:rsidRPr="008C5808">
        <w:rPr>
          <w:color w:val="000000"/>
          <w:spacing w:val="-8"/>
          <w:sz w:val="28"/>
          <w:szCs w:val="28"/>
        </w:rPr>
        <w:t>указанных программ</w:t>
      </w:r>
      <w:r w:rsidRPr="008C5808">
        <w:rPr>
          <w:color w:val="000000"/>
          <w:spacing w:val="-8"/>
          <w:sz w:val="28"/>
          <w:szCs w:val="28"/>
        </w:rPr>
        <w:t xml:space="preserve"> муниципального образования «город Саянск»</w:t>
      </w:r>
      <w:r w:rsidRPr="008C5808">
        <w:rPr>
          <w:spacing w:val="-8"/>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roofErr w:type="gramEnd"/>
    </w:p>
    <w:p w:rsidR="001A7F9D" w:rsidRPr="008C5808" w:rsidRDefault="001A7F9D" w:rsidP="001A7F9D">
      <w:pPr>
        <w:autoSpaceDE w:val="0"/>
        <w:autoSpaceDN w:val="0"/>
        <w:adjustRightInd w:val="0"/>
        <w:jc w:val="both"/>
        <w:rPr>
          <w:spacing w:val="-8"/>
          <w:sz w:val="28"/>
          <w:szCs w:val="28"/>
        </w:rPr>
      </w:pPr>
      <w:r w:rsidRPr="008C5808">
        <w:rPr>
          <w:spacing w:val="-8"/>
          <w:sz w:val="28"/>
          <w:szCs w:val="28"/>
        </w:rPr>
        <w:t xml:space="preserve">ПОСТАНОВЛЯЕТ: </w:t>
      </w:r>
    </w:p>
    <w:p w:rsidR="00B24E91" w:rsidRPr="008C5808" w:rsidRDefault="00A047C1" w:rsidP="00B24E91">
      <w:pPr>
        <w:widowControl w:val="0"/>
        <w:autoSpaceDE w:val="0"/>
        <w:autoSpaceDN w:val="0"/>
        <w:adjustRightInd w:val="0"/>
        <w:ind w:firstLine="720"/>
        <w:jc w:val="both"/>
        <w:rPr>
          <w:spacing w:val="-8"/>
          <w:sz w:val="28"/>
          <w:szCs w:val="28"/>
        </w:rPr>
      </w:pPr>
      <w:r w:rsidRPr="008C5808">
        <w:rPr>
          <w:spacing w:val="-8"/>
          <w:sz w:val="28"/>
          <w:szCs w:val="28"/>
        </w:rPr>
        <w:t>1.</w:t>
      </w:r>
      <w:r w:rsidR="00B24E91" w:rsidRPr="008C5808">
        <w:rPr>
          <w:spacing w:val="-8"/>
          <w:sz w:val="28"/>
          <w:szCs w:val="28"/>
        </w:rPr>
        <w:t>Утвердить муниципальную программу «Молодым семьям – доступное жильё муниципального образования «город Саянск» на 2026-2030 годы».</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2.Признать утратившими силу:</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w:t>
      </w:r>
      <w:r w:rsidR="00BB20DE" w:rsidRPr="008C5808">
        <w:rPr>
          <w:spacing w:val="-8"/>
          <w:sz w:val="28"/>
          <w:szCs w:val="28"/>
        </w:rPr>
        <w:t xml:space="preserve"> образования «город Саянск» от 09</w:t>
      </w:r>
      <w:r w:rsidRPr="008C5808">
        <w:rPr>
          <w:spacing w:val="-8"/>
          <w:sz w:val="28"/>
          <w:szCs w:val="28"/>
        </w:rPr>
        <w:t>.08.20</w:t>
      </w:r>
      <w:r w:rsidR="00BB20DE" w:rsidRPr="008C5808">
        <w:rPr>
          <w:spacing w:val="-8"/>
          <w:sz w:val="28"/>
          <w:szCs w:val="28"/>
        </w:rPr>
        <w:t>19</w:t>
      </w:r>
      <w:r w:rsidRPr="008C5808">
        <w:rPr>
          <w:spacing w:val="-8"/>
          <w:sz w:val="28"/>
          <w:szCs w:val="28"/>
        </w:rPr>
        <w:t xml:space="preserve"> №110-37-</w:t>
      </w:r>
      <w:r w:rsidR="00BB20DE" w:rsidRPr="008C5808">
        <w:rPr>
          <w:spacing w:val="-8"/>
          <w:sz w:val="28"/>
          <w:szCs w:val="28"/>
        </w:rPr>
        <w:t>897</w:t>
      </w:r>
      <w:r w:rsidRPr="008C5808">
        <w:rPr>
          <w:spacing w:val="-8"/>
          <w:sz w:val="28"/>
          <w:szCs w:val="28"/>
        </w:rPr>
        <w:t>-1</w:t>
      </w:r>
      <w:r w:rsidR="00BB20DE" w:rsidRPr="008C5808">
        <w:rPr>
          <w:spacing w:val="-8"/>
          <w:sz w:val="28"/>
          <w:szCs w:val="28"/>
        </w:rPr>
        <w:t>9</w:t>
      </w:r>
      <w:r w:rsidRPr="008C5808">
        <w:rPr>
          <w:spacing w:val="-8"/>
          <w:sz w:val="28"/>
          <w:szCs w:val="28"/>
        </w:rPr>
        <w:t xml:space="preserve"> «Об утверждении муниципальной программы «Молодым семьям – доступное жильё</w:t>
      </w:r>
      <w:r w:rsidR="00BB20DE" w:rsidRPr="008C5808">
        <w:rPr>
          <w:spacing w:val="-8"/>
          <w:sz w:val="28"/>
          <w:szCs w:val="28"/>
        </w:rPr>
        <w:t xml:space="preserve"> муниципального образования «город Саянск» на 2020</w:t>
      </w:r>
      <w:r w:rsidRPr="008C5808">
        <w:rPr>
          <w:spacing w:val="-8"/>
          <w:sz w:val="28"/>
          <w:szCs w:val="28"/>
        </w:rPr>
        <w:t>-202</w:t>
      </w:r>
      <w:r w:rsidR="00BB20DE" w:rsidRPr="008C5808">
        <w:rPr>
          <w:spacing w:val="-8"/>
          <w:sz w:val="28"/>
          <w:szCs w:val="28"/>
        </w:rPr>
        <w:t>5</w:t>
      </w:r>
      <w:r w:rsidRPr="008C5808">
        <w:rPr>
          <w:spacing w:val="-8"/>
          <w:sz w:val="28"/>
          <w:szCs w:val="28"/>
        </w:rPr>
        <w:t xml:space="preserve"> годы», опубликовано в газете «Саянские зори» от </w:t>
      </w:r>
      <w:r w:rsidR="00BB20DE" w:rsidRPr="008C5808">
        <w:rPr>
          <w:sz w:val="28"/>
          <w:szCs w:val="28"/>
        </w:rPr>
        <w:t>15.08.2019 №32</w:t>
      </w:r>
      <w:r w:rsidRPr="008C5808">
        <w:rPr>
          <w:spacing w:val="-8"/>
          <w:sz w:val="28"/>
          <w:szCs w:val="28"/>
        </w:rPr>
        <w:t>;</w:t>
      </w:r>
    </w:p>
    <w:p w:rsidR="00B24E91" w:rsidRPr="008C5808" w:rsidRDefault="00B24E91"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w:t>
      </w:r>
      <w:r w:rsidR="00EA2E34" w:rsidRPr="008C5808">
        <w:rPr>
          <w:spacing w:val="-8"/>
          <w:sz w:val="28"/>
          <w:szCs w:val="28"/>
        </w:rPr>
        <w:t xml:space="preserve"> образования «город Саянск» от 29</w:t>
      </w:r>
      <w:r w:rsidRPr="008C5808">
        <w:rPr>
          <w:spacing w:val="-8"/>
          <w:sz w:val="28"/>
          <w:szCs w:val="28"/>
        </w:rPr>
        <w:t>.</w:t>
      </w:r>
      <w:r w:rsidR="00EA2E34" w:rsidRPr="008C5808">
        <w:rPr>
          <w:spacing w:val="-8"/>
          <w:sz w:val="28"/>
          <w:szCs w:val="28"/>
        </w:rPr>
        <w:t>12.2020</w:t>
      </w:r>
      <w:r w:rsidRPr="008C5808">
        <w:rPr>
          <w:spacing w:val="-8"/>
          <w:sz w:val="28"/>
          <w:szCs w:val="28"/>
        </w:rPr>
        <w:t xml:space="preserve"> №110-37-</w:t>
      </w:r>
      <w:r w:rsidR="00EA2E34" w:rsidRPr="008C5808">
        <w:rPr>
          <w:spacing w:val="-8"/>
          <w:sz w:val="28"/>
          <w:szCs w:val="28"/>
        </w:rPr>
        <w:t>1303-20</w:t>
      </w:r>
      <w:r w:rsidRPr="008C5808">
        <w:rPr>
          <w:spacing w:val="-8"/>
          <w:sz w:val="28"/>
          <w:szCs w:val="28"/>
        </w:rPr>
        <w:t xml:space="preserve"> «О внесении изменений в </w:t>
      </w:r>
      <w:r w:rsidR="00EA2E34" w:rsidRPr="008C5808">
        <w:rPr>
          <w:spacing w:val="-8"/>
          <w:sz w:val="28"/>
          <w:szCs w:val="28"/>
        </w:rPr>
        <w:t xml:space="preserve">муниципальную программу </w:t>
      </w:r>
      <w:r w:rsidRPr="008C5808">
        <w:rPr>
          <w:spacing w:val="-8"/>
          <w:sz w:val="28"/>
          <w:szCs w:val="28"/>
        </w:rPr>
        <w:t xml:space="preserve">«Молодым семьям – доступное жильё </w:t>
      </w:r>
      <w:r w:rsidR="00EA2E34" w:rsidRPr="008C5808">
        <w:rPr>
          <w:spacing w:val="-8"/>
          <w:sz w:val="28"/>
          <w:szCs w:val="28"/>
        </w:rPr>
        <w:t xml:space="preserve">муниципального образования «город Саянск» </w:t>
      </w:r>
      <w:r w:rsidRPr="008C5808">
        <w:rPr>
          <w:spacing w:val="-8"/>
          <w:sz w:val="28"/>
          <w:szCs w:val="28"/>
        </w:rPr>
        <w:t>на 20</w:t>
      </w:r>
      <w:r w:rsidR="00EA2E34" w:rsidRPr="008C5808">
        <w:rPr>
          <w:spacing w:val="-8"/>
          <w:sz w:val="28"/>
          <w:szCs w:val="28"/>
        </w:rPr>
        <w:t>20</w:t>
      </w:r>
      <w:r w:rsidRPr="008C5808">
        <w:rPr>
          <w:spacing w:val="-8"/>
          <w:sz w:val="28"/>
          <w:szCs w:val="28"/>
        </w:rPr>
        <w:t>-202</w:t>
      </w:r>
      <w:r w:rsidR="00EA2E34" w:rsidRPr="008C5808">
        <w:rPr>
          <w:spacing w:val="-8"/>
          <w:sz w:val="28"/>
          <w:szCs w:val="28"/>
        </w:rPr>
        <w:t>5</w:t>
      </w:r>
      <w:r w:rsidRPr="008C5808">
        <w:rPr>
          <w:spacing w:val="-8"/>
          <w:sz w:val="28"/>
          <w:szCs w:val="28"/>
        </w:rPr>
        <w:t xml:space="preserve"> годы», опублик</w:t>
      </w:r>
      <w:r w:rsidR="00EA2E34" w:rsidRPr="008C5808">
        <w:rPr>
          <w:spacing w:val="-8"/>
          <w:sz w:val="28"/>
          <w:szCs w:val="28"/>
        </w:rPr>
        <w:t xml:space="preserve">овано в газете «Саянские зори» </w:t>
      </w:r>
      <w:r w:rsidR="00AB13B2" w:rsidRPr="008C5808">
        <w:rPr>
          <w:spacing w:val="-8"/>
          <w:sz w:val="28"/>
          <w:szCs w:val="28"/>
        </w:rPr>
        <w:t xml:space="preserve">от </w:t>
      </w:r>
      <w:r w:rsidR="00EA2E34" w:rsidRPr="008C5808">
        <w:rPr>
          <w:spacing w:val="-8"/>
          <w:sz w:val="28"/>
          <w:szCs w:val="28"/>
        </w:rPr>
        <w:t>31</w:t>
      </w:r>
      <w:r w:rsidRPr="008C5808">
        <w:rPr>
          <w:spacing w:val="-8"/>
          <w:sz w:val="28"/>
          <w:szCs w:val="28"/>
        </w:rPr>
        <w:t>.</w:t>
      </w:r>
      <w:r w:rsidR="00EA2E34" w:rsidRPr="008C5808">
        <w:rPr>
          <w:spacing w:val="-8"/>
          <w:sz w:val="28"/>
          <w:szCs w:val="28"/>
        </w:rPr>
        <w:t>1</w:t>
      </w:r>
      <w:r w:rsidRPr="008C5808">
        <w:rPr>
          <w:spacing w:val="-8"/>
          <w:sz w:val="28"/>
          <w:szCs w:val="28"/>
        </w:rPr>
        <w:t>2.20</w:t>
      </w:r>
      <w:r w:rsidR="00EA2E34" w:rsidRPr="008C5808">
        <w:rPr>
          <w:spacing w:val="-8"/>
          <w:sz w:val="28"/>
          <w:szCs w:val="28"/>
        </w:rPr>
        <w:t>25 №52</w:t>
      </w:r>
      <w:r w:rsidRPr="008C5808">
        <w:rPr>
          <w:spacing w:val="-8"/>
          <w:sz w:val="28"/>
          <w:szCs w:val="28"/>
        </w:rPr>
        <w:t>;</w:t>
      </w:r>
    </w:p>
    <w:p w:rsidR="00AB13B2" w:rsidRPr="008C5808" w:rsidRDefault="00AB13B2" w:rsidP="00AB13B2">
      <w:pPr>
        <w:autoSpaceDE w:val="0"/>
        <w:autoSpaceDN w:val="0"/>
        <w:adjustRightInd w:val="0"/>
        <w:ind w:firstLine="708"/>
        <w:jc w:val="both"/>
        <w:rPr>
          <w:spacing w:val="-8"/>
          <w:sz w:val="28"/>
          <w:szCs w:val="28"/>
        </w:rPr>
      </w:pPr>
      <w:r w:rsidRPr="008C5808">
        <w:rPr>
          <w:spacing w:val="-8"/>
          <w:sz w:val="28"/>
          <w:szCs w:val="28"/>
        </w:rPr>
        <w:t xml:space="preserve">- постановление администрации городского округа муниципального образования «город Саянск» от 22.01.2021 № 110-37-48-21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w:t>
      </w:r>
      <w:r w:rsidRPr="008C5808">
        <w:rPr>
          <w:sz w:val="28"/>
          <w:szCs w:val="28"/>
        </w:rPr>
        <w:t>28.01.2021 №3</w:t>
      </w:r>
      <w:r w:rsidRPr="008C5808">
        <w:rPr>
          <w:spacing w:val="-8"/>
          <w:sz w:val="28"/>
          <w:szCs w:val="28"/>
        </w:rPr>
        <w:t>;</w:t>
      </w:r>
    </w:p>
    <w:p w:rsidR="00DD4A75" w:rsidRPr="008C5808" w:rsidRDefault="00DD4A75" w:rsidP="00DD4A75">
      <w:pPr>
        <w:autoSpaceDE w:val="0"/>
        <w:autoSpaceDN w:val="0"/>
        <w:adjustRightInd w:val="0"/>
        <w:ind w:firstLine="708"/>
        <w:jc w:val="both"/>
        <w:rPr>
          <w:spacing w:val="-8"/>
          <w:sz w:val="28"/>
          <w:szCs w:val="28"/>
        </w:rPr>
      </w:pPr>
      <w:r w:rsidRPr="008C5808">
        <w:rPr>
          <w:spacing w:val="-8"/>
          <w:sz w:val="28"/>
          <w:szCs w:val="28"/>
        </w:rPr>
        <w:lastRenderedPageBreak/>
        <w:t>- постановление администрации городского округа муниципального образования «город Саянск» от 21.07.2021 №110-37-822-21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29.07.2021 №29;</w:t>
      </w:r>
    </w:p>
    <w:p w:rsidR="00701121" w:rsidRPr="008C5808" w:rsidRDefault="00701121" w:rsidP="0070112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28.12.2021 №110-37-1514-21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30.12.2021 №51;</w:t>
      </w:r>
    </w:p>
    <w:p w:rsidR="00CF3E03" w:rsidRPr="008C5808" w:rsidRDefault="00CF3E03" w:rsidP="00CF3E03">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15.07.2022 №110-37-815-22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21.07.2022 №28;</w:t>
      </w:r>
    </w:p>
    <w:p w:rsidR="00177708" w:rsidRPr="008C5808" w:rsidRDefault="00177708" w:rsidP="00177708">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21.12.2022 №110-37-1484-22 «О внесении изменений в муниципальную программу «Молодым семьям – доступное жильё муниципального образования «город Саянск» на 2020-2025 годы», опубликовано в газете «Саянские зори» от  29.12.2022 №51;</w:t>
      </w:r>
    </w:p>
    <w:p w:rsidR="005D107B" w:rsidRPr="008C5808" w:rsidRDefault="005D107B" w:rsidP="005D107B">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01.08.2023 №110-37-886-23 «О внесении изменений в постановление администрации городского округа муниципального образования «город Саянск» от 09.08.2019 №110-37-897-19 «Об утверждении муниципальной программы «Молодым семьям – доступное жильё муниципального образования «город Саянск» на 2020-2025 годы», опубликовано в газете «Саянские зори» от  10.08.2023 №31;</w:t>
      </w:r>
    </w:p>
    <w:p w:rsidR="00585294" w:rsidRPr="008C5808" w:rsidRDefault="00585294" w:rsidP="00585294">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24.10.2023 №110-37-1256-23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26.10.2023 №42;</w:t>
      </w:r>
    </w:p>
    <w:p w:rsidR="00AB13B2" w:rsidRPr="008C5808" w:rsidRDefault="00434DB2" w:rsidP="00B24E91">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26.12.2023 №110-37-1588-23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28.12.2023 №51;</w:t>
      </w:r>
    </w:p>
    <w:p w:rsidR="0079283F" w:rsidRPr="008C5808" w:rsidRDefault="0079283F" w:rsidP="0079283F">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29.05.2024 №110-37-681-24 «О внесении изменений в муниципальную программу «Молодым семьям – доступное жильё муниципального образования «город Саянск» на 2020-2026 годы», опубликовано в газете «Саянские зори» от  06.06.2024 №22;</w:t>
      </w:r>
    </w:p>
    <w:p w:rsidR="002F49DB" w:rsidRPr="008C5808" w:rsidRDefault="002F49DB" w:rsidP="002F49DB">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02.09.2024 №110-37-1012-24 «О внесении изменений в постановление администрации городского округа муниципального образования «город Саянск» от 09.08.2019 №110-37-897-19 «Об утверждении муниципальной программы «Молодым семьям – доступное жильё муниципального образования «город Саянск» на 2020-2026 годы», опубликовано в газете «Саянские зори» от  05.09.2024 №35;</w:t>
      </w:r>
    </w:p>
    <w:p w:rsidR="008A24F2" w:rsidRPr="008C5808" w:rsidRDefault="008A24F2" w:rsidP="008A24F2">
      <w:pPr>
        <w:autoSpaceDE w:val="0"/>
        <w:autoSpaceDN w:val="0"/>
        <w:adjustRightInd w:val="0"/>
        <w:ind w:firstLine="708"/>
        <w:jc w:val="both"/>
        <w:rPr>
          <w:spacing w:val="-8"/>
          <w:sz w:val="28"/>
          <w:szCs w:val="28"/>
        </w:rPr>
      </w:pPr>
      <w:r w:rsidRPr="008C5808">
        <w:rPr>
          <w:spacing w:val="-8"/>
          <w:sz w:val="28"/>
          <w:szCs w:val="28"/>
        </w:rPr>
        <w:t>- постановление администрации городского округа муниципального образования «город Саянск» от 03.03.2025 №110-37-261-25 «О внесении изменений в муниципальную программу «Молодым семьям – доступное жильё муниципального образования «город Саянск» на 2020-2027 годы», опубликовано в газете «Саянские зори» от  06.03.2025 №9.</w:t>
      </w:r>
    </w:p>
    <w:p w:rsidR="00A047C1" w:rsidRPr="008C5808" w:rsidRDefault="00A047C1" w:rsidP="00A047C1">
      <w:pPr>
        <w:autoSpaceDE w:val="0"/>
        <w:autoSpaceDN w:val="0"/>
        <w:adjustRightInd w:val="0"/>
        <w:ind w:firstLine="708"/>
        <w:jc w:val="both"/>
        <w:rPr>
          <w:color w:val="000000"/>
          <w:spacing w:val="-8"/>
          <w:sz w:val="28"/>
          <w:szCs w:val="28"/>
        </w:rPr>
      </w:pPr>
      <w:proofErr w:type="gramStart"/>
      <w:r w:rsidRPr="008C5808">
        <w:rPr>
          <w:spacing w:val="-8"/>
          <w:sz w:val="28"/>
          <w:szCs w:val="28"/>
        </w:rPr>
        <w:t>2.О</w:t>
      </w:r>
      <w:r w:rsidRPr="008C5808">
        <w:rPr>
          <w:color w:val="000000"/>
          <w:spacing w:val="-8"/>
          <w:sz w:val="28"/>
          <w:szCs w:val="28"/>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8C5808">
          <w:rPr>
            <w:rStyle w:val="af1"/>
            <w:spacing w:val="-8"/>
            <w:sz w:val="28"/>
            <w:szCs w:val="28"/>
          </w:rPr>
          <w:t>http://sayansk-pravo.ru),</w:t>
        </w:r>
      </w:hyperlink>
      <w:r w:rsidRPr="008C5808">
        <w:rPr>
          <w:color w:val="000000"/>
          <w:spacing w:val="-8"/>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B24E91" w:rsidRPr="008C5808" w:rsidRDefault="00A047C1" w:rsidP="00B24E91">
      <w:pPr>
        <w:ind w:firstLine="709"/>
        <w:jc w:val="both"/>
        <w:rPr>
          <w:spacing w:val="-8"/>
          <w:sz w:val="28"/>
          <w:szCs w:val="28"/>
        </w:rPr>
      </w:pPr>
      <w:r w:rsidRPr="008C5808">
        <w:rPr>
          <w:spacing w:val="-8"/>
          <w:sz w:val="28"/>
          <w:szCs w:val="28"/>
        </w:rPr>
        <w:t>3.</w:t>
      </w:r>
      <w:r w:rsidR="00B24E91" w:rsidRPr="008C5808">
        <w:rPr>
          <w:spacing w:val="-8"/>
          <w:sz w:val="28"/>
          <w:szCs w:val="28"/>
        </w:rPr>
        <w:t xml:space="preserve"> Постановление вступает в силу с 1 января 2026 года, но не ранее дня его официального опубликования. </w:t>
      </w:r>
    </w:p>
    <w:p w:rsidR="00A047C1" w:rsidRPr="008C5808" w:rsidRDefault="00A047C1" w:rsidP="00B24E91">
      <w:pPr>
        <w:ind w:firstLine="709"/>
        <w:jc w:val="both"/>
        <w:rPr>
          <w:spacing w:val="-8"/>
          <w:sz w:val="28"/>
          <w:szCs w:val="28"/>
        </w:rPr>
      </w:pPr>
    </w:p>
    <w:p w:rsidR="00A047C1" w:rsidRPr="008C5808" w:rsidRDefault="00A047C1" w:rsidP="00A047C1">
      <w:pPr>
        <w:tabs>
          <w:tab w:val="left" w:pos="4820"/>
        </w:tabs>
        <w:jc w:val="both"/>
        <w:rPr>
          <w:spacing w:val="-8"/>
          <w:sz w:val="28"/>
          <w:szCs w:val="28"/>
        </w:rPr>
      </w:pPr>
    </w:p>
    <w:p w:rsidR="008C5808" w:rsidRDefault="00697120" w:rsidP="00A047C1">
      <w:pPr>
        <w:jc w:val="both"/>
        <w:rPr>
          <w:sz w:val="28"/>
          <w:szCs w:val="28"/>
        </w:rPr>
      </w:pPr>
      <w:r w:rsidRPr="008C5808">
        <w:rPr>
          <w:sz w:val="28"/>
          <w:szCs w:val="28"/>
        </w:rPr>
        <w:t>М</w:t>
      </w:r>
      <w:r w:rsidR="00A047C1" w:rsidRPr="008C5808">
        <w:rPr>
          <w:sz w:val="28"/>
          <w:szCs w:val="28"/>
        </w:rPr>
        <w:t>эр</w:t>
      </w:r>
      <w:r w:rsidRPr="008C5808">
        <w:rPr>
          <w:sz w:val="28"/>
          <w:szCs w:val="28"/>
        </w:rPr>
        <w:t xml:space="preserve"> </w:t>
      </w:r>
      <w:r w:rsidR="00A047C1" w:rsidRPr="008C5808">
        <w:rPr>
          <w:sz w:val="28"/>
          <w:szCs w:val="28"/>
        </w:rPr>
        <w:t xml:space="preserve">городского округа </w:t>
      </w:r>
    </w:p>
    <w:p w:rsidR="008C5808" w:rsidRDefault="008C5808" w:rsidP="008C5808">
      <w:pPr>
        <w:jc w:val="both"/>
        <w:rPr>
          <w:sz w:val="28"/>
          <w:szCs w:val="28"/>
        </w:rPr>
      </w:pPr>
      <w:r>
        <w:rPr>
          <w:sz w:val="28"/>
          <w:szCs w:val="28"/>
        </w:rPr>
        <w:t>м</w:t>
      </w:r>
      <w:r w:rsidR="00A047C1" w:rsidRPr="008C5808">
        <w:rPr>
          <w:sz w:val="28"/>
          <w:szCs w:val="28"/>
        </w:rPr>
        <w:t>униципального</w:t>
      </w:r>
      <w:r>
        <w:rPr>
          <w:sz w:val="28"/>
          <w:szCs w:val="28"/>
        </w:rPr>
        <w:t xml:space="preserve"> </w:t>
      </w:r>
      <w:r w:rsidR="00A047C1" w:rsidRPr="008C5808">
        <w:rPr>
          <w:sz w:val="28"/>
          <w:szCs w:val="28"/>
        </w:rPr>
        <w:t xml:space="preserve">образования </w:t>
      </w:r>
    </w:p>
    <w:p w:rsidR="00A047C1" w:rsidRPr="008C5808" w:rsidRDefault="00A047C1" w:rsidP="008C5808">
      <w:pPr>
        <w:jc w:val="both"/>
        <w:rPr>
          <w:color w:val="000000"/>
          <w:sz w:val="28"/>
          <w:szCs w:val="28"/>
        </w:rPr>
      </w:pPr>
      <w:r w:rsidRPr="008C5808">
        <w:rPr>
          <w:sz w:val="28"/>
          <w:szCs w:val="28"/>
        </w:rPr>
        <w:t xml:space="preserve">«город Саянск»   </w:t>
      </w:r>
      <w:r w:rsidR="008C5808">
        <w:rPr>
          <w:sz w:val="28"/>
          <w:szCs w:val="28"/>
        </w:rPr>
        <w:t xml:space="preserve"> </w:t>
      </w:r>
      <w:r w:rsidRPr="008C5808">
        <w:rPr>
          <w:sz w:val="28"/>
          <w:szCs w:val="28"/>
        </w:rPr>
        <w:t xml:space="preserve"> </w:t>
      </w:r>
      <w:r w:rsidR="008C5808">
        <w:rPr>
          <w:sz w:val="28"/>
          <w:szCs w:val="28"/>
        </w:rPr>
        <w:t xml:space="preserve">                  </w:t>
      </w:r>
      <w:r w:rsidRPr="008C5808">
        <w:rPr>
          <w:sz w:val="28"/>
          <w:szCs w:val="28"/>
        </w:rPr>
        <w:t xml:space="preserve">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8C5808" w:rsidRDefault="008C580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B24E91" w:rsidRDefault="00B24E91"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Pr="008C5808" w:rsidRDefault="007C14FD" w:rsidP="007C14FD">
      <w:pPr>
        <w:tabs>
          <w:tab w:val="left" w:pos="4820"/>
        </w:tabs>
        <w:jc w:val="both"/>
      </w:pPr>
      <w:r w:rsidRPr="008C5808">
        <w:t>Исп. Веретельникова О.В.</w:t>
      </w:r>
    </w:p>
    <w:p w:rsidR="007C14FD" w:rsidRPr="008C5808" w:rsidRDefault="007C14FD" w:rsidP="00C77388">
      <w:pPr>
        <w:tabs>
          <w:tab w:val="left" w:pos="4820"/>
        </w:tabs>
        <w:jc w:val="both"/>
      </w:pPr>
      <w:r w:rsidRPr="008C5808">
        <w:t>тел.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w:t>
      </w:r>
      <w:r w:rsidR="00BC5FF4">
        <w:t>6-2030</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w:t>
      </w:r>
      <w:r w:rsidR="00BC5FF4">
        <w:rPr>
          <w:sz w:val="24"/>
          <w:szCs w:val="24"/>
        </w:rPr>
        <w:t>6</w:t>
      </w:r>
      <w:r w:rsidRPr="00681319">
        <w:rPr>
          <w:sz w:val="24"/>
          <w:szCs w:val="24"/>
        </w:rPr>
        <w:t>-20</w:t>
      </w:r>
      <w:r w:rsidR="00BC5FF4">
        <w:rPr>
          <w:sz w:val="24"/>
          <w:szCs w:val="24"/>
        </w:rPr>
        <w:t>30</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0C170C" w:rsidP="009D4810">
            <w:pPr>
              <w:pStyle w:val="ConsPlusNormal"/>
              <w:jc w:val="both"/>
              <w:rPr>
                <w:sz w:val="24"/>
                <w:szCs w:val="24"/>
              </w:rPr>
            </w:pPr>
            <w:hyperlink r:id="rId10"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1"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2"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3"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 xml:space="preserve">                                - </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8949FD">
            <w:pPr>
              <w:pStyle w:val="ConsPlusNormal"/>
              <w:jc w:val="both"/>
              <w:rPr>
                <w:sz w:val="24"/>
                <w:szCs w:val="24"/>
              </w:rPr>
            </w:pPr>
            <w:r w:rsidRPr="00681319">
              <w:rPr>
                <w:sz w:val="24"/>
                <w:szCs w:val="24"/>
              </w:rPr>
              <w:t>202</w:t>
            </w:r>
            <w:r w:rsidR="008949FD">
              <w:rPr>
                <w:sz w:val="24"/>
                <w:szCs w:val="24"/>
              </w:rPr>
              <w:t>6-2030</w:t>
            </w:r>
            <w:r w:rsidRPr="00681319">
              <w:rPr>
                <w:sz w:val="24"/>
                <w:szCs w:val="24"/>
              </w:rPr>
              <w:t xml:space="preserve"> годы</w:t>
            </w:r>
          </w:p>
        </w:tc>
      </w:tr>
      <w:tr w:rsidR="009D4810" w:rsidRPr="00681319" w:rsidTr="008949FD">
        <w:trPr>
          <w:trHeight w:val="4261"/>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9624E0">
              <w:rPr>
                <w:sz w:val="24"/>
                <w:szCs w:val="24"/>
              </w:rPr>
              <w:t>55</w:t>
            </w:r>
            <w:r w:rsidR="00DB5525" w:rsidRPr="009624E0">
              <w:rPr>
                <w:sz w:val="24"/>
                <w:szCs w:val="24"/>
              </w:rPr>
              <w:t xml:space="preserve"> </w:t>
            </w:r>
            <w:r w:rsidR="009624E0">
              <w:rPr>
                <w:sz w:val="24"/>
                <w:szCs w:val="24"/>
              </w:rPr>
              <w:t>000</w:t>
            </w:r>
            <w:r w:rsidRPr="009624E0">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8949FD">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8949FD" w:rsidTr="008949FD">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rsidP="008949FD">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8949FD">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rsidP="008949FD">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8949FD">
              <w:trPr>
                <w:trHeight w:val="300"/>
              </w:trPr>
              <w:tc>
                <w:tcPr>
                  <w:tcW w:w="835" w:type="dxa"/>
                  <w:tcBorders>
                    <w:top w:val="nil"/>
                    <w:left w:val="single" w:sz="4" w:space="0" w:color="auto"/>
                    <w:bottom w:val="single" w:sz="4" w:space="0" w:color="auto"/>
                    <w:right w:val="single" w:sz="4" w:space="0" w:color="auto"/>
                  </w:tcBorders>
                  <w:shd w:val="clear" w:color="auto" w:fill="auto"/>
                  <w:vAlign w:val="center"/>
                </w:tcPr>
                <w:p w:rsidR="008949FD" w:rsidRDefault="008949FD">
                  <w:pPr>
                    <w:jc w:val="both"/>
                    <w:rPr>
                      <w:color w:val="000000"/>
                      <w:sz w:val="22"/>
                      <w:szCs w:val="22"/>
                    </w:rPr>
                  </w:pPr>
                  <w:r>
                    <w:rPr>
                      <w:color w:val="000000"/>
                      <w:sz w:val="22"/>
                      <w:szCs w:val="22"/>
                    </w:rPr>
                    <w:t>2028</w:t>
                  </w:r>
                </w:p>
              </w:tc>
              <w:tc>
                <w:tcPr>
                  <w:tcW w:w="173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tcPr>
                <w:p w:rsidR="008949FD" w:rsidRDefault="008949FD" w:rsidP="004452BA">
                  <w:pPr>
                    <w:jc w:val="center"/>
                    <w:rPr>
                      <w:color w:val="000000"/>
                      <w:sz w:val="22"/>
                      <w:szCs w:val="22"/>
                    </w:rPr>
                  </w:pPr>
                  <w:r>
                    <w:rPr>
                      <w:color w:val="000000"/>
                      <w:sz w:val="22"/>
                      <w:szCs w:val="22"/>
                    </w:rPr>
                    <w:t>0</w:t>
                  </w:r>
                </w:p>
              </w:tc>
            </w:tr>
            <w:tr w:rsidR="008949FD" w:rsidTr="008949FD">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color w:val="000000"/>
                      <w:sz w:val="22"/>
                      <w:szCs w:val="22"/>
                    </w:rPr>
                    <w:t>2029</w:t>
                  </w:r>
                </w:p>
              </w:tc>
              <w:tc>
                <w:tcPr>
                  <w:tcW w:w="173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r>
            <w:tr w:rsidR="008949FD" w:rsidTr="008949FD">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color w:val="000000"/>
                      <w:sz w:val="22"/>
                      <w:szCs w:val="22"/>
                    </w:rPr>
                    <w:t>2030</w:t>
                  </w:r>
                </w:p>
              </w:tc>
              <w:tc>
                <w:tcPr>
                  <w:tcW w:w="173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8949FD" w:rsidRDefault="008949FD">
                  <w:pPr>
                    <w:jc w:val="center"/>
                    <w:rPr>
                      <w:color w:val="000000"/>
                      <w:sz w:val="22"/>
                      <w:szCs w:val="22"/>
                    </w:rPr>
                  </w:pPr>
                  <w:r>
                    <w:rPr>
                      <w:color w:val="000000"/>
                      <w:sz w:val="22"/>
                      <w:szCs w:val="22"/>
                    </w:rPr>
                    <w:t>0</w:t>
                  </w:r>
                </w:p>
              </w:tc>
            </w:tr>
            <w:tr w:rsidR="008949FD" w:rsidTr="009624E0">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8949FD" w:rsidRDefault="008949FD">
                  <w:pPr>
                    <w:jc w:val="both"/>
                    <w:rPr>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tcPr>
                <w:p w:rsidR="008949FD" w:rsidRPr="009624E0" w:rsidRDefault="009624E0">
                  <w:pPr>
                    <w:jc w:val="center"/>
                    <w:rPr>
                      <w:b/>
                      <w:bCs/>
                      <w:color w:val="000000"/>
                      <w:sz w:val="22"/>
                      <w:szCs w:val="22"/>
                    </w:rPr>
                  </w:pPr>
                  <w:r>
                    <w:rPr>
                      <w:b/>
                      <w:bCs/>
                      <w:color w:val="000000"/>
                      <w:sz w:val="22"/>
                      <w:szCs w:val="22"/>
                    </w:rPr>
                    <w:t>55 000</w:t>
                  </w:r>
                </w:p>
              </w:tc>
              <w:tc>
                <w:tcPr>
                  <w:tcW w:w="1241" w:type="dxa"/>
                  <w:tcBorders>
                    <w:top w:val="nil"/>
                    <w:left w:val="nil"/>
                    <w:bottom w:val="single" w:sz="4" w:space="0" w:color="auto"/>
                    <w:right w:val="single" w:sz="4" w:space="0" w:color="auto"/>
                  </w:tcBorders>
                  <w:shd w:val="clear" w:color="auto" w:fill="auto"/>
                  <w:vAlign w:val="center"/>
                </w:tcPr>
                <w:p w:rsidR="008949FD" w:rsidRPr="009624E0" w:rsidRDefault="009624E0">
                  <w:pPr>
                    <w:jc w:val="center"/>
                    <w:rPr>
                      <w:color w:val="000000"/>
                      <w:sz w:val="22"/>
                      <w:szCs w:val="22"/>
                    </w:rPr>
                  </w:pPr>
                  <w:r>
                    <w:rPr>
                      <w:color w:val="000000"/>
                      <w:sz w:val="22"/>
                      <w:szCs w:val="22"/>
                    </w:rPr>
                    <w:t>55 000</w:t>
                  </w:r>
                </w:p>
              </w:tc>
              <w:tc>
                <w:tcPr>
                  <w:tcW w:w="1204" w:type="dxa"/>
                  <w:tcBorders>
                    <w:top w:val="nil"/>
                    <w:left w:val="nil"/>
                    <w:bottom w:val="single" w:sz="4" w:space="0" w:color="auto"/>
                    <w:right w:val="single" w:sz="4" w:space="0" w:color="auto"/>
                  </w:tcBorders>
                  <w:shd w:val="clear" w:color="auto" w:fill="auto"/>
                  <w:vAlign w:val="center"/>
                  <w:hideMark/>
                </w:tcPr>
                <w:p w:rsidR="008949FD" w:rsidRPr="009624E0" w:rsidRDefault="009624E0">
                  <w:pPr>
                    <w:jc w:val="center"/>
                    <w:rPr>
                      <w:color w:val="000000"/>
                      <w:sz w:val="22"/>
                      <w:szCs w:val="22"/>
                    </w:rPr>
                  </w:pPr>
                  <w:r>
                    <w:rPr>
                      <w:b/>
                      <w:bCs/>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8949FD" w:rsidRPr="009624E0" w:rsidRDefault="009624E0">
                  <w:pPr>
                    <w:jc w:val="center"/>
                    <w:rPr>
                      <w:color w:val="000000"/>
                      <w:sz w:val="22"/>
                      <w:szCs w:val="22"/>
                    </w:rPr>
                  </w:pPr>
                  <w:r>
                    <w:rPr>
                      <w:color w:val="000000"/>
                      <w:sz w:val="22"/>
                      <w:szCs w:val="22"/>
                    </w:rPr>
                    <w:t>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w:t>
      </w:r>
      <w:r w:rsidR="00393E7E">
        <w:rPr>
          <w:sz w:val="24"/>
          <w:szCs w:val="24"/>
        </w:rPr>
        <w:t>6</w:t>
      </w:r>
      <w:r w:rsidRPr="00681319">
        <w:rPr>
          <w:sz w:val="24"/>
          <w:szCs w:val="24"/>
        </w:rPr>
        <w:t>-20</w:t>
      </w:r>
      <w:r w:rsidR="00393E7E">
        <w:rPr>
          <w:sz w:val="24"/>
          <w:szCs w:val="24"/>
        </w:rPr>
        <w:t>30</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w:t>
      </w:r>
      <w:r w:rsidR="00393E7E">
        <w:rPr>
          <w:sz w:val="24"/>
          <w:szCs w:val="24"/>
        </w:rPr>
        <w:t>6</w:t>
      </w:r>
      <w:r w:rsidRPr="00681319">
        <w:rPr>
          <w:sz w:val="24"/>
          <w:szCs w:val="24"/>
        </w:rPr>
        <w:t>-20</w:t>
      </w:r>
      <w:r w:rsidR="00393E7E">
        <w:rPr>
          <w:sz w:val="24"/>
          <w:szCs w:val="24"/>
        </w:rPr>
        <w:t>30</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4"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области от 10 января 2022 года </w:t>
      </w:r>
      <w:r w:rsidR="008D0E18">
        <w:t>№</w:t>
      </w:r>
      <w:r w:rsidRPr="00C4552A">
        <w:t xml:space="preserve">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9624E0">
        <w:rPr>
          <w:sz w:val="24"/>
          <w:szCs w:val="24"/>
        </w:rPr>
        <w:t>В городе Саянске на 01.01.202</w:t>
      </w:r>
      <w:r w:rsidR="00EA528A" w:rsidRPr="009624E0">
        <w:rPr>
          <w:sz w:val="24"/>
          <w:szCs w:val="24"/>
        </w:rPr>
        <w:t>4</w:t>
      </w:r>
      <w:r w:rsidRPr="009624E0">
        <w:rPr>
          <w:sz w:val="24"/>
          <w:szCs w:val="24"/>
        </w:rPr>
        <w:t xml:space="preserve"> проживает </w:t>
      </w:r>
      <w:r w:rsidR="004B5011" w:rsidRPr="009624E0">
        <w:rPr>
          <w:color w:val="000000"/>
          <w:sz w:val="24"/>
          <w:szCs w:val="24"/>
          <w:lang w:val="x-none"/>
        </w:rPr>
        <w:t>35</w:t>
      </w:r>
      <w:r w:rsidR="004B5011" w:rsidRPr="009624E0">
        <w:rPr>
          <w:color w:val="000000"/>
          <w:sz w:val="24"/>
          <w:szCs w:val="24"/>
        </w:rPr>
        <w:t xml:space="preserve"> </w:t>
      </w:r>
      <w:r w:rsidR="004B5011" w:rsidRPr="009624E0">
        <w:rPr>
          <w:color w:val="000000"/>
          <w:sz w:val="24"/>
          <w:szCs w:val="24"/>
          <w:lang w:val="x-none"/>
        </w:rPr>
        <w:t>724</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5748DB">
        <w:rPr>
          <w:sz w:val="24"/>
          <w:szCs w:val="24"/>
        </w:rPr>
        <w:t>В настоящее время в очереди признанных нуждающимися в улуч</w:t>
      </w:r>
      <w:r w:rsidR="005748DB">
        <w:rPr>
          <w:sz w:val="24"/>
          <w:szCs w:val="24"/>
        </w:rPr>
        <w:t>шении жилищных условий состоит 190</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681319" w:rsidRDefault="009D4810" w:rsidP="009D4810">
      <w:pPr>
        <w:pStyle w:val="ConsPlusNormal"/>
        <w:ind w:firstLine="540"/>
        <w:jc w:val="both"/>
        <w:rPr>
          <w:sz w:val="24"/>
          <w:szCs w:val="24"/>
        </w:rPr>
      </w:pPr>
      <w:r w:rsidRPr="008B7213">
        <w:rPr>
          <w:sz w:val="26"/>
          <w:szCs w:val="26"/>
        </w:rPr>
        <w:t xml:space="preserve">Общий объем финансовых средств, необходимых для реализации Программы, составляет </w:t>
      </w:r>
      <w:r w:rsidR="00334B3E">
        <w:rPr>
          <w:sz w:val="26"/>
          <w:szCs w:val="26"/>
        </w:rPr>
        <w:t>55</w:t>
      </w:r>
      <w:r w:rsidR="00D84434" w:rsidRPr="00334B3E">
        <w:rPr>
          <w:sz w:val="26"/>
          <w:szCs w:val="26"/>
        </w:rPr>
        <w:t xml:space="preserve"> </w:t>
      </w:r>
      <w:r w:rsidR="00334B3E">
        <w:rPr>
          <w:sz w:val="26"/>
          <w:szCs w:val="26"/>
        </w:rPr>
        <w:t>000</w:t>
      </w:r>
      <w:r w:rsidRPr="00334B3E">
        <w:rPr>
          <w:sz w:val="26"/>
          <w:szCs w:val="26"/>
        </w:rPr>
        <w:t>,0 тыс.</w:t>
      </w:r>
      <w:r w:rsidRPr="008B7213">
        <w:rPr>
          <w:sz w:val="26"/>
          <w:szCs w:val="26"/>
        </w:rPr>
        <w:t xml:space="preserve"> руб., из них: (данные приведены в таблице)</w:t>
      </w:r>
      <w:r w:rsidRPr="00681319">
        <w:rPr>
          <w:sz w:val="24"/>
          <w:szCs w:val="24"/>
        </w:rPr>
        <w:t>,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261"/>
        <w:gridCol w:w="1134"/>
        <w:gridCol w:w="1134"/>
        <w:gridCol w:w="1134"/>
        <w:gridCol w:w="1134"/>
        <w:gridCol w:w="1134"/>
        <w:gridCol w:w="15"/>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7"/>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A630AD">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261"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685" w:type="dxa"/>
            <w:gridSpan w:val="6"/>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A630AD" w:rsidTr="00A630AD">
        <w:trPr>
          <w:gridAfter w:val="1"/>
          <w:wAfter w:w="15" w:type="dxa"/>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A630AD" w:rsidRDefault="00A630AD">
            <w:pPr>
              <w:rPr>
                <w:color w:val="000000"/>
                <w:sz w:val="20"/>
                <w:szCs w:val="20"/>
              </w:rPr>
            </w:pPr>
          </w:p>
        </w:tc>
        <w:tc>
          <w:tcPr>
            <w:tcW w:w="1261" w:type="dxa"/>
            <w:vMerge/>
            <w:tcBorders>
              <w:top w:val="nil"/>
              <w:left w:val="single" w:sz="4" w:space="0" w:color="auto"/>
              <w:bottom w:val="single" w:sz="4" w:space="0" w:color="000000"/>
              <w:right w:val="single" w:sz="4" w:space="0" w:color="auto"/>
            </w:tcBorders>
            <w:vAlign w:val="center"/>
            <w:hideMark/>
          </w:tcPr>
          <w:p w:rsidR="00A630AD" w:rsidRDefault="00A630AD">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2026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2027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2028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2029 год</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rsidP="00A630AD">
            <w:pPr>
              <w:jc w:val="center"/>
              <w:rPr>
                <w:color w:val="000000"/>
                <w:sz w:val="20"/>
                <w:szCs w:val="20"/>
              </w:rPr>
            </w:pPr>
            <w:r>
              <w:rPr>
                <w:color w:val="000000"/>
                <w:sz w:val="20"/>
                <w:szCs w:val="20"/>
              </w:rPr>
              <w:t>2030 год</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1</w:t>
            </w:r>
          </w:p>
        </w:tc>
        <w:tc>
          <w:tcPr>
            <w:tcW w:w="1261"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A630AD" w:rsidRDefault="00A630AD">
            <w:pPr>
              <w:jc w:val="center"/>
              <w:rPr>
                <w:color w:val="000000"/>
                <w:sz w:val="20"/>
                <w:szCs w:val="20"/>
              </w:rPr>
            </w:pPr>
            <w:r>
              <w:rPr>
                <w:color w:val="000000"/>
                <w:sz w:val="20"/>
                <w:szCs w:val="20"/>
              </w:rPr>
              <w:t>7</w:t>
            </w:r>
          </w:p>
        </w:tc>
      </w:tr>
      <w:tr w:rsidR="00622CC9" w:rsidTr="00622CC9">
        <w:trPr>
          <w:trHeight w:val="300"/>
        </w:trPr>
        <w:tc>
          <w:tcPr>
            <w:tcW w:w="993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Администрация городского округа</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55 000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b/>
                <w:bCs/>
                <w:color w:val="000000"/>
                <w:sz w:val="16"/>
                <w:szCs w:val="16"/>
              </w:rPr>
            </w:pPr>
            <w:r w:rsidRPr="007866FB">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b/>
                <w:bCs/>
                <w:color w:val="000000"/>
                <w:sz w:val="16"/>
                <w:szCs w:val="16"/>
              </w:rPr>
            </w:pPr>
            <w:r w:rsidRPr="00334B3E">
              <w:rPr>
                <w:b/>
                <w:bCs/>
                <w:color w:val="000000"/>
                <w:sz w:val="16"/>
                <w:szCs w:val="16"/>
              </w:rPr>
              <w:t>11 000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 xml:space="preserve">Местный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55 000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c>
          <w:tcPr>
            <w:tcW w:w="1134" w:type="dxa"/>
            <w:tcBorders>
              <w:top w:val="nil"/>
              <w:left w:val="nil"/>
              <w:bottom w:val="single" w:sz="4" w:space="0" w:color="auto"/>
              <w:right w:val="single" w:sz="4" w:space="0" w:color="auto"/>
            </w:tcBorders>
            <w:shd w:val="clear" w:color="auto" w:fill="auto"/>
            <w:vAlign w:val="center"/>
            <w:hideMark/>
          </w:tcPr>
          <w:p w:rsidR="00A630AD" w:rsidRPr="00334B3E" w:rsidRDefault="00A630AD" w:rsidP="004452BA">
            <w:pPr>
              <w:jc w:val="center"/>
              <w:rPr>
                <w:color w:val="000000"/>
                <w:sz w:val="16"/>
                <w:szCs w:val="16"/>
              </w:rPr>
            </w:pPr>
            <w:r w:rsidRPr="00334B3E">
              <w:rPr>
                <w:color w:val="000000"/>
                <w:sz w:val="16"/>
                <w:szCs w:val="16"/>
              </w:rPr>
              <w:t>11 000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 xml:space="preserve">Областной бюджет             </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r>
      <w:tr w:rsidR="00A630AD" w:rsidTr="00A630AD">
        <w:trPr>
          <w:gridAfter w:val="1"/>
          <w:wAfter w:w="15" w:type="dxa"/>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A630AD" w:rsidRPr="007866FB" w:rsidRDefault="00A630AD">
            <w:pPr>
              <w:rPr>
                <w:color w:val="000000"/>
                <w:sz w:val="20"/>
                <w:szCs w:val="20"/>
              </w:rPr>
            </w:pPr>
            <w:r w:rsidRPr="007866FB">
              <w:rPr>
                <w:color w:val="000000"/>
                <w:sz w:val="20"/>
                <w:szCs w:val="20"/>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A630AD" w:rsidRPr="00334B3E" w:rsidRDefault="00334B3E">
            <w:pPr>
              <w:jc w:val="center"/>
              <w:rPr>
                <w:b/>
                <w:bCs/>
                <w:color w:val="000000"/>
                <w:sz w:val="16"/>
                <w:szCs w:val="16"/>
              </w:rPr>
            </w:pPr>
            <w:r>
              <w:rPr>
                <w:b/>
                <w:bCs/>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c>
          <w:tcPr>
            <w:tcW w:w="1134" w:type="dxa"/>
            <w:tcBorders>
              <w:top w:val="nil"/>
              <w:left w:val="nil"/>
              <w:bottom w:val="single" w:sz="4" w:space="0" w:color="auto"/>
              <w:right w:val="single" w:sz="4" w:space="0" w:color="auto"/>
            </w:tcBorders>
            <w:shd w:val="clear" w:color="auto" w:fill="auto"/>
            <w:vAlign w:val="center"/>
            <w:hideMark/>
          </w:tcPr>
          <w:p w:rsidR="00A630AD" w:rsidRPr="007866FB" w:rsidRDefault="00A630AD" w:rsidP="004452BA">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5"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5748DB">
        <w:t xml:space="preserve">Молодые семьи - участники муниципальных программ: </w:t>
      </w:r>
      <w:proofErr w:type="gramStart"/>
      <w:r w:rsidRPr="005748DB">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5748DB">
        <w:br/>
        <w:t>№ 110-37-618-11, «Молодым семьям – доступное жилье» на 2016-2020 годы» утвержденной постановлением администрации городского округа муниципального образования «город Саянск» 24.08.2015 № 110-37-780-15, считаются участниками</w:t>
      </w:r>
      <w:r w:rsidRPr="00AE0526">
        <w:t xml:space="preserve">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 xml:space="preserve">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w:t>
      </w:r>
      <w:r w:rsidRPr="005748DB">
        <w:t>«Доступное жилье для молодых семей на 2011 - 2015 годы»),</w:t>
      </w:r>
      <w:r w:rsidRPr="00AE0526">
        <w:t xml:space="preserve">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w:t>
      </w:r>
      <w:r w:rsidRPr="005748DB">
        <w:rPr>
          <w:sz w:val="24"/>
          <w:szCs w:val="24"/>
        </w:rPr>
        <w:t xml:space="preserve">Улучшить жилищные условия </w:t>
      </w:r>
      <w:r w:rsidR="005748DB">
        <w:rPr>
          <w:sz w:val="24"/>
          <w:szCs w:val="24"/>
        </w:rPr>
        <w:t>190</w:t>
      </w:r>
      <w:bookmarkStart w:id="0" w:name="_GoBack"/>
      <w:bookmarkEnd w:id="0"/>
      <w:r w:rsidRPr="005748DB">
        <w:rPr>
          <w:sz w:val="24"/>
          <w:szCs w:val="24"/>
        </w:rPr>
        <w:t xml:space="preserve"> молодым семьям</w:t>
      </w:r>
      <w:r w:rsidRPr="00D814D8">
        <w:rPr>
          <w:sz w:val="24"/>
          <w:szCs w:val="24"/>
        </w:rPr>
        <w:t>.</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993"/>
        <w:gridCol w:w="850"/>
        <w:gridCol w:w="992"/>
        <w:gridCol w:w="851"/>
        <w:gridCol w:w="992"/>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711BA8">
            <w:pPr>
              <w:pStyle w:val="ConsPlusNormal"/>
              <w:jc w:val="both"/>
              <w:rPr>
                <w:sz w:val="20"/>
                <w:szCs w:val="20"/>
              </w:rPr>
            </w:pPr>
            <w:r w:rsidRPr="00622CC9">
              <w:rPr>
                <w:sz w:val="20"/>
                <w:szCs w:val="20"/>
              </w:rPr>
              <w:t>Базовое значение показателя результативности за 20</w:t>
            </w:r>
            <w:r w:rsidR="004601DB">
              <w:rPr>
                <w:sz w:val="20"/>
                <w:szCs w:val="20"/>
              </w:rPr>
              <w:t>2</w:t>
            </w:r>
            <w:r w:rsidR="00711BA8">
              <w:rPr>
                <w:sz w:val="20"/>
                <w:szCs w:val="20"/>
              </w:rPr>
              <w:t>5</w:t>
            </w:r>
            <w:r w:rsidRPr="00622CC9">
              <w:rPr>
                <w:sz w:val="20"/>
                <w:szCs w:val="20"/>
              </w:rPr>
              <w:t xml:space="preserve"> год</w:t>
            </w:r>
          </w:p>
        </w:tc>
        <w:tc>
          <w:tcPr>
            <w:tcW w:w="4678" w:type="dxa"/>
            <w:gridSpan w:val="5"/>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4601DB" w:rsidRPr="00681319" w:rsidTr="004601DB">
        <w:tc>
          <w:tcPr>
            <w:tcW w:w="454" w:type="dxa"/>
            <w:vMerge/>
          </w:tcPr>
          <w:p w:rsidR="004601DB" w:rsidRPr="00681319" w:rsidRDefault="004601DB" w:rsidP="009D4810">
            <w:pPr>
              <w:jc w:val="both"/>
            </w:pPr>
          </w:p>
        </w:tc>
        <w:tc>
          <w:tcPr>
            <w:tcW w:w="2948" w:type="dxa"/>
            <w:vMerge/>
          </w:tcPr>
          <w:p w:rsidR="004601DB" w:rsidRPr="00681319" w:rsidRDefault="004601DB" w:rsidP="009D4810">
            <w:pPr>
              <w:jc w:val="both"/>
              <w:rPr>
                <w:sz w:val="22"/>
                <w:szCs w:val="22"/>
              </w:rPr>
            </w:pPr>
          </w:p>
        </w:tc>
        <w:tc>
          <w:tcPr>
            <w:tcW w:w="709" w:type="dxa"/>
            <w:vMerge/>
          </w:tcPr>
          <w:p w:rsidR="004601DB" w:rsidRPr="00681319" w:rsidRDefault="004601DB" w:rsidP="009D4810">
            <w:pPr>
              <w:jc w:val="both"/>
              <w:rPr>
                <w:sz w:val="22"/>
                <w:szCs w:val="22"/>
              </w:rPr>
            </w:pPr>
          </w:p>
        </w:tc>
        <w:tc>
          <w:tcPr>
            <w:tcW w:w="992" w:type="dxa"/>
            <w:vMerge/>
          </w:tcPr>
          <w:p w:rsidR="004601DB" w:rsidRPr="00681319" w:rsidRDefault="004601DB" w:rsidP="009D4810">
            <w:pPr>
              <w:jc w:val="both"/>
            </w:pPr>
          </w:p>
        </w:tc>
        <w:tc>
          <w:tcPr>
            <w:tcW w:w="993"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6</w:t>
            </w:r>
          </w:p>
        </w:tc>
        <w:tc>
          <w:tcPr>
            <w:tcW w:w="850"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7</w:t>
            </w:r>
          </w:p>
        </w:tc>
        <w:tc>
          <w:tcPr>
            <w:tcW w:w="992" w:type="dxa"/>
            <w:tcMar>
              <w:left w:w="28" w:type="dxa"/>
              <w:right w:w="28" w:type="dxa"/>
            </w:tcMar>
          </w:tcPr>
          <w:p w:rsidR="004601DB" w:rsidRPr="00681319" w:rsidRDefault="004601DB" w:rsidP="00711BA8">
            <w:pPr>
              <w:pStyle w:val="ConsPlusNormal"/>
              <w:jc w:val="center"/>
              <w:rPr>
                <w:sz w:val="22"/>
                <w:szCs w:val="22"/>
              </w:rPr>
            </w:pPr>
            <w:r w:rsidRPr="00681319">
              <w:rPr>
                <w:sz w:val="22"/>
                <w:szCs w:val="22"/>
              </w:rPr>
              <w:t>202</w:t>
            </w:r>
            <w:r w:rsidR="00711BA8">
              <w:rPr>
                <w:sz w:val="22"/>
                <w:szCs w:val="22"/>
              </w:rPr>
              <w:t>8</w:t>
            </w:r>
          </w:p>
        </w:tc>
        <w:tc>
          <w:tcPr>
            <w:tcW w:w="851" w:type="dxa"/>
          </w:tcPr>
          <w:p w:rsidR="004601DB" w:rsidRPr="00681319" w:rsidRDefault="004601DB" w:rsidP="00711BA8">
            <w:pPr>
              <w:pStyle w:val="ConsPlusNormal"/>
              <w:jc w:val="center"/>
              <w:rPr>
                <w:sz w:val="22"/>
                <w:szCs w:val="22"/>
              </w:rPr>
            </w:pPr>
            <w:r>
              <w:rPr>
                <w:sz w:val="22"/>
                <w:szCs w:val="22"/>
              </w:rPr>
              <w:t>202</w:t>
            </w:r>
            <w:r w:rsidR="00711BA8">
              <w:rPr>
                <w:sz w:val="22"/>
                <w:szCs w:val="22"/>
              </w:rPr>
              <w:t>9</w:t>
            </w:r>
          </w:p>
        </w:tc>
        <w:tc>
          <w:tcPr>
            <w:tcW w:w="992" w:type="dxa"/>
          </w:tcPr>
          <w:p w:rsidR="004601DB" w:rsidRPr="00681319" w:rsidRDefault="004601DB" w:rsidP="00711BA8">
            <w:pPr>
              <w:pStyle w:val="ConsPlusNormal"/>
              <w:jc w:val="center"/>
              <w:rPr>
                <w:sz w:val="22"/>
                <w:szCs w:val="22"/>
              </w:rPr>
            </w:pPr>
            <w:r>
              <w:rPr>
                <w:sz w:val="22"/>
                <w:szCs w:val="22"/>
              </w:rPr>
              <w:t>20</w:t>
            </w:r>
            <w:r w:rsidR="00711BA8">
              <w:rPr>
                <w:sz w:val="22"/>
                <w:szCs w:val="22"/>
              </w:rPr>
              <w:t>30</w:t>
            </w:r>
          </w:p>
        </w:tc>
      </w:tr>
      <w:tr w:rsidR="00711BA8" w:rsidRPr="00681319" w:rsidTr="004601DB">
        <w:tc>
          <w:tcPr>
            <w:tcW w:w="454" w:type="dxa"/>
          </w:tcPr>
          <w:p w:rsidR="00711BA8" w:rsidRPr="00622CC9" w:rsidRDefault="00711BA8" w:rsidP="009D4810">
            <w:pPr>
              <w:pStyle w:val="ConsPlusNormal"/>
              <w:jc w:val="both"/>
              <w:rPr>
                <w:sz w:val="20"/>
                <w:szCs w:val="20"/>
              </w:rPr>
            </w:pPr>
            <w:r w:rsidRPr="00622CC9">
              <w:rPr>
                <w:sz w:val="20"/>
                <w:szCs w:val="20"/>
              </w:rPr>
              <w:t>1</w:t>
            </w:r>
          </w:p>
        </w:tc>
        <w:tc>
          <w:tcPr>
            <w:tcW w:w="2948" w:type="dxa"/>
          </w:tcPr>
          <w:p w:rsidR="00711BA8" w:rsidRPr="00622CC9" w:rsidRDefault="00711BA8"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711BA8" w:rsidRPr="00681319" w:rsidRDefault="00711BA8" w:rsidP="009D4810">
            <w:pPr>
              <w:pStyle w:val="ConsPlusNormal"/>
              <w:jc w:val="center"/>
              <w:rPr>
                <w:sz w:val="22"/>
                <w:szCs w:val="22"/>
              </w:rPr>
            </w:pPr>
            <w:r w:rsidRPr="00681319">
              <w:rPr>
                <w:sz w:val="22"/>
                <w:szCs w:val="22"/>
              </w:rPr>
              <w:t>семья</w:t>
            </w:r>
          </w:p>
        </w:tc>
        <w:tc>
          <w:tcPr>
            <w:tcW w:w="992" w:type="dxa"/>
          </w:tcPr>
          <w:p w:rsidR="00711BA8" w:rsidRPr="00681319" w:rsidRDefault="00711BA8" w:rsidP="009D4810">
            <w:pPr>
              <w:pStyle w:val="ConsPlusNormal"/>
              <w:jc w:val="center"/>
              <w:rPr>
                <w:sz w:val="22"/>
                <w:szCs w:val="22"/>
              </w:rPr>
            </w:pPr>
            <w:r>
              <w:rPr>
                <w:sz w:val="22"/>
                <w:szCs w:val="22"/>
              </w:rPr>
              <w:t>17</w:t>
            </w:r>
          </w:p>
        </w:tc>
        <w:tc>
          <w:tcPr>
            <w:tcW w:w="993"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17</w:t>
            </w:r>
          </w:p>
        </w:tc>
        <w:tc>
          <w:tcPr>
            <w:tcW w:w="850"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17</w:t>
            </w:r>
          </w:p>
        </w:tc>
        <w:tc>
          <w:tcPr>
            <w:tcW w:w="992" w:type="dxa"/>
            <w:tcMar>
              <w:left w:w="28" w:type="dxa"/>
              <w:right w:w="28" w:type="dxa"/>
            </w:tcMar>
          </w:tcPr>
          <w:p w:rsidR="00711BA8" w:rsidRPr="00711BA8" w:rsidRDefault="00711BA8" w:rsidP="009D4810">
            <w:pPr>
              <w:pStyle w:val="ConsPlusNormal"/>
              <w:jc w:val="center"/>
              <w:rPr>
                <w:sz w:val="22"/>
                <w:szCs w:val="22"/>
              </w:rPr>
            </w:pPr>
            <w:r w:rsidRPr="00711BA8">
              <w:rPr>
                <w:sz w:val="22"/>
                <w:szCs w:val="22"/>
              </w:rPr>
              <w:t>17</w:t>
            </w:r>
          </w:p>
        </w:tc>
        <w:tc>
          <w:tcPr>
            <w:tcW w:w="851" w:type="dxa"/>
          </w:tcPr>
          <w:p w:rsidR="00711BA8" w:rsidRPr="00711BA8" w:rsidRDefault="00711BA8" w:rsidP="00B93BED">
            <w:pPr>
              <w:pStyle w:val="ConsPlusNormal"/>
              <w:jc w:val="center"/>
              <w:rPr>
                <w:sz w:val="22"/>
                <w:szCs w:val="22"/>
              </w:rPr>
            </w:pPr>
            <w:r w:rsidRPr="00711BA8">
              <w:rPr>
                <w:sz w:val="22"/>
                <w:szCs w:val="22"/>
              </w:rPr>
              <w:t>17</w:t>
            </w:r>
          </w:p>
        </w:tc>
        <w:tc>
          <w:tcPr>
            <w:tcW w:w="992" w:type="dxa"/>
          </w:tcPr>
          <w:p w:rsidR="00711BA8" w:rsidRPr="00711BA8" w:rsidRDefault="00711BA8" w:rsidP="00B93BED">
            <w:pPr>
              <w:pStyle w:val="ConsPlusNormal"/>
              <w:jc w:val="center"/>
              <w:rPr>
                <w:sz w:val="22"/>
                <w:szCs w:val="22"/>
              </w:rPr>
            </w:pPr>
            <w:r w:rsidRPr="00711BA8">
              <w:rPr>
                <w:sz w:val="22"/>
                <w:szCs w:val="22"/>
              </w:rPr>
              <w:t>17</w:t>
            </w:r>
          </w:p>
        </w:tc>
      </w:tr>
      <w:tr w:rsidR="00711BA8" w:rsidRPr="00681319" w:rsidTr="004601DB">
        <w:tc>
          <w:tcPr>
            <w:tcW w:w="454" w:type="dxa"/>
          </w:tcPr>
          <w:p w:rsidR="00711BA8" w:rsidRPr="00622CC9" w:rsidRDefault="00711BA8" w:rsidP="009D4810">
            <w:pPr>
              <w:pStyle w:val="ConsPlusNormal"/>
              <w:jc w:val="both"/>
              <w:rPr>
                <w:sz w:val="20"/>
                <w:szCs w:val="20"/>
              </w:rPr>
            </w:pPr>
            <w:r w:rsidRPr="00622CC9">
              <w:rPr>
                <w:sz w:val="20"/>
                <w:szCs w:val="20"/>
              </w:rPr>
              <w:t>2</w:t>
            </w:r>
          </w:p>
        </w:tc>
        <w:tc>
          <w:tcPr>
            <w:tcW w:w="2948" w:type="dxa"/>
          </w:tcPr>
          <w:p w:rsidR="00711BA8" w:rsidRPr="00622CC9" w:rsidRDefault="00711BA8"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7"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711BA8" w:rsidRPr="00681319" w:rsidRDefault="00711BA8" w:rsidP="009D4810">
            <w:pPr>
              <w:pStyle w:val="ConsPlusNormal"/>
              <w:jc w:val="center"/>
              <w:rPr>
                <w:sz w:val="24"/>
                <w:szCs w:val="24"/>
              </w:rPr>
            </w:pPr>
            <w:r w:rsidRPr="00681319">
              <w:rPr>
                <w:sz w:val="24"/>
                <w:szCs w:val="24"/>
              </w:rPr>
              <w:t>%</w:t>
            </w:r>
          </w:p>
        </w:tc>
        <w:tc>
          <w:tcPr>
            <w:tcW w:w="992" w:type="dxa"/>
          </w:tcPr>
          <w:p w:rsidR="00711BA8" w:rsidRPr="00681319" w:rsidRDefault="00711BA8" w:rsidP="009D4810">
            <w:pPr>
              <w:pStyle w:val="ConsPlusNormal"/>
              <w:jc w:val="center"/>
              <w:rPr>
                <w:sz w:val="22"/>
                <w:szCs w:val="22"/>
              </w:rPr>
            </w:pPr>
            <w:r>
              <w:rPr>
                <w:sz w:val="22"/>
                <w:szCs w:val="22"/>
              </w:rPr>
              <w:t>7,9</w:t>
            </w:r>
          </w:p>
        </w:tc>
        <w:tc>
          <w:tcPr>
            <w:tcW w:w="993"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7,9</w:t>
            </w:r>
          </w:p>
        </w:tc>
        <w:tc>
          <w:tcPr>
            <w:tcW w:w="850" w:type="dxa"/>
            <w:tcMar>
              <w:left w:w="28" w:type="dxa"/>
              <w:right w:w="28" w:type="dxa"/>
            </w:tcMar>
          </w:tcPr>
          <w:p w:rsidR="00711BA8" w:rsidRPr="00711BA8" w:rsidRDefault="00711BA8" w:rsidP="004A2A26">
            <w:pPr>
              <w:pStyle w:val="ConsPlusNormal"/>
              <w:jc w:val="center"/>
              <w:rPr>
                <w:sz w:val="22"/>
                <w:szCs w:val="22"/>
              </w:rPr>
            </w:pPr>
            <w:r w:rsidRPr="00711BA8">
              <w:rPr>
                <w:sz w:val="22"/>
                <w:szCs w:val="22"/>
              </w:rPr>
              <w:t>7,9</w:t>
            </w:r>
          </w:p>
        </w:tc>
        <w:tc>
          <w:tcPr>
            <w:tcW w:w="992" w:type="dxa"/>
            <w:tcMar>
              <w:left w:w="28" w:type="dxa"/>
              <w:right w:w="28" w:type="dxa"/>
            </w:tcMar>
          </w:tcPr>
          <w:p w:rsidR="00711BA8" w:rsidRPr="00711BA8" w:rsidRDefault="00711BA8" w:rsidP="009D4810">
            <w:pPr>
              <w:pStyle w:val="ConsPlusNormal"/>
              <w:jc w:val="center"/>
              <w:rPr>
                <w:sz w:val="22"/>
                <w:szCs w:val="22"/>
              </w:rPr>
            </w:pPr>
            <w:r w:rsidRPr="00711BA8">
              <w:rPr>
                <w:sz w:val="22"/>
                <w:szCs w:val="22"/>
              </w:rPr>
              <w:t>7,9</w:t>
            </w:r>
          </w:p>
        </w:tc>
        <w:tc>
          <w:tcPr>
            <w:tcW w:w="851" w:type="dxa"/>
          </w:tcPr>
          <w:p w:rsidR="00711BA8" w:rsidRPr="00711BA8" w:rsidRDefault="00711BA8" w:rsidP="00B93BED">
            <w:pPr>
              <w:pStyle w:val="ConsPlusNormal"/>
              <w:jc w:val="center"/>
              <w:rPr>
                <w:sz w:val="22"/>
                <w:szCs w:val="22"/>
              </w:rPr>
            </w:pPr>
            <w:r w:rsidRPr="00711BA8">
              <w:rPr>
                <w:sz w:val="22"/>
                <w:szCs w:val="22"/>
              </w:rPr>
              <w:t>7,9</w:t>
            </w:r>
          </w:p>
        </w:tc>
        <w:tc>
          <w:tcPr>
            <w:tcW w:w="992" w:type="dxa"/>
          </w:tcPr>
          <w:p w:rsidR="00711BA8" w:rsidRPr="00711BA8" w:rsidRDefault="00711BA8" w:rsidP="00B93BED">
            <w:pPr>
              <w:pStyle w:val="ConsPlusNormal"/>
              <w:jc w:val="center"/>
              <w:rPr>
                <w:sz w:val="22"/>
                <w:szCs w:val="22"/>
              </w:rPr>
            </w:pPr>
            <w:r w:rsidRPr="00711BA8">
              <w:rPr>
                <w:sz w:val="22"/>
                <w:szCs w:val="22"/>
              </w:rPr>
              <w:t>7,9</w:t>
            </w:r>
          </w:p>
        </w:tc>
      </w:tr>
    </w:tbl>
    <w:p w:rsidR="009D4810" w:rsidRPr="00681319" w:rsidRDefault="009D4810" w:rsidP="009D4810">
      <w:pPr>
        <w:pStyle w:val="ConsPlusNormal"/>
        <w:jc w:val="both"/>
        <w:rPr>
          <w:sz w:val="24"/>
          <w:szCs w:val="24"/>
        </w:rPr>
      </w:pPr>
    </w:p>
    <w:p w:rsidR="004601DB" w:rsidRDefault="00350B76" w:rsidP="00350B76">
      <w:pPr>
        <w:jc w:val="both"/>
        <w:rPr>
          <w:sz w:val="26"/>
          <w:szCs w:val="26"/>
        </w:rPr>
      </w:pPr>
      <w:r>
        <w:rPr>
          <w:sz w:val="26"/>
          <w:szCs w:val="26"/>
        </w:rPr>
        <w:t xml:space="preserve">Мэр городского округа </w:t>
      </w:r>
    </w:p>
    <w:p w:rsidR="004601DB" w:rsidRDefault="004601DB" w:rsidP="004601DB">
      <w:pPr>
        <w:jc w:val="both"/>
        <w:rPr>
          <w:sz w:val="26"/>
          <w:szCs w:val="26"/>
        </w:rPr>
      </w:pPr>
      <w:r>
        <w:rPr>
          <w:sz w:val="26"/>
          <w:szCs w:val="26"/>
        </w:rPr>
        <w:t>м</w:t>
      </w:r>
      <w:r w:rsidR="00350B76">
        <w:rPr>
          <w:sz w:val="26"/>
          <w:szCs w:val="26"/>
        </w:rPr>
        <w:t>униципального</w:t>
      </w:r>
      <w:r>
        <w:rPr>
          <w:sz w:val="26"/>
          <w:szCs w:val="26"/>
        </w:rPr>
        <w:t xml:space="preserve"> </w:t>
      </w:r>
      <w:r w:rsidR="00350B76">
        <w:rPr>
          <w:sz w:val="26"/>
          <w:szCs w:val="26"/>
        </w:rPr>
        <w:t xml:space="preserve">образования </w:t>
      </w:r>
    </w:p>
    <w:p w:rsidR="00350B76" w:rsidRPr="004601DB" w:rsidRDefault="00350B76" w:rsidP="004601DB">
      <w:pPr>
        <w:jc w:val="both"/>
        <w:rPr>
          <w:sz w:val="26"/>
          <w:szCs w:val="26"/>
        </w:rPr>
      </w:pPr>
      <w:r>
        <w:rPr>
          <w:sz w:val="26"/>
          <w:szCs w:val="26"/>
        </w:rPr>
        <w:t xml:space="preserve">«город Саянск»                                                                      </w:t>
      </w:r>
      <w:r w:rsidR="004601DB">
        <w:rPr>
          <w:sz w:val="26"/>
          <w:szCs w:val="26"/>
        </w:rPr>
        <w:t xml:space="preserve">                      </w:t>
      </w:r>
      <w:r>
        <w:rPr>
          <w:sz w:val="26"/>
          <w:szCs w:val="26"/>
        </w:rPr>
        <w:t xml:space="preserve"> А.В. Ермаков       </w:t>
      </w:r>
    </w:p>
    <w:p w:rsidR="008B4C82" w:rsidRDefault="008B4C82" w:rsidP="00350B76">
      <w:pPr>
        <w:jc w:val="both"/>
        <w:rPr>
          <w:sz w:val="22"/>
          <w:szCs w:val="22"/>
        </w:rPr>
      </w:pPr>
    </w:p>
    <w:sectPr w:rsidR="008B4C82" w:rsidSect="00F06EE0">
      <w:headerReference w:type="even" r:id="rId18"/>
      <w:headerReference w:type="default" r:id="rId19"/>
      <w:footerReference w:type="even" r:id="rId20"/>
      <w:footerReference w:type="default" r:id="rId21"/>
      <w:headerReference w:type="first" r:id="rId22"/>
      <w:footerReference w:type="first" r:id="rId23"/>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0C" w:rsidRDefault="000C170C" w:rsidP="00AF663F">
      <w:r>
        <w:separator/>
      </w:r>
    </w:p>
  </w:endnote>
  <w:endnote w:type="continuationSeparator" w:id="0">
    <w:p w:rsidR="000C170C" w:rsidRDefault="000C170C"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0C" w:rsidRDefault="000C170C" w:rsidP="00AF663F">
      <w:r>
        <w:separator/>
      </w:r>
    </w:p>
  </w:footnote>
  <w:footnote w:type="continuationSeparator" w:id="0">
    <w:p w:rsidR="000C170C" w:rsidRDefault="000C170C"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ED" w:rsidRDefault="00B93BE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76AB"/>
    <w:rsid w:val="00020682"/>
    <w:rsid w:val="0002499C"/>
    <w:rsid w:val="000250BF"/>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170C"/>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77708"/>
    <w:rsid w:val="00182C39"/>
    <w:rsid w:val="00183506"/>
    <w:rsid w:val="00184060"/>
    <w:rsid w:val="0018510C"/>
    <w:rsid w:val="001852D5"/>
    <w:rsid w:val="001A11BB"/>
    <w:rsid w:val="001A140B"/>
    <w:rsid w:val="001A7F9D"/>
    <w:rsid w:val="001B10BE"/>
    <w:rsid w:val="001B3980"/>
    <w:rsid w:val="001B4FBD"/>
    <w:rsid w:val="001B77BC"/>
    <w:rsid w:val="001C0575"/>
    <w:rsid w:val="001C151B"/>
    <w:rsid w:val="001C1A2B"/>
    <w:rsid w:val="001C2C1D"/>
    <w:rsid w:val="001C68D9"/>
    <w:rsid w:val="001C7141"/>
    <w:rsid w:val="001D061E"/>
    <w:rsid w:val="001D453A"/>
    <w:rsid w:val="001E5092"/>
    <w:rsid w:val="001F01C1"/>
    <w:rsid w:val="001F1D3F"/>
    <w:rsid w:val="001F2052"/>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2F49DB"/>
    <w:rsid w:val="00307123"/>
    <w:rsid w:val="0031195B"/>
    <w:rsid w:val="00312706"/>
    <w:rsid w:val="00312C17"/>
    <w:rsid w:val="00316DE2"/>
    <w:rsid w:val="00317C34"/>
    <w:rsid w:val="003214F7"/>
    <w:rsid w:val="00326223"/>
    <w:rsid w:val="003301EB"/>
    <w:rsid w:val="003315D2"/>
    <w:rsid w:val="00332DC3"/>
    <w:rsid w:val="00334B3E"/>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3E7E"/>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2DFD"/>
    <w:rsid w:val="00403353"/>
    <w:rsid w:val="0040435C"/>
    <w:rsid w:val="004045BF"/>
    <w:rsid w:val="0040567D"/>
    <w:rsid w:val="004072D8"/>
    <w:rsid w:val="00410A6F"/>
    <w:rsid w:val="00421179"/>
    <w:rsid w:val="00423545"/>
    <w:rsid w:val="00424F24"/>
    <w:rsid w:val="00427418"/>
    <w:rsid w:val="0042796C"/>
    <w:rsid w:val="004325BF"/>
    <w:rsid w:val="0043317A"/>
    <w:rsid w:val="00434DB2"/>
    <w:rsid w:val="004350B5"/>
    <w:rsid w:val="00442F49"/>
    <w:rsid w:val="00444FF8"/>
    <w:rsid w:val="004543E2"/>
    <w:rsid w:val="004601DB"/>
    <w:rsid w:val="00460CDD"/>
    <w:rsid w:val="00463B37"/>
    <w:rsid w:val="00464DE1"/>
    <w:rsid w:val="00470BD0"/>
    <w:rsid w:val="00471317"/>
    <w:rsid w:val="00472123"/>
    <w:rsid w:val="00475AEA"/>
    <w:rsid w:val="00482E23"/>
    <w:rsid w:val="004906E1"/>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D7E62"/>
    <w:rsid w:val="004E0BE9"/>
    <w:rsid w:val="004F3278"/>
    <w:rsid w:val="004F3693"/>
    <w:rsid w:val="004F418E"/>
    <w:rsid w:val="004F5F77"/>
    <w:rsid w:val="00501CB0"/>
    <w:rsid w:val="00501D79"/>
    <w:rsid w:val="005138EB"/>
    <w:rsid w:val="005143F3"/>
    <w:rsid w:val="00516DC2"/>
    <w:rsid w:val="00517454"/>
    <w:rsid w:val="00517760"/>
    <w:rsid w:val="00523965"/>
    <w:rsid w:val="00525EB8"/>
    <w:rsid w:val="0052694B"/>
    <w:rsid w:val="0052706D"/>
    <w:rsid w:val="005279D7"/>
    <w:rsid w:val="00530378"/>
    <w:rsid w:val="0053167B"/>
    <w:rsid w:val="00531A69"/>
    <w:rsid w:val="005335FD"/>
    <w:rsid w:val="0054004C"/>
    <w:rsid w:val="00544035"/>
    <w:rsid w:val="00546224"/>
    <w:rsid w:val="00550C89"/>
    <w:rsid w:val="0055718F"/>
    <w:rsid w:val="00561A92"/>
    <w:rsid w:val="00571848"/>
    <w:rsid w:val="005748DB"/>
    <w:rsid w:val="00583AAC"/>
    <w:rsid w:val="005840EE"/>
    <w:rsid w:val="0058504C"/>
    <w:rsid w:val="00585294"/>
    <w:rsid w:val="00585564"/>
    <w:rsid w:val="00585595"/>
    <w:rsid w:val="00587375"/>
    <w:rsid w:val="00594473"/>
    <w:rsid w:val="005969BE"/>
    <w:rsid w:val="00597DC8"/>
    <w:rsid w:val="005B562B"/>
    <w:rsid w:val="005B5CE3"/>
    <w:rsid w:val="005B6748"/>
    <w:rsid w:val="005C2A76"/>
    <w:rsid w:val="005C45F3"/>
    <w:rsid w:val="005C5259"/>
    <w:rsid w:val="005C54A4"/>
    <w:rsid w:val="005C71AB"/>
    <w:rsid w:val="005D107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35F1"/>
    <w:rsid w:val="00654AA6"/>
    <w:rsid w:val="00655991"/>
    <w:rsid w:val="00657217"/>
    <w:rsid w:val="006639DB"/>
    <w:rsid w:val="0066481A"/>
    <w:rsid w:val="00664C56"/>
    <w:rsid w:val="00664FC2"/>
    <w:rsid w:val="0066752C"/>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1121"/>
    <w:rsid w:val="00704218"/>
    <w:rsid w:val="0071121C"/>
    <w:rsid w:val="00711BA8"/>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283F"/>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49FD"/>
    <w:rsid w:val="008959AE"/>
    <w:rsid w:val="008A24F2"/>
    <w:rsid w:val="008A3976"/>
    <w:rsid w:val="008B0D90"/>
    <w:rsid w:val="008B4C82"/>
    <w:rsid w:val="008B55E2"/>
    <w:rsid w:val="008B6A1F"/>
    <w:rsid w:val="008B7213"/>
    <w:rsid w:val="008B733A"/>
    <w:rsid w:val="008C5808"/>
    <w:rsid w:val="008D0E18"/>
    <w:rsid w:val="008D13FA"/>
    <w:rsid w:val="008D2BDD"/>
    <w:rsid w:val="008D2C0C"/>
    <w:rsid w:val="008E2167"/>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624E0"/>
    <w:rsid w:val="009650BD"/>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2929"/>
    <w:rsid w:val="00A536C4"/>
    <w:rsid w:val="00A54483"/>
    <w:rsid w:val="00A570F0"/>
    <w:rsid w:val="00A578C3"/>
    <w:rsid w:val="00A57C6C"/>
    <w:rsid w:val="00A605A3"/>
    <w:rsid w:val="00A630AD"/>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13B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B057C0"/>
    <w:rsid w:val="00B07552"/>
    <w:rsid w:val="00B116EC"/>
    <w:rsid w:val="00B21097"/>
    <w:rsid w:val="00B226BD"/>
    <w:rsid w:val="00B23550"/>
    <w:rsid w:val="00B24E91"/>
    <w:rsid w:val="00B251DE"/>
    <w:rsid w:val="00B265DA"/>
    <w:rsid w:val="00B313A1"/>
    <w:rsid w:val="00B41273"/>
    <w:rsid w:val="00B44A40"/>
    <w:rsid w:val="00B45A77"/>
    <w:rsid w:val="00B45E3A"/>
    <w:rsid w:val="00B52BA5"/>
    <w:rsid w:val="00B56556"/>
    <w:rsid w:val="00B56993"/>
    <w:rsid w:val="00B56F77"/>
    <w:rsid w:val="00B6132C"/>
    <w:rsid w:val="00B6138F"/>
    <w:rsid w:val="00B6448F"/>
    <w:rsid w:val="00B66C4E"/>
    <w:rsid w:val="00B74FCB"/>
    <w:rsid w:val="00B76E81"/>
    <w:rsid w:val="00B76F2B"/>
    <w:rsid w:val="00B80A1B"/>
    <w:rsid w:val="00B84B51"/>
    <w:rsid w:val="00B854B5"/>
    <w:rsid w:val="00B85FC3"/>
    <w:rsid w:val="00B87121"/>
    <w:rsid w:val="00B92FE4"/>
    <w:rsid w:val="00B93BED"/>
    <w:rsid w:val="00B96923"/>
    <w:rsid w:val="00B9731D"/>
    <w:rsid w:val="00B97779"/>
    <w:rsid w:val="00BB20DE"/>
    <w:rsid w:val="00BB548E"/>
    <w:rsid w:val="00BC3CA9"/>
    <w:rsid w:val="00BC5FF4"/>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C27CC"/>
    <w:rsid w:val="00CD07F0"/>
    <w:rsid w:val="00CD1D9B"/>
    <w:rsid w:val="00CD1EAA"/>
    <w:rsid w:val="00CD26C9"/>
    <w:rsid w:val="00CE1561"/>
    <w:rsid w:val="00CE3949"/>
    <w:rsid w:val="00CE418B"/>
    <w:rsid w:val="00CF0A76"/>
    <w:rsid w:val="00CF2A01"/>
    <w:rsid w:val="00CF32F8"/>
    <w:rsid w:val="00CF3E03"/>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4A75"/>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748"/>
    <w:rsid w:val="00E93B89"/>
    <w:rsid w:val="00E93DF0"/>
    <w:rsid w:val="00E966DD"/>
    <w:rsid w:val="00EA2684"/>
    <w:rsid w:val="00EA2E34"/>
    <w:rsid w:val="00EA4682"/>
    <w:rsid w:val="00EA48A5"/>
    <w:rsid w:val="00EA528A"/>
    <w:rsid w:val="00EB0968"/>
    <w:rsid w:val="00EB45C9"/>
    <w:rsid w:val="00EB7FA3"/>
    <w:rsid w:val="00EC315F"/>
    <w:rsid w:val="00EC6796"/>
    <w:rsid w:val="00EC6E1C"/>
    <w:rsid w:val="00EC78D9"/>
    <w:rsid w:val="00ED3E3D"/>
    <w:rsid w:val="00ED659B"/>
    <w:rsid w:val="00EE1118"/>
    <w:rsid w:val="00EE298D"/>
    <w:rsid w:val="00EE323E"/>
    <w:rsid w:val="00EE43A8"/>
    <w:rsid w:val="00EF2C3E"/>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6372"/>
    <w:rsid w:val="00F74888"/>
    <w:rsid w:val="00F7547D"/>
    <w:rsid w:val="00F766DC"/>
    <w:rsid w:val="00F76F54"/>
    <w:rsid w:val="00F80E38"/>
    <w:rsid w:val="00F84ABE"/>
    <w:rsid w:val="00FA1A0A"/>
    <w:rsid w:val="00FA2795"/>
    <w:rsid w:val="00FA4CDB"/>
    <w:rsid w:val="00FB379F"/>
    <w:rsid w:val="00FB5A19"/>
    <w:rsid w:val="00FD40F5"/>
    <w:rsid w:val="00FD475D"/>
    <w:rsid w:val="00FD6D02"/>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771F4AE5A331ECF635ECE7E217CC0786A00D9AF26932D4B3F86BF77738A2BB594AF9C1282AFB653C0E3E6BY3xB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F9771F4AE5A331ECF635ECE7E217CC0786A00D9AF46231D3BDF736FD7F61AEB95E45A6D62F63F7643C0E38Y6x8G" TargetMode="External"/><Relationship Id="rId17" Type="http://schemas.openxmlformats.org/officeDocument/2006/relationships/hyperlink" Target="consultantplus://offline/ref=F9771F4AE5A331ECF635ECE7E217CC0786A00D9AF2683FDEB4F46BF77738A2BB594AF9C1282AFB653C0E306AY3x5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F2EAF47B960B85A3529FF36F3C80E9A86DA02868A4EE190AFF946B6EF762Y3xA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CD815E89895A0F19969547EBB018EC79B51B26A1D0774C4069E3889AA9449CD848624BD8DA57ACA73676A38D78352E8A1A0F81BB05474aBB" TargetMode="External"/><Relationship Id="rId23" Type="http://schemas.openxmlformats.org/officeDocument/2006/relationships/footer" Target="footer3.xml"/><Relationship Id="rId10" Type="http://schemas.openxmlformats.org/officeDocument/2006/relationships/hyperlink" Target="consultantplus://offline/ref=F9771F4AE5A331ECF635F2EAF47B960B85A35190F36B3C80E9A86DA02868A4EE190AFF946B6DF46CY3xDG"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yperlink" Target="consultantplus://offline/ref=2B5669E65AD0D9A38F3B6FEF2C553924A02DBA836D92FF5A297C6ED3488559ACC4AE09A673BB7B73124DBE6351A290F567C3E967160C4A809B200D98yCeDD"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9DCED-783C-425F-AF72-EAD40761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8978</Words>
  <Characters>51176</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2026-2030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60034</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14</cp:revision>
  <cp:lastPrinted>2025-02-14T01:36:00Z</cp:lastPrinted>
  <dcterms:created xsi:type="dcterms:W3CDTF">2025-05-14T06:39:00Z</dcterms:created>
  <dcterms:modified xsi:type="dcterms:W3CDTF">2025-05-21T00:18:00Z</dcterms:modified>
</cp:coreProperties>
</file>