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E1" w:rsidRDefault="000214E1" w:rsidP="000214E1">
      <w:pPr>
        <w:pStyle w:val="a3"/>
      </w:pPr>
      <w:r>
        <w:t xml:space="preserve">Администрация городского округа </w:t>
      </w:r>
    </w:p>
    <w:p w:rsidR="000214E1" w:rsidRDefault="000214E1" w:rsidP="000214E1">
      <w:pPr>
        <w:pStyle w:val="a3"/>
      </w:pPr>
      <w:r>
        <w:t xml:space="preserve">муниципального образования </w:t>
      </w:r>
    </w:p>
    <w:p w:rsidR="000214E1" w:rsidRDefault="000214E1" w:rsidP="000214E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214E1" w:rsidRDefault="000214E1" w:rsidP="000214E1">
      <w:pPr>
        <w:ind w:right="1700"/>
        <w:jc w:val="center"/>
      </w:pPr>
    </w:p>
    <w:p w:rsidR="000214E1" w:rsidRPr="004B48A0" w:rsidRDefault="000214E1" w:rsidP="000214E1">
      <w:pPr>
        <w:pStyle w:val="1"/>
        <w:rPr>
          <w:spacing w:val="40"/>
          <w:sz w:val="36"/>
          <w:szCs w:val="36"/>
        </w:rPr>
      </w:pPr>
      <w:r w:rsidRPr="004B48A0">
        <w:rPr>
          <w:spacing w:val="40"/>
          <w:sz w:val="36"/>
          <w:szCs w:val="36"/>
        </w:rPr>
        <w:t>ПОСТАНОВЛЕНИЕ</w:t>
      </w:r>
    </w:p>
    <w:p w:rsidR="000214E1" w:rsidRPr="004B48A0" w:rsidRDefault="000214E1" w:rsidP="000214E1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29"/>
        <w:gridCol w:w="76"/>
        <w:gridCol w:w="689"/>
      </w:tblGrid>
      <w:tr w:rsidR="000214E1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0214E1" w:rsidRDefault="000214E1" w:rsidP="00610601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4E1" w:rsidRPr="0035738B" w:rsidRDefault="00982949" w:rsidP="006106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12.10.2015</w:t>
            </w:r>
          </w:p>
        </w:tc>
        <w:tc>
          <w:tcPr>
            <w:tcW w:w="449" w:type="dxa"/>
          </w:tcPr>
          <w:p w:rsidR="000214E1" w:rsidRDefault="000214E1" w:rsidP="00610601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4E1" w:rsidRPr="0035738B" w:rsidRDefault="00982949" w:rsidP="006106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110-37-948-15</w:t>
            </w:r>
          </w:p>
        </w:tc>
        <w:tc>
          <w:tcPr>
            <w:tcW w:w="794" w:type="dxa"/>
            <w:gridSpan w:val="3"/>
            <w:vMerge w:val="restart"/>
          </w:tcPr>
          <w:p w:rsidR="000214E1" w:rsidRDefault="000214E1" w:rsidP="00610601">
            <w:pPr>
              <w:jc w:val="center"/>
            </w:pPr>
          </w:p>
        </w:tc>
      </w:tr>
      <w:tr w:rsidR="000214E1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:rsidR="000214E1" w:rsidRDefault="000214E1" w:rsidP="00610601">
            <w:pPr>
              <w:jc w:val="center"/>
            </w:pPr>
            <w:r>
              <w:t>г. Саянск</w:t>
            </w:r>
          </w:p>
          <w:p w:rsidR="000214E1" w:rsidRDefault="000214E1" w:rsidP="00610601">
            <w:pPr>
              <w:jc w:val="center"/>
            </w:pPr>
          </w:p>
        </w:tc>
        <w:tc>
          <w:tcPr>
            <w:tcW w:w="794" w:type="dxa"/>
            <w:gridSpan w:val="3"/>
            <w:vMerge/>
            <w:vAlign w:val="center"/>
          </w:tcPr>
          <w:p w:rsidR="000214E1" w:rsidRDefault="000214E1" w:rsidP="00610601"/>
        </w:tc>
      </w:tr>
      <w:tr w:rsidR="000214E1" w:rsidRPr="007952F4">
        <w:trPr>
          <w:gridAfter w:val="1"/>
          <w:wAfter w:w="689" w:type="dxa"/>
          <w:trHeight w:val="1264"/>
        </w:trPr>
        <w:tc>
          <w:tcPr>
            <w:tcW w:w="144" w:type="dxa"/>
          </w:tcPr>
          <w:p w:rsidR="000214E1" w:rsidRPr="007952F4" w:rsidRDefault="000214E1" w:rsidP="0061060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14E1" w:rsidRPr="007952F4" w:rsidRDefault="000214E1" w:rsidP="00610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0214E1" w:rsidRPr="007952F4" w:rsidRDefault="000214E1" w:rsidP="00610601">
            <w:pPr>
              <w:rPr>
                <w:sz w:val="28"/>
                <w:szCs w:val="28"/>
              </w:rPr>
            </w:pPr>
          </w:p>
        </w:tc>
        <w:tc>
          <w:tcPr>
            <w:tcW w:w="4136" w:type="dxa"/>
            <w:gridSpan w:val="5"/>
          </w:tcPr>
          <w:p w:rsidR="000214E1" w:rsidRPr="00EE38C0" w:rsidRDefault="00825FFC" w:rsidP="00B26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171A1B">
              <w:rPr>
                <w:sz w:val="28"/>
                <w:szCs w:val="28"/>
              </w:rPr>
              <w:t>Порядок проведения антикоррупционной экспертизы</w:t>
            </w:r>
          </w:p>
        </w:tc>
        <w:tc>
          <w:tcPr>
            <w:tcW w:w="76" w:type="dxa"/>
          </w:tcPr>
          <w:p w:rsidR="000214E1" w:rsidRPr="007952F4" w:rsidRDefault="000214E1" w:rsidP="00610601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EE38C0" w:rsidRDefault="000214E1" w:rsidP="001C41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323AD" w:rsidRDefault="00A323AD" w:rsidP="00A323AD">
      <w:pPr>
        <w:pStyle w:val="ConsPlusNormal"/>
        <w:jc w:val="both"/>
      </w:pPr>
      <w:r>
        <w:t xml:space="preserve">       </w:t>
      </w:r>
      <w:r w:rsidR="00EE38C0" w:rsidRPr="00E96687">
        <w:t>В</w:t>
      </w:r>
      <w:r>
        <w:t xml:space="preserve"> целях приведения нормативного правового акта в соответствие с действующим законодательством</w:t>
      </w:r>
      <w:r w:rsidR="006D27FB">
        <w:t xml:space="preserve"> Российской Федерации</w:t>
      </w:r>
      <w:r>
        <w:t>, руководствуясь постановление</w:t>
      </w:r>
      <w:r w:rsidR="00AD36F6">
        <w:t>м</w:t>
      </w:r>
      <w:r>
        <w:t xml:space="preserve"> Правительства Российской Федерации  от 18.07.2015 №  732 «О внесении изменений в некоторые акты Правительства Российской Федерации по вопросам проведения антикоррупционной экспертизы», </w:t>
      </w:r>
      <w:hyperlink r:id="rId7" w:history="1">
        <w:r>
          <w:t>статьей</w:t>
        </w:r>
        <w:r w:rsidR="00EE38C0" w:rsidRPr="001C410E">
          <w:t xml:space="preserve"> 16</w:t>
        </w:r>
      </w:hyperlink>
      <w:r w:rsidR="00EE38C0" w:rsidRPr="001C410E">
        <w:t xml:space="preserve"> Фед</w:t>
      </w:r>
      <w:r>
        <w:t>ерального закона от 06.10.2003 № 131-ФЗ «</w:t>
      </w:r>
      <w:r w:rsidR="00EE38C0" w:rsidRPr="001C410E">
        <w:t>Об общих принципах организации местного самоуп</w:t>
      </w:r>
      <w:r>
        <w:t>равления в Российской Федерации»</w:t>
      </w:r>
      <w:r w:rsidR="00EE38C0" w:rsidRPr="001C410E">
        <w:t xml:space="preserve">, </w:t>
      </w:r>
      <w:hyperlink r:id="rId8" w:history="1">
        <w:r>
          <w:t>статьями</w:t>
        </w:r>
        <w:r w:rsidR="00EE38C0" w:rsidRPr="001C410E">
          <w:t xml:space="preserve"> 4</w:t>
        </w:r>
      </w:hyperlink>
      <w:r w:rsidR="00EE38C0" w:rsidRPr="001C410E">
        <w:t xml:space="preserve">, </w:t>
      </w:r>
      <w:hyperlink r:id="rId9" w:history="1">
        <w:r w:rsidR="00EE38C0" w:rsidRPr="001C410E">
          <w:t>38</w:t>
        </w:r>
      </w:hyperlink>
      <w:r w:rsidR="00EE38C0" w:rsidRPr="00E96687">
        <w:t xml:space="preserve"> Уст</w:t>
      </w:r>
      <w:r>
        <w:t>ава муниципального образования «город Саянск»</w:t>
      </w:r>
      <w:r w:rsidR="00EE38C0" w:rsidRPr="00E96687">
        <w:t>, администрация городского окр</w:t>
      </w:r>
      <w:r>
        <w:t>уга муниципального образования «город Саянск»</w:t>
      </w:r>
    </w:p>
    <w:p w:rsidR="00EE38C0" w:rsidRDefault="00A323AD" w:rsidP="00A323AD">
      <w:pPr>
        <w:pStyle w:val="ConsPlusNormal"/>
        <w:jc w:val="both"/>
      </w:pPr>
      <w:r>
        <w:t xml:space="preserve">   </w:t>
      </w:r>
      <w:r w:rsidR="00EE38C0" w:rsidRPr="00E96687">
        <w:t xml:space="preserve"> </w:t>
      </w:r>
      <w:r>
        <w:t>ПОСТАНОВЛЯЕТ</w:t>
      </w:r>
      <w:r w:rsidR="00EE38C0" w:rsidRPr="00E96687">
        <w:t>:</w:t>
      </w:r>
    </w:p>
    <w:p w:rsidR="00E33F40" w:rsidRDefault="00E33F40" w:rsidP="00E33F40">
      <w:pPr>
        <w:numPr>
          <w:ilvl w:val="0"/>
          <w:numId w:val="1"/>
        </w:numPr>
        <w:tabs>
          <w:tab w:val="clear" w:pos="1080"/>
          <w:tab w:val="num" w:pos="709"/>
        </w:tabs>
        <w:ind w:left="567" w:hanging="425"/>
        <w:jc w:val="both"/>
        <w:rPr>
          <w:rStyle w:val="FontStyle22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E38C0">
        <w:rPr>
          <w:sz w:val="28"/>
          <w:szCs w:val="28"/>
        </w:rPr>
        <w:t xml:space="preserve">Внести в </w:t>
      </w:r>
      <w:r w:rsidR="00A323AD">
        <w:rPr>
          <w:sz w:val="28"/>
          <w:szCs w:val="28"/>
        </w:rPr>
        <w:t>Порядок проведения</w:t>
      </w:r>
      <w:r w:rsidR="00A323AD" w:rsidRPr="005D1603">
        <w:rPr>
          <w:rStyle w:val="FontStyle22"/>
          <w:sz w:val="28"/>
          <w:szCs w:val="28"/>
        </w:rPr>
        <w:t xml:space="preserve"> антикоррупционной экспертизы</w:t>
      </w:r>
      <w:r w:rsidR="00A323AD">
        <w:rPr>
          <w:rStyle w:val="FontStyle22"/>
          <w:sz w:val="28"/>
          <w:szCs w:val="28"/>
        </w:rPr>
        <w:t xml:space="preserve"> муниципальных </w:t>
      </w:r>
      <w:r w:rsidR="00A323AD" w:rsidRPr="005D1603">
        <w:rPr>
          <w:rStyle w:val="FontStyle22"/>
          <w:sz w:val="28"/>
          <w:szCs w:val="28"/>
        </w:rPr>
        <w:t xml:space="preserve">нормативных правовых актов и проектов </w:t>
      </w:r>
      <w:r w:rsidR="00A323AD">
        <w:rPr>
          <w:rStyle w:val="FontStyle22"/>
          <w:sz w:val="28"/>
          <w:szCs w:val="28"/>
        </w:rPr>
        <w:t xml:space="preserve">муниципальных </w:t>
      </w:r>
      <w:r w:rsidR="00A323AD" w:rsidRPr="005D1603">
        <w:rPr>
          <w:rStyle w:val="FontStyle22"/>
          <w:sz w:val="28"/>
          <w:szCs w:val="28"/>
        </w:rPr>
        <w:t xml:space="preserve">нормативных правовых </w:t>
      </w:r>
      <w:r w:rsidR="00A323AD" w:rsidRPr="002B1393">
        <w:rPr>
          <w:rStyle w:val="FontStyle22"/>
          <w:sz w:val="28"/>
          <w:szCs w:val="28"/>
        </w:rPr>
        <w:t xml:space="preserve">актов </w:t>
      </w:r>
      <w:r w:rsidR="00A323AD">
        <w:rPr>
          <w:rStyle w:val="FontStyle22"/>
          <w:sz w:val="28"/>
          <w:szCs w:val="28"/>
        </w:rPr>
        <w:t>администрации городского округа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22.10.2014 № 110-37-946-14</w:t>
      </w:r>
      <w:r>
        <w:rPr>
          <w:rStyle w:val="FontStyle22"/>
          <w:sz w:val="28"/>
          <w:szCs w:val="28"/>
        </w:rPr>
        <w:t xml:space="preserve">  (опубликовано в газете «Саянские зори» № 43 от 30.10.2014 г) следующие изменения:</w:t>
      </w:r>
    </w:p>
    <w:p w:rsidR="000910CA" w:rsidRDefault="00F3086F" w:rsidP="000910CA">
      <w:pPr>
        <w:pStyle w:val="ConsPlusNormal"/>
        <w:numPr>
          <w:ilvl w:val="1"/>
          <w:numId w:val="1"/>
        </w:numPr>
        <w:ind w:left="709" w:hanging="567"/>
        <w:jc w:val="both"/>
      </w:pPr>
      <w:r>
        <w:t>П</w:t>
      </w:r>
      <w:r w:rsidR="00812143">
        <w:t>ункт</w:t>
      </w:r>
      <w:r w:rsidR="000910CA">
        <w:t xml:space="preserve"> 3.2.</w:t>
      </w:r>
      <w:r>
        <w:t xml:space="preserve"> изложить в следующей редакции</w:t>
      </w:r>
      <w:r w:rsidR="000910CA">
        <w:t>:</w:t>
      </w:r>
    </w:p>
    <w:p w:rsidR="000910CA" w:rsidRDefault="00F3086F" w:rsidP="00F3086F">
      <w:pPr>
        <w:pStyle w:val="ConsPlusNormal"/>
        <w:jc w:val="both"/>
      </w:pPr>
      <w:r>
        <w:t xml:space="preserve"> </w:t>
      </w:r>
      <w:r w:rsidR="00812143">
        <w:t xml:space="preserve">      </w:t>
      </w:r>
      <w:r>
        <w:t xml:space="preserve">«3.2. </w:t>
      </w:r>
      <w:r w:rsidR="000910CA">
        <w:t xml:space="preserve">В целях проведения независимой антикоррупционной экспертизы разработчик проекта </w:t>
      </w:r>
      <w:r w:rsidR="00AD36F6">
        <w:t xml:space="preserve">нормативного </w:t>
      </w:r>
      <w:r w:rsidR="000910CA">
        <w:t xml:space="preserve">правового акта в течение рабочего дня, соответствующего дню направления указанного проекта на рассмотрение </w:t>
      </w:r>
      <w:r w:rsidR="00383904">
        <w:t xml:space="preserve">в отдел правовой работы администрации городского округа муниципального образования «город Саянск», </w:t>
      </w:r>
      <w:r w:rsidR="000910CA">
        <w:t xml:space="preserve">размещает текст проекта нормативного правового акта на официальном сайте администрации </w:t>
      </w:r>
      <w:hyperlink r:id="rId10" w:history="1">
        <w:r w:rsidR="00383904" w:rsidRPr="00BF583E">
          <w:rPr>
            <w:rStyle w:val="a6"/>
          </w:rPr>
          <w:t>www.admsayansk.r</w:t>
        </w:r>
        <w:r w:rsidR="00383904" w:rsidRPr="00BF583E">
          <w:rPr>
            <w:rStyle w:val="a6"/>
            <w:lang w:val="en-US"/>
          </w:rPr>
          <w:t>u</w:t>
        </w:r>
      </w:hyperlink>
      <w:r w:rsidR="00383904">
        <w:t xml:space="preserve"> </w:t>
      </w:r>
      <w:r w:rsidR="000910CA">
        <w:t>в информационно-телекоммуникационной сети «Интернет»</w:t>
      </w:r>
      <w:r w:rsidR="00383904">
        <w:t xml:space="preserve"> </w:t>
      </w:r>
      <w:r w:rsidR="000910CA">
        <w:t>с указанием дат начала и окончания приема заключений по результатам независимо</w:t>
      </w:r>
      <w:r>
        <w:t>й антикоррупционной экспертизы.</w:t>
      </w:r>
    </w:p>
    <w:p w:rsidR="00E33F40" w:rsidRDefault="00F3086F" w:rsidP="00760652">
      <w:pPr>
        <w:pStyle w:val="ConsPlusNormal"/>
        <w:ind w:firstLine="540"/>
        <w:jc w:val="both"/>
      </w:pPr>
      <w:r>
        <w:t xml:space="preserve"> </w:t>
      </w:r>
      <w:r w:rsidR="00E33F40">
        <w:t xml:space="preserve">Проект указанного нормативного правового акта размещается на </w:t>
      </w:r>
      <w:r w:rsidR="00383904">
        <w:t xml:space="preserve">сайте администрации </w:t>
      </w:r>
      <w:hyperlink r:id="rId11" w:history="1">
        <w:r w:rsidR="00383904" w:rsidRPr="00BF583E">
          <w:rPr>
            <w:rStyle w:val="a6"/>
          </w:rPr>
          <w:t>www.admsayansk.r</w:t>
        </w:r>
        <w:r w:rsidR="00383904" w:rsidRPr="00BF583E">
          <w:rPr>
            <w:rStyle w:val="a6"/>
            <w:lang w:val="en-US"/>
          </w:rPr>
          <w:t>u</w:t>
        </w:r>
      </w:hyperlink>
      <w:r w:rsidR="00383904">
        <w:t xml:space="preserve"> в информационно-телекоммуникационной сети «Интернет» </w:t>
      </w:r>
      <w:r w:rsidR="00E33F40">
        <w:t>не менее чем на 7 дней.</w:t>
      </w:r>
    </w:p>
    <w:p w:rsidR="00F3086F" w:rsidRDefault="008E36FE" w:rsidP="008E36FE">
      <w:pPr>
        <w:pStyle w:val="ConsPlusNormal"/>
        <w:ind w:firstLine="540"/>
        <w:jc w:val="both"/>
      </w:pPr>
      <w:r>
        <w:lastRenderedPageBreak/>
        <w:t xml:space="preserve">В случае если в отношении указанного проекта нормативного правового акта необходимо проведение процедуры оценки регулирующего воздействия, возможность проведения независимой антикоррупционной экспертизы проекта нормативного правового акта обеспечивается в рамках публичных консультаций, проводимых в порядке, установленном </w:t>
      </w:r>
      <w:r w:rsidR="00F3086F">
        <w:t xml:space="preserve"> Положением о порядке проведения оценки регулирующего воздействия в муниципальном образовании «город Саянск», утвержденным постановлением администрации городского округа муниципального образования «город Саянск от 11.03.2015 № 110-37-257-15.</w:t>
      </w:r>
    </w:p>
    <w:p w:rsidR="008E36FE" w:rsidRPr="00760652" w:rsidRDefault="008E36FE" w:rsidP="00F3086F">
      <w:pPr>
        <w:pStyle w:val="ConsPlusNormal"/>
        <w:ind w:firstLine="540"/>
        <w:jc w:val="both"/>
        <w:rPr>
          <w:rStyle w:val="FontStyle22"/>
          <w:sz w:val="28"/>
          <w:szCs w:val="28"/>
        </w:rPr>
      </w:pPr>
      <w:r>
        <w:t xml:space="preserve">При этом повторное размещение проекта нормативного правового акта на сайте </w:t>
      </w:r>
      <w:r w:rsidR="00F3086F">
        <w:t xml:space="preserve">администрации </w:t>
      </w:r>
      <w:hyperlink r:id="rId12" w:history="1">
        <w:r w:rsidR="00F3086F" w:rsidRPr="00BF583E">
          <w:rPr>
            <w:rStyle w:val="a6"/>
          </w:rPr>
          <w:t>www.admsayansk.r</w:t>
        </w:r>
        <w:r w:rsidR="00F3086F" w:rsidRPr="00BF583E">
          <w:rPr>
            <w:rStyle w:val="a6"/>
            <w:lang w:val="en-US"/>
          </w:rPr>
          <w:t>u</w:t>
        </w:r>
      </w:hyperlink>
      <w:r w:rsidR="00F3086F">
        <w:t xml:space="preserve"> в информационно-телекоммуникационной сети «Интернет» </w:t>
      </w:r>
      <w:r>
        <w:t xml:space="preserve"> в порядке</w:t>
      </w:r>
      <w:r w:rsidR="00F3086F">
        <w:t>, установленном абзацами первым  и вторым</w:t>
      </w:r>
      <w:r>
        <w:t xml:space="preserve"> настоящего пункта, требуется только в случае изменения его редакции по итогам публичных консультаций</w:t>
      </w:r>
      <w:r w:rsidR="00F3086F">
        <w:t>.»</w:t>
      </w:r>
      <w:r>
        <w:t xml:space="preserve"> </w:t>
      </w:r>
    </w:p>
    <w:p w:rsidR="00EE38C0" w:rsidRPr="00760652" w:rsidRDefault="001627D2" w:rsidP="001627D2">
      <w:pPr>
        <w:numPr>
          <w:ilvl w:val="0"/>
          <w:numId w:val="1"/>
        </w:numPr>
        <w:tabs>
          <w:tab w:val="clear" w:pos="108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0652">
        <w:rPr>
          <w:sz w:val="28"/>
          <w:szCs w:val="28"/>
        </w:rPr>
        <w:t xml:space="preserve"> </w:t>
      </w:r>
      <w:r w:rsidR="00EE38C0" w:rsidRPr="00760652">
        <w:rPr>
          <w:sz w:val="28"/>
          <w:szCs w:val="28"/>
        </w:rPr>
        <w:t xml:space="preserve">Опубликовать настоящее </w:t>
      </w:r>
      <w:r w:rsidR="00760652">
        <w:rPr>
          <w:sz w:val="28"/>
          <w:szCs w:val="28"/>
        </w:rPr>
        <w:t>постановление в газете «</w:t>
      </w:r>
      <w:r w:rsidR="00315515" w:rsidRPr="00760652">
        <w:rPr>
          <w:sz w:val="28"/>
          <w:szCs w:val="28"/>
        </w:rPr>
        <w:t>Саянские зори</w:t>
      </w:r>
      <w:r w:rsidR="00760652">
        <w:rPr>
          <w:sz w:val="28"/>
          <w:szCs w:val="28"/>
        </w:rPr>
        <w:t>»</w:t>
      </w:r>
      <w:r w:rsidR="00AD36F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38C0" w:rsidRPr="00760652">
        <w:rPr>
          <w:sz w:val="28"/>
          <w:szCs w:val="28"/>
        </w:rPr>
        <w:t>разместить на официальном сайте администрации городского окр</w:t>
      </w:r>
      <w:r w:rsidR="00760652">
        <w:rPr>
          <w:sz w:val="28"/>
          <w:szCs w:val="28"/>
        </w:rPr>
        <w:t>уга муниципального образования «город Саянск»</w:t>
      </w:r>
      <w:r w:rsidR="00EE38C0" w:rsidRPr="00760652">
        <w:rPr>
          <w:sz w:val="28"/>
          <w:szCs w:val="28"/>
        </w:rPr>
        <w:t xml:space="preserve"> в информаци</w:t>
      </w:r>
      <w:r w:rsidR="00760652">
        <w:rPr>
          <w:sz w:val="28"/>
          <w:szCs w:val="28"/>
        </w:rPr>
        <w:t>онно-телекоммуникационной сети «</w:t>
      </w:r>
      <w:r w:rsidR="00EE38C0" w:rsidRPr="00760652">
        <w:rPr>
          <w:sz w:val="28"/>
          <w:szCs w:val="28"/>
        </w:rPr>
        <w:t>Инт</w:t>
      </w:r>
      <w:r w:rsidR="00760652">
        <w:rPr>
          <w:sz w:val="28"/>
          <w:szCs w:val="28"/>
        </w:rPr>
        <w:t>ернет»</w:t>
      </w:r>
      <w:r w:rsidR="00EE38C0" w:rsidRPr="00760652">
        <w:rPr>
          <w:sz w:val="28"/>
          <w:szCs w:val="28"/>
        </w:rPr>
        <w:t>.</w:t>
      </w:r>
    </w:p>
    <w:p w:rsidR="00EE38C0" w:rsidRPr="00E96687" w:rsidRDefault="001627D2" w:rsidP="001627D2">
      <w:pPr>
        <w:numPr>
          <w:ilvl w:val="0"/>
          <w:numId w:val="1"/>
        </w:numPr>
        <w:tabs>
          <w:tab w:val="clear" w:pos="1080"/>
          <w:tab w:val="left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38C0" w:rsidRPr="00E9668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E38C0" w:rsidRPr="00E96687" w:rsidRDefault="00EE38C0" w:rsidP="00EE38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7A9E" w:rsidRDefault="00947A9E" w:rsidP="00980095">
      <w:pPr>
        <w:jc w:val="both"/>
        <w:rPr>
          <w:sz w:val="28"/>
          <w:szCs w:val="28"/>
        </w:rPr>
      </w:pPr>
    </w:p>
    <w:p w:rsidR="00760652" w:rsidRDefault="00760652" w:rsidP="00980095">
      <w:pPr>
        <w:jc w:val="both"/>
        <w:rPr>
          <w:sz w:val="28"/>
          <w:szCs w:val="28"/>
        </w:rPr>
      </w:pPr>
    </w:p>
    <w:p w:rsidR="00760652" w:rsidRDefault="00760652" w:rsidP="00980095">
      <w:pPr>
        <w:jc w:val="both"/>
        <w:rPr>
          <w:sz w:val="28"/>
          <w:szCs w:val="28"/>
        </w:rPr>
      </w:pPr>
    </w:p>
    <w:p w:rsidR="00760652" w:rsidRDefault="00760652" w:rsidP="00980095">
      <w:pPr>
        <w:jc w:val="both"/>
        <w:rPr>
          <w:sz w:val="28"/>
          <w:szCs w:val="28"/>
        </w:rPr>
      </w:pPr>
    </w:p>
    <w:p w:rsidR="00760652" w:rsidRDefault="00760652" w:rsidP="00980095">
      <w:pPr>
        <w:jc w:val="both"/>
        <w:rPr>
          <w:sz w:val="28"/>
          <w:szCs w:val="28"/>
        </w:rPr>
      </w:pPr>
    </w:p>
    <w:p w:rsidR="00760652" w:rsidRDefault="006435CB" w:rsidP="006435CB">
      <w:pPr>
        <w:tabs>
          <w:tab w:val="left" w:pos="540"/>
        </w:tabs>
        <w:jc w:val="both"/>
        <w:rPr>
          <w:sz w:val="28"/>
          <w:szCs w:val="28"/>
        </w:rPr>
      </w:pPr>
      <w:r w:rsidRPr="007952F4">
        <w:rPr>
          <w:sz w:val="28"/>
          <w:szCs w:val="28"/>
        </w:rPr>
        <w:t xml:space="preserve">Мэр городского округа </w:t>
      </w:r>
    </w:p>
    <w:p w:rsidR="00760652" w:rsidRDefault="00F3086F" w:rsidP="0076065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435CB" w:rsidRPr="007952F4">
        <w:rPr>
          <w:sz w:val="28"/>
          <w:szCs w:val="28"/>
        </w:rPr>
        <w:t>униципального</w:t>
      </w:r>
      <w:r w:rsidR="00760652">
        <w:rPr>
          <w:sz w:val="28"/>
          <w:szCs w:val="28"/>
        </w:rPr>
        <w:t xml:space="preserve"> </w:t>
      </w:r>
      <w:r w:rsidR="006435CB" w:rsidRPr="007952F4">
        <w:rPr>
          <w:sz w:val="28"/>
          <w:szCs w:val="28"/>
        </w:rPr>
        <w:t>образования</w:t>
      </w:r>
    </w:p>
    <w:p w:rsidR="006435CB" w:rsidRPr="007952F4" w:rsidRDefault="006435CB" w:rsidP="00760652">
      <w:pPr>
        <w:tabs>
          <w:tab w:val="left" w:pos="540"/>
        </w:tabs>
        <w:jc w:val="both"/>
        <w:rPr>
          <w:sz w:val="28"/>
          <w:szCs w:val="28"/>
        </w:rPr>
      </w:pPr>
      <w:r w:rsidRPr="007952F4">
        <w:rPr>
          <w:sz w:val="28"/>
          <w:szCs w:val="28"/>
        </w:rPr>
        <w:t xml:space="preserve"> «город Саянск»</w:t>
      </w:r>
      <w:r w:rsidRPr="007952F4">
        <w:rPr>
          <w:sz w:val="28"/>
          <w:szCs w:val="28"/>
        </w:rPr>
        <w:tab/>
      </w:r>
      <w:r w:rsidRPr="007952F4">
        <w:rPr>
          <w:sz w:val="28"/>
          <w:szCs w:val="28"/>
        </w:rPr>
        <w:tab/>
        <w:t xml:space="preserve">                                  </w:t>
      </w:r>
      <w:r w:rsidR="00760652">
        <w:rPr>
          <w:sz w:val="28"/>
          <w:szCs w:val="28"/>
        </w:rPr>
        <w:t xml:space="preserve">                 </w:t>
      </w:r>
      <w:r w:rsidRPr="007952F4">
        <w:rPr>
          <w:sz w:val="28"/>
          <w:szCs w:val="28"/>
        </w:rPr>
        <w:t xml:space="preserve">     </w:t>
      </w:r>
      <w:r w:rsidR="00760652">
        <w:rPr>
          <w:sz w:val="28"/>
          <w:szCs w:val="28"/>
        </w:rPr>
        <w:t>О.В. Боровский</w:t>
      </w:r>
    </w:p>
    <w:p w:rsidR="0058377E" w:rsidRDefault="0058377E" w:rsidP="000214E1"/>
    <w:p w:rsidR="00C5763D" w:rsidRDefault="00C5763D" w:rsidP="000214E1"/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760652" w:rsidRDefault="00760652" w:rsidP="000214E1">
      <w:pPr>
        <w:rPr>
          <w:sz w:val="18"/>
          <w:szCs w:val="18"/>
        </w:rPr>
      </w:pPr>
    </w:p>
    <w:p w:rsidR="000214E1" w:rsidRPr="00C5763D" w:rsidRDefault="000214E1" w:rsidP="000214E1">
      <w:pPr>
        <w:rPr>
          <w:sz w:val="18"/>
          <w:szCs w:val="18"/>
        </w:rPr>
      </w:pPr>
      <w:r w:rsidRPr="00C5763D">
        <w:rPr>
          <w:sz w:val="18"/>
          <w:szCs w:val="18"/>
        </w:rPr>
        <w:t xml:space="preserve">Исп. </w:t>
      </w:r>
      <w:r w:rsidR="006435CB" w:rsidRPr="00C5763D">
        <w:rPr>
          <w:sz w:val="18"/>
          <w:szCs w:val="18"/>
        </w:rPr>
        <w:t>Хохрякова А.А.</w:t>
      </w:r>
    </w:p>
    <w:p w:rsidR="00F3086F" w:rsidRDefault="000214E1" w:rsidP="003F71FB">
      <w:r w:rsidRPr="00C5763D">
        <w:rPr>
          <w:sz w:val="18"/>
          <w:szCs w:val="18"/>
        </w:rPr>
        <w:t xml:space="preserve"> тел. 5</w:t>
      </w:r>
      <w:r w:rsidR="00760652">
        <w:rPr>
          <w:sz w:val="18"/>
          <w:szCs w:val="18"/>
        </w:rPr>
        <w:t>8095</w:t>
      </w:r>
      <w:r w:rsidRPr="003F71FB">
        <w:t xml:space="preserve">  </w:t>
      </w:r>
    </w:p>
    <w:p w:rsidR="001C410E" w:rsidRDefault="000214E1" w:rsidP="003F71FB">
      <w:r w:rsidRPr="003F71FB">
        <w:t xml:space="preserve">   </w:t>
      </w:r>
    </w:p>
    <w:sectPr w:rsidR="001C410E" w:rsidSect="003F71FB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45F" w:rsidRDefault="00E2445F">
      <w:r>
        <w:separator/>
      </w:r>
    </w:p>
  </w:endnote>
  <w:endnote w:type="continuationSeparator" w:id="1">
    <w:p w:rsidR="00E2445F" w:rsidRDefault="00E24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45F" w:rsidRDefault="00E2445F">
      <w:r>
        <w:separator/>
      </w:r>
    </w:p>
  </w:footnote>
  <w:footnote w:type="continuationSeparator" w:id="1">
    <w:p w:rsidR="00E2445F" w:rsidRDefault="00E24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793E"/>
    <w:multiLevelType w:val="multilevel"/>
    <w:tmpl w:val="78D62C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4E1"/>
    <w:rsid w:val="000214E1"/>
    <w:rsid w:val="000910CA"/>
    <w:rsid w:val="000C7143"/>
    <w:rsid w:val="001535EF"/>
    <w:rsid w:val="001627D2"/>
    <w:rsid w:val="00171A1B"/>
    <w:rsid w:val="00193619"/>
    <w:rsid w:val="001B6699"/>
    <w:rsid w:val="001C410E"/>
    <w:rsid w:val="001C7530"/>
    <w:rsid w:val="00210ED5"/>
    <w:rsid w:val="00230C8B"/>
    <w:rsid w:val="002E5CD2"/>
    <w:rsid w:val="00315515"/>
    <w:rsid w:val="00383904"/>
    <w:rsid w:val="003E1ED8"/>
    <w:rsid w:val="003F0F31"/>
    <w:rsid w:val="003F71FB"/>
    <w:rsid w:val="004437FE"/>
    <w:rsid w:val="0045109C"/>
    <w:rsid w:val="00452DC5"/>
    <w:rsid w:val="004678B2"/>
    <w:rsid w:val="00474C38"/>
    <w:rsid w:val="004E420B"/>
    <w:rsid w:val="00524D79"/>
    <w:rsid w:val="00557D1E"/>
    <w:rsid w:val="00573344"/>
    <w:rsid w:val="0058377E"/>
    <w:rsid w:val="00610601"/>
    <w:rsid w:val="006435CB"/>
    <w:rsid w:val="006D27FB"/>
    <w:rsid w:val="006E7CD1"/>
    <w:rsid w:val="00760652"/>
    <w:rsid w:val="00771DC3"/>
    <w:rsid w:val="00812143"/>
    <w:rsid w:val="00825FFC"/>
    <w:rsid w:val="00857F4B"/>
    <w:rsid w:val="00864877"/>
    <w:rsid w:val="008D6E56"/>
    <w:rsid w:val="008E36FE"/>
    <w:rsid w:val="008E779A"/>
    <w:rsid w:val="009043F1"/>
    <w:rsid w:val="00927FDE"/>
    <w:rsid w:val="00947A9E"/>
    <w:rsid w:val="009550CD"/>
    <w:rsid w:val="00980095"/>
    <w:rsid w:val="00982949"/>
    <w:rsid w:val="009D76E3"/>
    <w:rsid w:val="00A067E0"/>
    <w:rsid w:val="00A323AD"/>
    <w:rsid w:val="00A71ADF"/>
    <w:rsid w:val="00AD1056"/>
    <w:rsid w:val="00AD36F6"/>
    <w:rsid w:val="00AE1FD3"/>
    <w:rsid w:val="00B26955"/>
    <w:rsid w:val="00B812BC"/>
    <w:rsid w:val="00BB18A9"/>
    <w:rsid w:val="00C5763D"/>
    <w:rsid w:val="00C82B33"/>
    <w:rsid w:val="00C87DF6"/>
    <w:rsid w:val="00CF68BF"/>
    <w:rsid w:val="00D616AE"/>
    <w:rsid w:val="00DD4A9C"/>
    <w:rsid w:val="00E2445F"/>
    <w:rsid w:val="00E32E67"/>
    <w:rsid w:val="00E33F40"/>
    <w:rsid w:val="00E4208B"/>
    <w:rsid w:val="00E6391A"/>
    <w:rsid w:val="00E6501E"/>
    <w:rsid w:val="00EE38C0"/>
    <w:rsid w:val="00EE76CA"/>
    <w:rsid w:val="00F11A55"/>
    <w:rsid w:val="00F3086F"/>
    <w:rsid w:val="00F42D55"/>
    <w:rsid w:val="00F525A7"/>
    <w:rsid w:val="00F647E1"/>
    <w:rsid w:val="00FB2D1A"/>
    <w:rsid w:val="00FD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4E1"/>
    <w:rPr>
      <w:sz w:val="24"/>
      <w:szCs w:val="24"/>
    </w:rPr>
  </w:style>
  <w:style w:type="paragraph" w:styleId="1">
    <w:name w:val="heading 1"/>
    <w:basedOn w:val="a"/>
    <w:next w:val="a"/>
    <w:qFormat/>
    <w:rsid w:val="000214E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0214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214E1"/>
    <w:pPr>
      <w:jc w:val="center"/>
    </w:pPr>
    <w:rPr>
      <w:b/>
      <w:spacing w:val="50"/>
      <w:sz w:val="32"/>
      <w:szCs w:val="32"/>
    </w:rPr>
  </w:style>
  <w:style w:type="paragraph" w:customStyle="1" w:styleId="10">
    <w:name w:val="Знак Знак Знак1 Знак"/>
    <w:basedOn w:val="a"/>
    <w:rsid w:val="000214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FD251F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9D76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rsid w:val="009D76E3"/>
    <w:rPr>
      <w:color w:val="0000FF"/>
      <w:u w:val="single"/>
    </w:rPr>
  </w:style>
  <w:style w:type="paragraph" w:styleId="a7">
    <w:name w:val="Normal (Web)"/>
    <w:basedOn w:val="a"/>
    <w:unhideWhenUsed/>
    <w:rsid w:val="009D76E3"/>
    <w:pPr>
      <w:spacing w:after="75"/>
    </w:pPr>
  </w:style>
  <w:style w:type="paragraph" w:customStyle="1" w:styleId="ConsPlusNormal">
    <w:name w:val="ConsPlusNormal"/>
    <w:rsid w:val="00A323A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22">
    <w:name w:val="Font Style22"/>
    <w:basedOn w:val="a0"/>
    <w:rsid w:val="00A323AD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E33F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1D101B1EF1330A2D7ED3414CB12B95A3C337C153C1140356ED38119E4FC5EC1D1A9257B683A19B12F7D14Cg2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1D101B1EF1330A2D7ECD4C5ADD7199A3CB6BC957C3165D0DB2634CC946CFBB5A55CB15F28EA19D41g5H" TargetMode="External"/><Relationship Id="rId12" Type="http://schemas.openxmlformats.org/officeDocument/2006/relationships/hyperlink" Target="http://www.admsaya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sayansk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1D101B1EF1330A2D7ED3414CB12B95A3C337C153C1140356ED38119E4FC5EC1D1A9257B683A19B12F1D04Cg3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</Company>
  <LinksUpToDate>false</LinksUpToDate>
  <CharactersWithSpaces>4008</CharactersWithSpaces>
  <SharedDoc>false</SharedDoc>
  <HLinks>
    <vt:vector size="18" baseType="variant">
      <vt:variant>
        <vt:i4>1376343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consultantplus://offline/ref=F81D101B1EF1330A2D7ED3414CB12B95A3C337C153C1140356ED38119E4FC5EC1D1A9257B683A19B12F1D04Cg3H</vt:lpwstr>
      </vt:variant>
      <vt:variant>
        <vt:lpwstr/>
      </vt:variant>
      <vt:variant>
        <vt:i4>1376337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consultantplus://offline/ref=F81D101B1EF1330A2D7ED3414CB12B95A3C337C153C1140356ED38119E4FC5EC1D1A9257B683A19B12F7D14Cg2H</vt:lpwstr>
      </vt:variant>
      <vt:variant>
        <vt:lpwstr/>
      </vt:variant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consultantplus://offline/ref=F81D101B1EF1330A2D7ECD4C5ADD7199A3CB6BC957C3165D0DB2634CC946CFBB5A55CB15F28EA19D41g5H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</dc:title>
  <dc:subject/>
  <dc:creator>Уварова</dc:creator>
  <cp:keywords/>
  <dc:description/>
  <cp:lastModifiedBy>Шорохова Е.С.</cp:lastModifiedBy>
  <cp:revision>2</cp:revision>
  <cp:lastPrinted>2015-10-05T03:24:00Z</cp:lastPrinted>
  <dcterms:created xsi:type="dcterms:W3CDTF">2015-10-13T07:51:00Z</dcterms:created>
  <dcterms:modified xsi:type="dcterms:W3CDTF">2015-10-13T07:51:00Z</dcterms:modified>
</cp:coreProperties>
</file>