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86F0B">
            <w:pPr>
              <w:rPr>
                <w:sz w:val="24"/>
              </w:rPr>
            </w:pPr>
            <w:r>
              <w:rPr>
                <w:sz w:val="24"/>
              </w:rPr>
              <w:t>18.11.2015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86F0B">
            <w:pPr>
              <w:rPr>
                <w:sz w:val="24"/>
              </w:rPr>
            </w:pPr>
            <w:r>
              <w:rPr>
                <w:sz w:val="24"/>
              </w:rPr>
              <w:t>110-37-1152-15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342D6" w:rsidRDefault="00BC6554" w:rsidP="00277DC9">
            <w:pPr>
              <w:jc w:val="both"/>
            </w:pPr>
            <w:r>
              <w:t>Об утверждении положения об отделе по физической культуре, спорту и молодежной политике</w:t>
            </w:r>
            <w:bookmarkStart w:id="0" w:name="_GoBack"/>
            <w:bookmarkEnd w:id="0"/>
          </w:p>
        </w:tc>
        <w:tc>
          <w:tcPr>
            <w:tcW w:w="170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342D6" w:rsidRPr="006342D6" w:rsidRDefault="006342D6" w:rsidP="006342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76CC" w:rsidRPr="00586F0B" w:rsidRDefault="007C76CC" w:rsidP="007C76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86F0B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 в связи с выходом Ф</w:t>
      </w:r>
      <w:r w:rsidRPr="00586F0B">
        <w:rPr>
          <w:sz w:val="28"/>
          <w:szCs w:val="28"/>
        </w:rPr>
        <w:t>е</w:t>
      </w:r>
      <w:r w:rsidRPr="00586F0B">
        <w:rPr>
          <w:sz w:val="28"/>
          <w:szCs w:val="28"/>
        </w:rPr>
        <w:t>дерального Закона Российской Федерации от 29</w:t>
      </w:r>
      <w:r w:rsidR="00E35CCB" w:rsidRPr="00586F0B">
        <w:rPr>
          <w:sz w:val="28"/>
          <w:szCs w:val="28"/>
        </w:rPr>
        <w:t>.06.</w:t>
      </w:r>
      <w:r w:rsidRPr="00586F0B">
        <w:rPr>
          <w:sz w:val="28"/>
          <w:szCs w:val="28"/>
        </w:rPr>
        <w:t>2015 № 2</w:t>
      </w:r>
      <w:r w:rsidR="00E35CCB" w:rsidRPr="00586F0B">
        <w:rPr>
          <w:sz w:val="28"/>
          <w:szCs w:val="28"/>
        </w:rPr>
        <w:t>0</w:t>
      </w:r>
      <w:r w:rsidRPr="00586F0B">
        <w:rPr>
          <w:sz w:val="28"/>
          <w:szCs w:val="28"/>
        </w:rPr>
        <w:t>4-ФЗ «О внесении изменений в Федеральный Закон «О физической культуре и спорте в Российской Федерации и отдельные законодательные акты Российской Федерации»</w:t>
      </w:r>
      <w:r w:rsidR="00E35CCB" w:rsidRPr="00586F0B">
        <w:rPr>
          <w:sz w:val="28"/>
          <w:szCs w:val="28"/>
        </w:rPr>
        <w:t xml:space="preserve"> и Ф</w:t>
      </w:r>
      <w:r w:rsidR="00E35CCB" w:rsidRPr="00586F0B">
        <w:rPr>
          <w:sz w:val="28"/>
          <w:szCs w:val="28"/>
        </w:rPr>
        <w:t>е</w:t>
      </w:r>
      <w:r w:rsidR="00E35CCB" w:rsidRPr="00586F0B">
        <w:rPr>
          <w:sz w:val="28"/>
          <w:szCs w:val="28"/>
        </w:rPr>
        <w:t>дерального Закона Российской Федерации от 05.10.2015 № 274-ФЗ «О внесении изменений в Федеральный Закон «О физической</w:t>
      </w:r>
      <w:proofErr w:type="gramEnd"/>
      <w:r w:rsidR="00E35CCB" w:rsidRPr="00586F0B">
        <w:rPr>
          <w:sz w:val="28"/>
          <w:szCs w:val="28"/>
        </w:rPr>
        <w:t xml:space="preserve"> культуре и спорте в Российской Федерации и отдельные законодательные акты Российской Федерации», </w:t>
      </w:r>
      <w:r w:rsidRPr="00586F0B">
        <w:rPr>
          <w:sz w:val="28"/>
          <w:szCs w:val="28"/>
        </w:rPr>
        <w:t xml:space="preserve">руководствуясь </w:t>
      </w:r>
      <w:hyperlink r:id="rId5" w:history="1">
        <w:r w:rsidRPr="00586F0B">
          <w:rPr>
            <w:sz w:val="28"/>
            <w:szCs w:val="28"/>
          </w:rPr>
          <w:t>пунктом 19 статьи 16</w:t>
        </w:r>
      </w:hyperlink>
      <w:r w:rsidRPr="00586F0B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586F0B">
          <w:rPr>
            <w:sz w:val="28"/>
            <w:szCs w:val="28"/>
          </w:rPr>
          <w:t>стать</w:t>
        </w:r>
        <w:r w:rsidR="00E35CCB" w:rsidRPr="00586F0B">
          <w:rPr>
            <w:sz w:val="28"/>
            <w:szCs w:val="28"/>
          </w:rPr>
          <w:t>ей</w:t>
        </w:r>
        <w:r w:rsidRPr="00586F0B">
          <w:rPr>
            <w:sz w:val="28"/>
            <w:szCs w:val="28"/>
          </w:rPr>
          <w:t xml:space="preserve"> </w:t>
        </w:r>
      </w:hyperlink>
      <w:hyperlink r:id="rId7" w:history="1">
        <w:r w:rsidRPr="00586F0B">
          <w:rPr>
            <w:sz w:val="28"/>
            <w:szCs w:val="28"/>
          </w:rPr>
          <w:t>38</w:t>
        </w:r>
      </w:hyperlink>
      <w:r w:rsidRPr="00586F0B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E6343" w:rsidRPr="00586F0B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86F0B">
        <w:rPr>
          <w:b/>
          <w:sz w:val="28"/>
          <w:szCs w:val="28"/>
        </w:rPr>
        <w:t>ПОСТАНОВЛЯЕТ</w:t>
      </w:r>
      <w:r w:rsidRPr="00586F0B">
        <w:rPr>
          <w:sz w:val="28"/>
          <w:szCs w:val="28"/>
        </w:rPr>
        <w:t>:</w:t>
      </w:r>
    </w:p>
    <w:p w:rsidR="00E35CCB" w:rsidRPr="00586F0B" w:rsidRDefault="00E35CCB" w:rsidP="00586F0B">
      <w:pPr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586F0B">
        <w:rPr>
          <w:sz w:val="28"/>
          <w:szCs w:val="28"/>
        </w:rPr>
        <w:t>Утвердить положение об отделе по физической культуре, спорту и молодежной политике (Приложение).</w:t>
      </w:r>
    </w:p>
    <w:p w:rsidR="00E35CCB" w:rsidRPr="00586F0B" w:rsidRDefault="00E35CCB" w:rsidP="00586F0B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86F0B">
        <w:rPr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01.06.2010 № 110-37-368-10 «Об утверждении положения об отделе по физической культуре, спорту и молодежной политике», опубликованное в газете «Саянские зори» от </w:t>
      </w:r>
      <w:r w:rsidR="00324ADA" w:rsidRPr="00586F0B">
        <w:rPr>
          <w:sz w:val="28"/>
          <w:szCs w:val="28"/>
        </w:rPr>
        <w:t>10</w:t>
      </w:r>
      <w:r w:rsidRPr="00586F0B">
        <w:rPr>
          <w:sz w:val="28"/>
          <w:szCs w:val="28"/>
        </w:rPr>
        <w:t>.0</w:t>
      </w:r>
      <w:r w:rsidR="00324ADA" w:rsidRPr="00586F0B">
        <w:rPr>
          <w:sz w:val="28"/>
          <w:szCs w:val="28"/>
        </w:rPr>
        <w:t>6</w:t>
      </w:r>
      <w:r w:rsidRPr="00586F0B">
        <w:rPr>
          <w:sz w:val="28"/>
          <w:szCs w:val="28"/>
        </w:rPr>
        <w:t>.201</w:t>
      </w:r>
      <w:r w:rsidR="00324ADA" w:rsidRPr="00586F0B">
        <w:rPr>
          <w:sz w:val="28"/>
          <w:szCs w:val="28"/>
        </w:rPr>
        <w:t>0</w:t>
      </w:r>
      <w:r w:rsidRPr="00586F0B">
        <w:rPr>
          <w:sz w:val="28"/>
          <w:szCs w:val="28"/>
        </w:rPr>
        <w:t xml:space="preserve"> № </w:t>
      </w:r>
      <w:r w:rsidR="00324ADA" w:rsidRPr="00586F0B">
        <w:rPr>
          <w:sz w:val="28"/>
          <w:szCs w:val="28"/>
        </w:rPr>
        <w:t>142-148</w:t>
      </w:r>
      <w:r w:rsidRPr="00586F0B">
        <w:rPr>
          <w:sz w:val="28"/>
          <w:szCs w:val="28"/>
        </w:rPr>
        <w:t>, вкладыш «Официальная информация», страница 2</w:t>
      </w:r>
      <w:r w:rsidR="00324ADA" w:rsidRPr="00586F0B">
        <w:rPr>
          <w:sz w:val="28"/>
          <w:szCs w:val="28"/>
        </w:rPr>
        <w:t>.</w:t>
      </w:r>
    </w:p>
    <w:p w:rsidR="00AE6343" w:rsidRPr="00586F0B" w:rsidRDefault="006564E0" w:rsidP="00586F0B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86F0B">
        <w:rPr>
          <w:sz w:val="28"/>
          <w:szCs w:val="28"/>
        </w:rPr>
        <w:t>Опубликовать настоящее постановление в газете «Саянские зори», приложение</w:t>
      </w:r>
      <w:r w:rsidR="00DF269E" w:rsidRPr="00586F0B">
        <w:rPr>
          <w:sz w:val="28"/>
          <w:szCs w:val="28"/>
        </w:rPr>
        <w:t xml:space="preserve"> к постановлению</w:t>
      </w:r>
      <w:r w:rsidRPr="00586F0B">
        <w:rPr>
          <w:sz w:val="28"/>
          <w:szCs w:val="28"/>
        </w:rPr>
        <w:t xml:space="preserve"> разместить на официальном сайте администрации городского округа муниц</w:t>
      </w:r>
      <w:r w:rsidRPr="00586F0B">
        <w:rPr>
          <w:sz w:val="28"/>
          <w:szCs w:val="28"/>
        </w:rPr>
        <w:t>и</w:t>
      </w:r>
      <w:r w:rsidRPr="00586F0B">
        <w:rPr>
          <w:sz w:val="28"/>
          <w:szCs w:val="28"/>
        </w:rPr>
        <w:t>пального образования «город Саянск» в информационно-телекоммуникационной сети «Интернет».</w:t>
      </w:r>
    </w:p>
    <w:p w:rsidR="00AE6343" w:rsidRPr="00586F0B" w:rsidRDefault="00AE6343" w:rsidP="00586F0B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586F0B">
        <w:rPr>
          <w:sz w:val="28"/>
          <w:szCs w:val="28"/>
        </w:rPr>
        <w:t>Постановление вступает в силу с</w:t>
      </w:r>
      <w:r w:rsidR="00E35CCB" w:rsidRPr="00586F0B">
        <w:rPr>
          <w:sz w:val="28"/>
          <w:szCs w:val="28"/>
        </w:rPr>
        <w:t>о дня его подписания</w:t>
      </w:r>
      <w:r w:rsidRPr="00586F0B">
        <w:rPr>
          <w:sz w:val="28"/>
          <w:szCs w:val="28"/>
        </w:rPr>
        <w:t>.</w:t>
      </w:r>
    </w:p>
    <w:p w:rsidR="00AE6343" w:rsidRPr="00586F0B" w:rsidRDefault="00AE6343" w:rsidP="00586F0B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586F0B">
        <w:rPr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</w:p>
    <w:p w:rsidR="002A3DE5" w:rsidRPr="00586F0B" w:rsidRDefault="002A3DE5" w:rsidP="00FE22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CCB" w:rsidRPr="00586F0B" w:rsidRDefault="00E35CCB" w:rsidP="002A3DE5">
      <w:pPr>
        <w:pStyle w:val="ConsPlusNormal"/>
        <w:widowControl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5A39" w:rsidRPr="00586F0B" w:rsidRDefault="00FD5A39" w:rsidP="00277DC9">
      <w:pPr>
        <w:rPr>
          <w:sz w:val="28"/>
          <w:szCs w:val="28"/>
        </w:rPr>
      </w:pPr>
      <w:r w:rsidRPr="00586F0B">
        <w:rPr>
          <w:sz w:val="28"/>
          <w:szCs w:val="28"/>
        </w:rPr>
        <w:t>Мэр городского округа</w:t>
      </w:r>
    </w:p>
    <w:p w:rsidR="00FD5A39" w:rsidRPr="00586F0B" w:rsidRDefault="00FD5A39" w:rsidP="00277DC9">
      <w:pPr>
        <w:rPr>
          <w:sz w:val="28"/>
          <w:szCs w:val="28"/>
        </w:rPr>
      </w:pPr>
      <w:r w:rsidRPr="00586F0B">
        <w:rPr>
          <w:sz w:val="28"/>
          <w:szCs w:val="28"/>
        </w:rPr>
        <w:t>муниципального образования</w:t>
      </w:r>
    </w:p>
    <w:p w:rsidR="00FD5A39" w:rsidRPr="00586F0B" w:rsidRDefault="00277DC9" w:rsidP="00277DC9">
      <w:pPr>
        <w:rPr>
          <w:sz w:val="28"/>
          <w:szCs w:val="28"/>
        </w:rPr>
      </w:pPr>
      <w:r w:rsidRPr="00586F0B">
        <w:rPr>
          <w:sz w:val="28"/>
          <w:szCs w:val="28"/>
        </w:rPr>
        <w:t>«город Саянск»</w:t>
      </w:r>
      <w:r w:rsidR="00FD5A39" w:rsidRPr="00586F0B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E35CCB" w:rsidRPr="00586F0B" w:rsidRDefault="00E35CCB" w:rsidP="00277DC9">
      <w:pPr>
        <w:ind w:firstLine="720"/>
        <w:rPr>
          <w:sz w:val="28"/>
          <w:szCs w:val="28"/>
        </w:rPr>
      </w:pPr>
    </w:p>
    <w:p w:rsidR="00761642" w:rsidRPr="00586F0B" w:rsidRDefault="006F2F05" w:rsidP="00277DC9">
      <w:pPr>
        <w:rPr>
          <w:sz w:val="28"/>
          <w:szCs w:val="28"/>
        </w:rPr>
      </w:pPr>
      <w:r w:rsidRPr="00586F0B">
        <w:rPr>
          <w:sz w:val="28"/>
          <w:szCs w:val="28"/>
        </w:rPr>
        <w:t xml:space="preserve">Исп. </w:t>
      </w:r>
      <w:r w:rsidR="00681DA0" w:rsidRPr="00586F0B">
        <w:rPr>
          <w:sz w:val="28"/>
          <w:szCs w:val="28"/>
        </w:rPr>
        <w:t>М.П.Кузнецова</w:t>
      </w:r>
    </w:p>
    <w:p w:rsidR="006F2F05" w:rsidRPr="00586F0B" w:rsidRDefault="006F2F05" w:rsidP="00277DC9">
      <w:pPr>
        <w:rPr>
          <w:sz w:val="28"/>
          <w:szCs w:val="28"/>
        </w:rPr>
      </w:pPr>
      <w:r w:rsidRPr="00586F0B">
        <w:rPr>
          <w:sz w:val="28"/>
          <w:szCs w:val="28"/>
        </w:rPr>
        <w:t>56722</w:t>
      </w:r>
    </w:p>
    <w:p w:rsidR="00794099" w:rsidRPr="00586F0B" w:rsidRDefault="00794099" w:rsidP="00891AEC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lastRenderedPageBreak/>
        <w:t xml:space="preserve">Приложение  </w:t>
      </w:r>
    </w:p>
    <w:p w:rsidR="00794099" w:rsidRPr="00586F0B" w:rsidRDefault="00794099" w:rsidP="00891AEC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t xml:space="preserve">к </w:t>
      </w:r>
      <w:r w:rsidR="00807779" w:rsidRPr="00586F0B">
        <w:rPr>
          <w:rFonts w:ascii="Times New Roman" w:hAnsi="Times New Roman"/>
          <w:b w:val="0"/>
        </w:rPr>
        <w:t>п</w:t>
      </w:r>
      <w:r w:rsidRPr="00586F0B">
        <w:rPr>
          <w:rFonts w:ascii="Times New Roman" w:hAnsi="Times New Roman"/>
          <w:b w:val="0"/>
        </w:rPr>
        <w:t>остановлению</w:t>
      </w:r>
      <w:r w:rsidR="00807779" w:rsidRPr="00586F0B">
        <w:rPr>
          <w:rFonts w:ascii="Times New Roman" w:hAnsi="Times New Roman"/>
          <w:b w:val="0"/>
        </w:rPr>
        <w:t xml:space="preserve"> администрации</w:t>
      </w:r>
      <w:r w:rsidRPr="00586F0B">
        <w:rPr>
          <w:rFonts w:ascii="Times New Roman" w:hAnsi="Times New Roman"/>
          <w:b w:val="0"/>
        </w:rPr>
        <w:t xml:space="preserve">  городского округа</w:t>
      </w:r>
      <w:r w:rsidR="00807779" w:rsidRPr="00586F0B">
        <w:rPr>
          <w:rFonts w:ascii="Times New Roman" w:hAnsi="Times New Roman"/>
          <w:b w:val="0"/>
        </w:rPr>
        <w:t xml:space="preserve"> муниципального образования «город Саянск»</w:t>
      </w:r>
    </w:p>
    <w:p w:rsidR="00794099" w:rsidRPr="00586F0B" w:rsidRDefault="00794099" w:rsidP="00891AEC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t xml:space="preserve">от </w:t>
      </w:r>
      <w:r w:rsidR="00586F0B" w:rsidRPr="00586F0B">
        <w:rPr>
          <w:rFonts w:ascii="Times New Roman" w:hAnsi="Times New Roman"/>
          <w:b w:val="0"/>
        </w:rPr>
        <w:t xml:space="preserve">18.11.2015 </w:t>
      </w:r>
      <w:r w:rsidRPr="00586F0B">
        <w:rPr>
          <w:rFonts w:ascii="Times New Roman" w:hAnsi="Times New Roman"/>
          <w:b w:val="0"/>
        </w:rPr>
        <w:t>№</w:t>
      </w:r>
      <w:r w:rsidR="00586F0B" w:rsidRPr="00586F0B">
        <w:rPr>
          <w:rFonts w:ascii="Times New Roman" w:hAnsi="Times New Roman"/>
          <w:b w:val="0"/>
        </w:rPr>
        <w:t xml:space="preserve"> 110-37-1152-15</w:t>
      </w:r>
    </w:p>
    <w:p w:rsidR="00794099" w:rsidRPr="00586F0B" w:rsidRDefault="00794099" w:rsidP="0079409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4099" w:rsidRPr="00586F0B" w:rsidRDefault="00794099" w:rsidP="00794099">
      <w:pPr>
        <w:pStyle w:val="Style3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586F0B">
        <w:rPr>
          <w:rStyle w:val="FontStyle11"/>
          <w:b w:val="0"/>
          <w:sz w:val="28"/>
          <w:szCs w:val="28"/>
        </w:rPr>
        <w:t xml:space="preserve">ОБ ОТДЕЛЕ ПО ФИЗИЧЕСКОЙ КУЛЬТУРЕ, СПОРТУ И МОЛОДЕЖНОЙ ПОЛИТИКЕ АДМИНИСТРАЦИИ ГОРОДСКОГО ОКРУГА МУНИЦИПАЛЬНОГО ОБРАЗОВАНИЯ «ГОРОД САЯНСК» 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94099" w:rsidRPr="00586F0B" w:rsidRDefault="00794099" w:rsidP="00794099">
      <w:pPr>
        <w:pStyle w:val="Style3"/>
        <w:widowControl/>
        <w:spacing w:line="240" w:lineRule="auto"/>
        <w:jc w:val="both"/>
        <w:rPr>
          <w:rStyle w:val="FontStyle11"/>
          <w:b w:val="0"/>
          <w:sz w:val="28"/>
          <w:szCs w:val="28"/>
        </w:rPr>
      </w:pPr>
    </w:p>
    <w:p w:rsidR="00794099" w:rsidRPr="00586F0B" w:rsidRDefault="00794099" w:rsidP="00794099">
      <w:pPr>
        <w:pStyle w:val="Style6"/>
        <w:widowControl/>
        <w:numPr>
          <w:ilvl w:val="0"/>
          <w:numId w:val="5"/>
        </w:numPr>
        <w:tabs>
          <w:tab w:val="left" w:pos="893"/>
        </w:tabs>
        <w:spacing w:line="240" w:lineRule="auto"/>
        <w:ind w:left="0" w:firstLine="547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Настоящее Положение определяет правовую основу деятельности, основные задачи, функции и полномочия </w:t>
      </w:r>
      <w:r w:rsidRPr="00586F0B">
        <w:rPr>
          <w:rStyle w:val="FontStyle11"/>
          <w:b w:val="0"/>
          <w:sz w:val="28"/>
          <w:szCs w:val="28"/>
        </w:rPr>
        <w:t>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2"/>
          <w:sz w:val="28"/>
          <w:szCs w:val="28"/>
        </w:rPr>
        <w:t>(далее – отдел).</w:t>
      </w:r>
    </w:p>
    <w:p w:rsidR="00794099" w:rsidRPr="00586F0B" w:rsidRDefault="00794099" w:rsidP="00794099">
      <w:pPr>
        <w:pStyle w:val="Style6"/>
        <w:widowControl/>
        <w:numPr>
          <w:ilvl w:val="0"/>
          <w:numId w:val="5"/>
        </w:numPr>
        <w:tabs>
          <w:tab w:val="left" w:pos="893"/>
        </w:tabs>
        <w:spacing w:line="240" w:lineRule="auto"/>
        <w:ind w:left="0" w:firstLine="547"/>
        <w:rPr>
          <w:rStyle w:val="FontStyle11"/>
          <w:b w:val="0"/>
          <w:bCs w:val="0"/>
          <w:sz w:val="28"/>
          <w:szCs w:val="28"/>
        </w:rPr>
      </w:pPr>
      <w:r w:rsidRPr="00586F0B">
        <w:rPr>
          <w:rStyle w:val="FontStyle12"/>
          <w:sz w:val="28"/>
          <w:szCs w:val="28"/>
        </w:rPr>
        <w:t>Отдел входит в структуру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1"/>
          <w:b w:val="0"/>
          <w:sz w:val="28"/>
          <w:szCs w:val="28"/>
        </w:rPr>
        <w:t>администрации городского округа муниципального образования «город Саянск»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2"/>
          <w:sz w:val="28"/>
          <w:szCs w:val="28"/>
        </w:rPr>
        <w:t>(далее</w:t>
      </w:r>
      <w:r w:rsidRPr="00586F0B">
        <w:rPr>
          <w:rStyle w:val="FontStyle12"/>
          <w:b/>
          <w:sz w:val="28"/>
          <w:szCs w:val="28"/>
        </w:rPr>
        <w:t xml:space="preserve"> –</w:t>
      </w:r>
      <w:r w:rsidRPr="00586F0B">
        <w:rPr>
          <w:rStyle w:val="FontStyle11"/>
          <w:b w:val="0"/>
          <w:sz w:val="28"/>
          <w:szCs w:val="28"/>
        </w:rPr>
        <w:t xml:space="preserve"> администрации городского округа) </w:t>
      </w:r>
      <w:r w:rsidRPr="00586F0B">
        <w:rPr>
          <w:rStyle w:val="FontStyle12"/>
          <w:sz w:val="28"/>
          <w:szCs w:val="28"/>
        </w:rPr>
        <w:t>и не является юридическим лицом</w:t>
      </w:r>
      <w:r w:rsidRPr="00586F0B">
        <w:rPr>
          <w:rStyle w:val="FontStyle11"/>
          <w:sz w:val="28"/>
          <w:szCs w:val="28"/>
        </w:rPr>
        <w:t>.</w:t>
      </w:r>
    </w:p>
    <w:p w:rsidR="00794099" w:rsidRPr="00586F0B" w:rsidRDefault="00794099" w:rsidP="00794099">
      <w:pPr>
        <w:pStyle w:val="Style6"/>
        <w:widowControl/>
        <w:numPr>
          <w:ilvl w:val="0"/>
          <w:numId w:val="5"/>
        </w:numPr>
        <w:tabs>
          <w:tab w:val="left" w:pos="893"/>
        </w:tabs>
        <w:spacing w:line="240" w:lineRule="auto"/>
        <w:ind w:left="0" w:firstLine="547"/>
        <w:rPr>
          <w:rStyle w:val="FontStyle11"/>
          <w:b w:val="0"/>
          <w:bCs w:val="0"/>
          <w:sz w:val="28"/>
          <w:szCs w:val="28"/>
        </w:rPr>
      </w:pPr>
      <w:r w:rsidRPr="00586F0B">
        <w:rPr>
          <w:bCs/>
          <w:sz w:val="28"/>
          <w:szCs w:val="28"/>
        </w:rPr>
        <w:t>Отдел создается, реорганизуется и ликвидируется путем внесения изменений в штатное расписание администрации городского округа.</w:t>
      </w:r>
    </w:p>
    <w:p w:rsidR="00794099" w:rsidRPr="00586F0B" w:rsidRDefault="00794099" w:rsidP="00794099">
      <w:pPr>
        <w:pStyle w:val="Style6"/>
        <w:widowControl/>
        <w:numPr>
          <w:ilvl w:val="0"/>
          <w:numId w:val="5"/>
        </w:numPr>
        <w:tabs>
          <w:tab w:val="left" w:pos="893"/>
        </w:tabs>
        <w:spacing w:line="240" w:lineRule="auto"/>
        <w:ind w:left="0" w:firstLine="547"/>
        <w:rPr>
          <w:rStyle w:val="FontStyle12"/>
          <w:b/>
          <w:bCs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 Отдел обеспечивает осуществление политики в сфере физической культуры, спорта и молодежной политики в соответствии с Конституцией Российской Федерации, законодательством Российской Федерации, 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</w:p>
    <w:p w:rsidR="00794099" w:rsidRPr="00586F0B" w:rsidRDefault="00794099" w:rsidP="00794099">
      <w:pPr>
        <w:pStyle w:val="Style6"/>
        <w:widowControl/>
        <w:tabs>
          <w:tab w:val="left" w:pos="893"/>
        </w:tabs>
        <w:spacing w:line="240" w:lineRule="auto"/>
        <w:ind w:firstLine="600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>1.5. Начальник отдела по физической культуре, спорту и молодежной политике административно подчиняется мэру городского округа, функционально подчиняется заместителю мэра городского округа по социальным вопросам. Заместитель начальника отдела подчиняется непосредственно начальнику отдела по физической культуре, спорту и молодежной политике. Специалисты отдела подчиняются непосредственно начальнику отдела, а при отсутствии начальника отдела, его заместителю. Полномочия, обязанности и компетенция начальника отдела, его заместителя и специалистов отдела определяется должностными инструкциями, утвержденными мэром городского округа.</w:t>
      </w:r>
    </w:p>
    <w:p w:rsidR="00794099" w:rsidRPr="00586F0B" w:rsidRDefault="00794099" w:rsidP="00794099">
      <w:pPr>
        <w:pStyle w:val="Style6"/>
        <w:widowControl/>
        <w:tabs>
          <w:tab w:val="left" w:pos="893"/>
        </w:tabs>
        <w:spacing w:line="240" w:lineRule="auto"/>
        <w:ind w:firstLine="600"/>
        <w:rPr>
          <w:bCs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1.6. </w:t>
      </w:r>
      <w:r w:rsidRPr="00586F0B">
        <w:rPr>
          <w:bCs/>
          <w:sz w:val="28"/>
          <w:szCs w:val="28"/>
        </w:rPr>
        <w:t>Материально-техническое обеспечение деятельности отдела осуществляется администрацией городского округа.</w:t>
      </w:r>
    </w:p>
    <w:p w:rsidR="00794099" w:rsidRPr="00586F0B" w:rsidRDefault="00794099" w:rsidP="00794099">
      <w:pPr>
        <w:pStyle w:val="Style6"/>
        <w:widowControl/>
        <w:tabs>
          <w:tab w:val="left" w:pos="893"/>
        </w:tabs>
        <w:spacing w:line="240" w:lineRule="auto"/>
        <w:ind w:firstLine="600"/>
        <w:jc w:val="center"/>
        <w:rPr>
          <w:sz w:val="28"/>
          <w:szCs w:val="28"/>
        </w:rPr>
      </w:pPr>
      <w:r w:rsidRPr="00586F0B">
        <w:rPr>
          <w:bCs/>
          <w:sz w:val="28"/>
          <w:szCs w:val="28"/>
        </w:rPr>
        <w:br w:type="page"/>
      </w:r>
      <w:r w:rsidRPr="00586F0B">
        <w:rPr>
          <w:sz w:val="28"/>
          <w:szCs w:val="28"/>
        </w:rPr>
        <w:lastRenderedPageBreak/>
        <w:t>II. ЗАДАЧИ ОТДЕЛА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Задачами отдела являются: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2.1. Выработка в пределах компетенции муниципальной политики и нормативно-правовое регулирование в сфере физической культуры, спорта и молодежной политики, разработка программ развития физической культуры и спорта и муниципальных программ в области физической культуры, спорта 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2.2. Организация муниципальных официальных физкультурных и спортивных мероприятий, а также иных мероприятий в сфере развития физической культуры, спорта и молодежной политики в соответствии с законодательством.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2.3. Формирование спортивных сборных команд муниципального образования «город Саянск», в том числе среди лиц с ограниченными возможностями здоровья и инвалидов.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2.4. Создание условий для повышения профессионального уровня специалистов в области физической культуры и спорта, тренеров и спортсменов в 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2.5. Участие в реализации основных направлений государственной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2.6. Обеспечение условий для самореализации личности молодого человека, развития молодежных объединений, движений, инициатив.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2.7. Содействие социальному, культурному, духовному и физическому развитию молодежи.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2.8. Сохранение и развитие кадрового, творческого потенциала молодежи, поддержка института молодой семьи.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2.9. Реализация мер профилактики наркомании и токсикомании в 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2.10. Осуществление в установленном порядке поддержки молодежных и детских общественных объединений.</w:t>
      </w:r>
    </w:p>
    <w:p w:rsidR="00794099" w:rsidRPr="00586F0B" w:rsidRDefault="00794099" w:rsidP="00794099">
      <w:pPr>
        <w:pStyle w:val="Style1"/>
        <w:widowControl/>
        <w:tabs>
          <w:tab w:val="left" w:pos="1142"/>
        </w:tabs>
        <w:spacing w:line="240" w:lineRule="auto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2.11. Формирование актива молодых </w:t>
      </w:r>
      <w:proofErr w:type="spellStart"/>
      <w:r w:rsidRPr="00586F0B">
        <w:rPr>
          <w:rStyle w:val="FontStyle12"/>
          <w:sz w:val="28"/>
          <w:szCs w:val="28"/>
        </w:rPr>
        <w:t>саянцев</w:t>
      </w:r>
      <w:proofErr w:type="spellEnd"/>
      <w:r w:rsidRPr="00586F0B">
        <w:rPr>
          <w:rStyle w:val="FontStyle12"/>
          <w:sz w:val="28"/>
          <w:szCs w:val="28"/>
        </w:rPr>
        <w:t>, заинтересованных и участвующих в решении молодежных проблем, привлечение населения города к участию в мероприятиях в области молодежной политики.</w:t>
      </w:r>
    </w:p>
    <w:p w:rsidR="00794099" w:rsidRPr="00586F0B" w:rsidRDefault="00794099" w:rsidP="00794099">
      <w:pPr>
        <w:pStyle w:val="Style1"/>
        <w:widowControl/>
        <w:tabs>
          <w:tab w:val="left" w:pos="1142"/>
        </w:tabs>
        <w:spacing w:line="240" w:lineRule="auto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>2.12. Создание условий для развития туризма в городском округе.</w:t>
      </w: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III. ФУНКЦИИ ОТДЕЛА</w:t>
      </w: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Style5"/>
        <w:widowControl/>
        <w:tabs>
          <w:tab w:val="left" w:pos="864"/>
        </w:tabs>
        <w:ind w:firstLine="600"/>
        <w:jc w:val="both"/>
        <w:rPr>
          <w:rStyle w:val="FontStyle12"/>
          <w:sz w:val="28"/>
          <w:szCs w:val="28"/>
        </w:rPr>
      </w:pPr>
      <w:proofErr w:type="gramStart"/>
      <w:r w:rsidRPr="00586F0B">
        <w:rPr>
          <w:rStyle w:val="FontStyle12"/>
          <w:sz w:val="28"/>
          <w:szCs w:val="28"/>
        </w:rPr>
        <w:t>В целях реализации единой политики городского округа в сфере физической культуры, спорта и молодежной политики, в соответствии с федеральными законами, законами Иркутской области, Уставом муниципального образования «город Саянск», иными муниципальными правовыми актами органов местного самоуправления муниципального образования «город Саянск» (далее - органы местного самоуправления) отдел выполняет следующие функции по решению органами местного самоуправления вопросов местного значения и отдельных переданных государственных полномочий:</w:t>
      </w:r>
      <w:proofErr w:type="gramEnd"/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lastRenderedPageBreak/>
        <w:t>3.1. Определение основных задач и направлений развития физической культуры, спорта и молодежной политики в 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3.2. Осуществление комплексного анализа и прогнозирования в сфере физической культуры и спорта, изучение и определение потребности населения муниципального образования «город Саянск» в физкультурно-оздоровительных и спортивных услугах, содействие развитию новых видов услуг.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3.3. Разработка предложений по усилению роли физической культуры и спорта в укреплении здоровья населения, организации досуга детей и молодежи, профилактике негативных социальных явлений среди них.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3.4. Разработка и содействие реализации муниципальных целевых программ муниципального образования по развитию физической культуры, спорта 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3.5. Организация развития национальных видов спорта, в том числе установление порядка проведения спортивных мероприятий по национальным видам спорта.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3.6. Содействие оздоровлению и физическому воспитанию населения, развитию физической культуры и спорта среди всех слоев населения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3.7. Подготовка предложений по проектированию, модернизации, реконструкции, строительству физкультурно-оздоровительных, спортивных и иных объектов физической культуры, спорта и отдыха.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3.8. Содействие пропаганде физической культуры и спорта, здорового образа жизни, основ знаний о физической культуре и спорте, олимпийского движения России среди населения в муниципальном образовании «город Саянск», в том числе через средства массовой информации.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3.9. Содействие развитию межрегиональных и межмуниципальных связей в области физической культуры, спорта и молодежной политики, в том числе посредством организации обмена спортивными, молодежными делегациями.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3.10. Организация проведения конкурсов, фестивалей и других мероприятий в сфере физической культуры, спорта 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Style w:val="FontStyle12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3.11. Осуществление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к</w:t>
      </w:r>
      <w:r w:rsidRPr="00586F0B">
        <w:rPr>
          <w:rStyle w:val="FontStyle12"/>
          <w:sz w:val="28"/>
          <w:szCs w:val="28"/>
        </w:rPr>
        <w:t>онтроля за</w:t>
      </w:r>
      <w:proofErr w:type="gramEnd"/>
      <w:r w:rsidRPr="00586F0B">
        <w:rPr>
          <w:rStyle w:val="FontStyle12"/>
          <w:sz w:val="28"/>
          <w:szCs w:val="28"/>
        </w:rPr>
        <w:t xml:space="preserve"> соблюдением организациями, учрежденными в муниципальном образовании и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3.12. Разработка и реализация порядка проведения муниципальных официальных физкультурных и спортивных мероприятий на территории муниципального образования «город Саянск».</w:t>
      </w:r>
    </w:p>
    <w:p w:rsidR="00794099" w:rsidRPr="00586F0B" w:rsidRDefault="00794099" w:rsidP="00794099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 w:rsidRPr="00586F0B">
        <w:rPr>
          <w:sz w:val="28"/>
          <w:szCs w:val="28"/>
        </w:rPr>
        <w:t xml:space="preserve">3.13. </w:t>
      </w:r>
      <w:r w:rsidRPr="00586F0B">
        <w:rPr>
          <w:color w:val="000000"/>
          <w:sz w:val="28"/>
          <w:szCs w:val="28"/>
        </w:rPr>
        <w:t>Утверждение и реализация календарных планов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3.14. Разработка планов </w:t>
      </w:r>
      <w:r w:rsidRPr="00586F0B">
        <w:rPr>
          <w:rStyle w:val="FontStyle12"/>
          <w:sz w:val="28"/>
          <w:szCs w:val="28"/>
        </w:rPr>
        <w:t xml:space="preserve">мероприятий, направленных на реализацию молодежной политики в </w:t>
      </w:r>
      <w:r w:rsidRPr="00586F0B"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Саянск».</w:t>
      </w:r>
    </w:p>
    <w:p w:rsidR="00794099" w:rsidRPr="00586F0B" w:rsidRDefault="00794099" w:rsidP="00794099">
      <w:pPr>
        <w:pStyle w:val="Style1"/>
        <w:widowControl/>
        <w:tabs>
          <w:tab w:val="left" w:pos="1272"/>
        </w:tabs>
        <w:spacing w:line="240" w:lineRule="auto"/>
        <w:ind w:firstLine="601"/>
        <w:rPr>
          <w:sz w:val="28"/>
          <w:szCs w:val="28"/>
        </w:rPr>
      </w:pPr>
      <w:r w:rsidRPr="00586F0B">
        <w:rPr>
          <w:sz w:val="28"/>
          <w:szCs w:val="28"/>
        </w:rPr>
        <w:t xml:space="preserve">3.15. Участие в оказании содействия обеспечению общественного порядка и общественной безопасности при проведении официальных физкультурных мероприятий и спортивных мероприятий, и </w:t>
      </w:r>
      <w:r w:rsidRPr="00586F0B">
        <w:rPr>
          <w:rStyle w:val="FontStyle12"/>
          <w:sz w:val="28"/>
          <w:szCs w:val="28"/>
        </w:rPr>
        <w:t xml:space="preserve">мероприятий, направленных на </w:t>
      </w:r>
      <w:r w:rsidRPr="00586F0B">
        <w:rPr>
          <w:rStyle w:val="FontStyle12"/>
          <w:sz w:val="28"/>
          <w:szCs w:val="28"/>
        </w:rPr>
        <w:lastRenderedPageBreak/>
        <w:t>реализацию молодежной политики</w:t>
      </w:r>
      <w:r w:rsidRPr="00586F0B">
        <w:rPr>
          <w:sz w:val="28"/>
          <w:szCs w:val="28"/>
        </w:rPr>
        <w:t xml:space="preserve"> на территории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3.16. Участие в осуществлении информационного обеспечения муниципальных официальных физкультурных мероприятий и спортивных мероприятий, и </w:t>
      </w:r>
      <w:r w:rsidRPr="00586F0B">
        <w:rPr>
          <w:rStyle w:val="FontStyle12"/>
          <w:sz w:val="28"/>
          <w:szCs w:val="28"/>
        </w:rPr>
        <w:t xml:space="preserve">мероприятий, направленных на реализацию молодежной политики в </w:t>
      </w:r>
      <w:r w:rsidRPr="00586F0B"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3.17. Участие в организации и проведении межрегиональных, всероссийских и международных спортивных соревнований и учебно-тренировочных мероприятий спортивных сборных команд Иркутской области и Российской Федерации, проводимых на территории муниципального образования «город Саянск».</w:t>
      </w:r>
    </w:p>
    <w:p w:rsidR="00794099" w:rsidRPr="00586F0B" w:rsidRDefault="00794099" w:rsidP="00794099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 w:rsidRPr="00586F0B">
        <w:rPr>
          <w:sz w:val="28"/>
          <w:szCs w:val="28"/>
        </w:rPr>
        <w:t>3.18. Р</w:t>
      </w:r>
      <w:r w:rsidRPr="00586F0B">
        <w:rPr>
          <w:color w:val="000000"/>
          <w:sz w:val="28"/>
          <w:szCs w:val="28"/>
        </w:rPr>
        <w:t>азвитие школьного спорта и массового спорта.</w:t>
      </w:r>
    </w:p>
    <w:p w:rsidR="00794099" w:rsidRPr="00586F0B" w:rsidRDefault="00794099" w:rsidP="00794099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 w:rsidRPr="00586F0B">
        <w:rPr>
          <w:sz w:val="28"/>
          <w:szCs w:val="28"/>
        </w:rPr>
        <w:t xml:space="preserve">3.19. </w:t>
      </w:r>
      <w:r w:rsidRPr="00586F0B">
        <w:rPr>
          <w:color w:val="000000"/>
          <w:sz w:val="28"/>
          <w:szCs w:val="28"/>
        </w:rPr>
        <w:t>Развитие детско-юношеского спорта в целях создания условий для подготовки спортивных сборных команд муниципального образования «город Саянск» и участие в обеспечении подготовки спортивного резерва для спортивных сборных команд субъектов Российской Федерации.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3.20. О</w:t>
      </w:r>
      <w:r w:rsidRPr="00586F0B">
        <w:rPr>
          <w:rFonts w:ascii="Times New Roman" w:hAnsi="Times New Roman" w:cs="Times New Roman"/>
          <w:color w:val="000000"/>
          <w:sz w:val="28"/>
          <w:szCs w:val="28"/>
        </w:rPr>
        <w:t>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3.21.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 в 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3.22. </w:t>
      </w:r>
      <w:r w:rsidRPr="00586F0B">
        <w:rPr>
          <w:rFonts w:ascii="Times New Roman" w:hAnsi="Times New Roman" w:cs="Times New Roman"/>
          <w:sz w:val="28"/>
          <w:szCs w:val="28"/>
        </w:rPr>
        <w:t>Изучение потребности муниципального образования «город Саянск» в специалистах в области физической культуры и спорта.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3.23. Подготовка представлений в Министерство по физической культуре, спорту и молодежной политике Иркутской области о присвоении спортсменам 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>спортивных разрядов «кандидат в мастера спорта», «первый спортивный разряд» и квалификационных категорий спортивного судьи «спортивный судья первой категории» в порядке, установленном соответственно</w:t>
      </w:r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anchor="dst100011" w:history="1">
        <w:r w:rsidRPr="00586F0B">
          <w:rPr>
            <w:rStyle w:val="a5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>о Единой всероссийской спортивной классификации и</w:t>
      </w:r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anchor="dst100010" w:history="1">
        <w:r w:rsidRPr="00586F0B">
          <w:rPr>
            <w:rStyle w:val="a5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о спортивных судьях. </w:t>
      </w:r>
    </w:p>
    <w:p w:rsidR="00794099" w:rsidRPr="00586F0B" w:rsidRDefault="00794099" w:rsidP="00794099">
      <w:pPr>
        <w:shd w:val="clear" w:color="auto" w:fill="FFFFFF"/>
        <w:spacing w:line="275" w:lineRule="atLeast"/>
        <w:ind w:firstLine="547"/>
        <w:jc w:val="both"/>
        <w:rPr>
          <w:sz w:val="28"/>
          <w:szCs w:val="28"/>
        </w:rPr>
      </w:pPr>
      <w:r w:rsidRPr="00586F0B">
        <w:rPr>
          <w:rStyle w:val="blk"/>
          <w:color w:val="000000"/>
          <w:sz w:val="28"/>
          <w:szCs w:val="28"/>
        </w:rPr>
        <w:t xml:space="preserve">3.24. Присвоение спортивных разрядов «второй спортивный разряд», «третий спортивный разряд», квалификационных категорий спортивных судей «спортивный судья второй категории», «спортивный судья третьей категории» в порядке, установленном соответственно Положением о Единой всероссийской спортивной классификации и Положением о спортивных судьях. 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3.25. Представление в Министерство по физической культуре, спорту и молодежной политике Иркутской области соответствующей документации для присвоения спортивных званий, почетных спортивных званий, государственных наград спортсменам и тренерам, работникам сферы физической культуры и спорта, физкультурным активистам, ветеранам спорта.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3.26. Организация награждения: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- победителей и призеров официальных физкультурных и спортивных соревнований, и </w:t>
      </w:r>
      <w:r w:rsidRPr="00586F0B">
        <w:rPr>
          <w:rStyle w:val="FontStyle12"/>
          <w:sz w:val="28"/>
          <w:szCs w:val="28"/>
        </w:rPr>
        <w:t>мероприятий, направленных на реализацию молодежной политики</w:t>
      </w:r>
      <w:r w:rsidRPr="00586F0B">
        <w:rPr>
          <w:rFonts w:ascii="Times New Roman" w:hAnsi="Times New Roman" w:cs="Times New Roman"/>
          <w:sz w:val="28"/>
          <w:szCs w:val="28"/>
        </w:rPr>
        <w:t>, проводимых на территории муниципального образования «город Саянск», призами, спортивной атрибутикой;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- специалистов в области физической культуры и спорта, коллективов физической культуры за заслуги в развитии физической культуры и спорта.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lastRenderedPageBreak/>
        <w:t>3.27. Участие в разработке мер социальной поддержки спортсменов, тренеров, работников физкультурно-спортивных организаций.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3.28. Осуществление координации деятельности субъектов физической культуры, спорта и молодежной политики по разработке, реализации направлений, мероприятий физической культуры, спорта 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3.29. Участие в организации отдыха, досуга и занятости детей и молодежи.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3.30. Содействие формированию условий для духовного, нравственного, патриотического, гражданского воспитания и физического развития молодежи, создание условий для созидательной активности молодежи.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3.31. Профилактика социально-негативных явлений в молодежной среде.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3.32. О</w:t>
      </w:r>
      <w:r w:rsidRPr="00586F0B">
        <w:rPr>
          <w:rStyle w:val="FontStyle12"/>
          <w:sz w:val="28"/>
          <w:szCs w:val="28"/>
        </w:rPr>
        <w:t>беспечение деятельности комиссии по делам несовершеннолетних и защите их прав в соответствии с планом работы, который принимается на заседании соответствующей комиссии.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3.33. О</w:t>
      </w:r>
      <w:r w:rsidRPr="00586F0B">
        <w:rPr>
          <w:rStyle w:val="FontStyle12"/>
          <w:sz w:val="28"/>
          <w:szCs w:val="28"/>
        </w:rPr>
        <w:t>существление мер по защите и восстановлению прав и законных интересов несовершеннолетних, выявление и устранение причин и условий, способствующие безнадзорности, беспризорности, правонарушениям и антиобщественным действиям несовершеннолетних.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3.34. И</w:t>
      </w:r>
      <w:r w:rsidRPr="00586F0B">
        <w:rPr>
          <w:rStyle w:val="FontStyle12"/>
          <w:sz w:val="28"/>
          <w:szCs w:val="28"/>
        </w:rPr>
        <w:t>нформирование органов местного самоуправления и субъектов профилактики о состоянии профилактики безнадзорности и правонарушений несовершеннолетних на территории городского округа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39"/>
        <w:jc w:val="both"/>
        <w:rPr>
          <w:rStyle w:val="FontStyle12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3.35. Осуществление комплексного анализа и прогнозирования социальных процессов в молодежной среде, их воздействия на состояние и развитие политической и социально-экономической ситуации на территории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39"/>
        <w:jc w:val="both"/>
        <w:rPr>
          <w:rStyle w:val="FontStyle12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3.36. Оказание содействия в организации деятельности студенческих, трудовых отрядов.</w:t>
      </w:r>
    </w:p>
    <w:p w:rsidR="00794099" w:rsidRPr="00586F0B" w:rsidRDefault="00794099" w:rsidP="00794099">
      <w:pPr>
        <w:pStyle w:val="Style1"/>
        <w:widowControl/>
        <w:spacing w:line="240" w:lineRule="auto"/>
        <w:ind w:firstLine="539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>3.37. С</w:t>
      </w:r>
      <w:r w:rsidRPr="00586F0B">
        <w:rPr>
          <w:sz w:val="28"/>
          <w:szCs w:val="28"/>
        </w:rPr>
        <w:t>оздание условий для реализации творческого потенциала молодежи, выявления и продвижения талантливой молодежи и ее инновационной деятельности, успешной социализации и эффективной самореализации молодежи, в том числе профессиональной; создание условий для интеграции молодых людей, оказавшихся в трудной жизненной ситуации, в жизнь общества.</w:t>
      </w:r>
    </w:p>
    <w:p w:rsidR="00794099" w:rsidRPr="00586F0B" w:rsidRDefault="00794099" w:rsidP="007940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3.38. Осуществление мер по поддержке молодых семей, в том числе связанных с решением жилищной проблемы.</w:t>
      </w:r>
    </w:p>
    <w:p w:rsidR="00794099" w:rsidRPr="00586F0B" w:rsidRDefault="00794099" w:rsidP="007940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3.39. Формирование банка данных о распространении и профилактике наркомании и токсикомании на территории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3.40. Оказание содействия детским и молодежным общественным объединениям, социальным учреждениям, фондам и иным организациям, деятельность которых связана с осуществлением реализации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3.41. Формирование банка данных о молодежных и детских общественных объединениях, создаваемых на территории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3.42. Представление в региональный орган исполнительной власти в области физической культуры, спорта и молодежной политики статистических </w:t>
      </w:r>
      <w:r w:rsidRPr="00586F0B">
        <w:rPr>
          <w:rFonts w:ascii="Times New Roman" w:hAnsi="Times New Roman" w:cs="Times New Roman"/>
          <w:sz w:val="28"/>
          <w:szCs w:val="28"/>
        </w:rPr>
        <w:lastRenderedPageBreak/>
        <w:t>данных о развитии физической культуры, спорта и молодежной политики на территории муниципального образования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3.43. Создание условий для развития туризма в муниципальном образовании «город Саянск».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IV. ПРАВА ОТДЕЛА</w:t>
      </w:r>
    </w:p>
    <w:p w:rsidR="00794099" w:rsidRPr="00586F0B" w:rsidRDefault="00794099" w:rsidP="0079409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4099" w:rsidRPr="00586F0B" w:rsidRDefault="00794099" w:rsidP="00794099">
      <w:pPr>
        <w:pStyle w:val="Style3"/>
        <w:widowControl/>
        <w:tabs>
          <w:tab w:val="left" w:pos="998"/>
        </w:tabs>
        <w:spacing w:line="240" w:lineRule="auto"/>
        <w:ind w:firstLine="601"/>
        <w:jc w:val="both"/>
        <w:rPr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4.1. </w:t>
      </w:r>
      <w:r w:rsidRPr="00586F0B">
        <w:rPr>
          <w:sz w:val="28"/>
          <w:szCs w:val="28"/>
        </w:rPr>
        <w:t xml:space="preserve"> Отдел для решения возложенных задач и реализации функций в установленном порядке вправе: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4.1.1. Запрашивать и получать от </w:t>
      </w:r>
      <w:r w:rsidRPr="00586F0B">
        <w:rPr>
          <w:rStyle w:val="FontStyle12"/>
          <w:sz w:val="28"/>
          <w:szCs w:val="28"/>
        </w:rPr>
        <w:t xml:space="preserve">структурных подразделений администрации города, организаций независимо от форм собственности, общественных объединений </w:t>
      </w:r>
      <w:r w:rsidRPr="00586F0B">
        <w:rPr>
          <w:rFonts w:ascii="Times New Roman" w:hAnsi="Times New Roman" w:cs="Times New Roman"/>
          <w:sz w:val="28"/>
          <w:szCs w:val="28"/>
        </w:rPr>
        <w:t>необходимую информацию</w:t>
      </w:r>
      <w:r w:rsidRPr="00586F0B">
        <w:rPr>
          <w:rStyle w:val="FontStyle12"/>
          <w:sz w:val="28"/>
          <w:szCs w:val="28"/>
        </w:rPr>
        <w:t xml:space="preserve"> в сфере физической культуры, спорта и молодежной политики.</w:t>
      </w:r>
    </w:p>
    <w:p w:rsidR="00794099" w:rsidRPr="00586F0B" w:rsidRDefault="00794099" w:rsidP="007940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4.1.2. П</w:t>
      </w:r>
      <w:r w:rsidRPr="00586F0B">
        <w:rPr>
          <w:rStyle w:val="FontStyle12"/>
          <w:sz w:val="28"/>
          <w:szCs w:val="28"/>
        </w:rPr>
        <w:t>о поручению мэра городского округа представлять в пределах своей компетенции интересы администрации городского округа в органах государственной власти, местного самоуправления, а также в организациях, учреждениях, в том числе зарубежных. Проводить переговоры с отечественными и иностранными партнерами, готовить проекты контрактов, договоров, соглашений в пределах своей компетенции, принимать непосредственное участие в реализации заключенных контрактов, договоров, соглашений.</w:t>
      </w:r>
    </w:p>
    <w:p w:rsidR="00794099" w:rsidRPr="00586F0B" w:rsidRDefault="00794099" w:rsidP="00794099">
      <w:pPr>
        <w:pStyle w:val="Style6"/>
        <w:spacing w:line="240" w:lineRule="auto"/>
        <w:rPr>
          <w:rStyle w:val="FontStyle12"/>
          <w:sz w:val="28"/>
          <w:szCs w:val="28"/>
        </w:rPr>
      </w:pPr>
      <w:r w:rsidRPr="00586F0B">
        <w:rPr>
          <w:sz w:val="28"/>
          <w:szCs w:val="28"/>
        </w:rPr>
        <w:t>4.1.3. П</w:t>
      </w:r>
      <w:r w:rsidRPr="00586F0B">
        <w:rPr>
          <w:rStyle w:val="FontStyle12"/>
          <w:sz w:val="28"/>
          <w:szCs w:val="28"/>
        </w:rPr>
        <w:t>ринимать участие в создании и работе координационных, консультативных органов, общественных советов и ассоциаций, экспертных групп, фондов и других подобных структур в пределах компетенции.</w:t>
      </w:r>
    </w:p>
    <w:p w:rsidR="00794099" w:rsidRPr="00586F0B" w:rsidRDefault="00794099" w:rsidP="00794099">
      <w:pPr>
        <w:pStyle w:val="Style6"/>
        <w:spacing w:line="240" w:lineRule="auto"/>
        <w:rPr>
          <w:sz w:val="28"/>
          <w:szCs w:val="28"/>
        </w:rPr>
      </w:pPr>
      <w:r w:rsidRPr="00586F0B">
        <w:rPr>
          <w:sz w:val="28"/>
          <w:szCs w:val="28"/>
        </w:rPr>
        <w:t>4.1.4. Осуществлять иные права в соответствии с законодательством.</w:t>
      </w:r>
    </w:p>
    <w:p w:rsidR="00794099" w:rsidRPr="00586F0B" w:rsidRDefault="00794099" w:rsidP="00794099">
      <w:pPr>
        <w:pStyle w:val="10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794099" w:rsidRPr="00586F0B" w:rsidRDefault="00794099" w:rsidP="00794099">
      <w:pPr>
        <w:pStyle w:val="10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</w:rPr>
      </w:pPr>
      <w:r w:rsidRPr="00586F0B">
        <w:rPr>
          <w:rFonts w:ascii="Times New Roman" w:hAnsi="Times New Roman" w:cs="Times New Roman"/>
          <w:b w:val="0"/>
        </w:rPr>
        <w:t>V. ОТВЕТСТВЕННОСТЬ ОТДЕЛА.</w:t>
      </w:r>
    </w:p>
    <w:p w:rsidR="00794099" w:rsidRPr="00586F0B" w:rsidRDefault="00794099" w:rsidP="00794099">
      <w:pPr>
        <w:rPr>
          <w:sz w:val="28"/>
          <w:szCs w:val="28"/>
        </w:rPr>
      </w:pPr>
    </w:p>
    <w:p w:rsidR="00794099" w:rsidRPr="00586F0B" w:rsidRDefault="00794099" w:rsidP="00794099">
      <w:pPr>
        <w:widowControl w:val="0"/>
        <w:tabs>
          <w:tab w:val="left" w:pos="851"/>
          <w:tab w:val="left" w:pos="993"/>
        </w:tabs>
        <w:ind w:firstLine="600"/>
        <w:jc w:val="both"/>
        <w:rPr>
          <w:bCs/>
          <w:sz w:val="28"/>
          <w:szCs w:val="28"/>
        </w:rPr>
      </w:pPr>
      <w:r w:rsidRPr="00586F0B">
        <w:rPr>
          <w:bCs/>
          <w:sz w:val="28"/>
          <w:szCs w:val="28"/>
        </w:rPr>
        <w:t>5.1. Всю полноту ответственности за своевременное и качественное выполнение отделом возложенных настоящим Положением задач и функций несет начальник отдела в порядке, установленном законодательством.</w:t>
      </w:r>
    </w:p>
    <w:p w:rsidR="00794099" w:rsidRPr="00586F0B" w:rsidRDefault="00794099" w:rsidP="00794099">
      <w:pPr>
        <w:widowControl w:val="0"/>
        <w:tabs>
          <w:tab w:val="left" w:pos="851"/>
          <w:tab w:val="left" w:pos="993"/>
        </w:tabs>
        <w:ind w:firstLine="600"/>
        <w:jc w:val="both"/>
        <w:rPr>
          <w:rStyle w:val="FontStyle11"/>
          <w:b w:val="0"/>
          <w:sz w:val="28"/>
          <w:szCs w:val="28"/>
        </w:rPr>
      </w:pPr>
      <w:r w:rsidRPr="00586F0B">
        <w:rPr>
          <w:bCs/>
          <w:sz w:val="28"/>
          <w:szCs w:val="28"/>
        </w:rPr>
        <w:t>5.2. Меры ответственности начальника, заместителя начальника отдела, специалистов отдела определяется должностными инструкциями и действующим законодательством.</w:t>
      </w:r>
    </w:p>
    <w:p w:rsidR="00794099" w:rsidRDefault="00794099" w:rsidP="00794099">
      <w:pPr>
        <w:pStyle w:val="ConsPlusNormal"/>
        <w:widowControl/>
        <w:ind w:firstLine="0"/>
        <w:jc w:val="right"/>
      </w:pPr>
    </w:p>
    <w:sectPr w:rsidR="00794099" w:rsidSect="00586F0B">
      <w:pgSz w:w="11906" w:h="16838"/>
      <w:pgMar w:top="567" w:right="566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3247B"/>
    <w:multiLevelType w:val="hybridMultilevel"/>
    <w:tmpl w:val="725E100A"/>
    <w:lvl w:ilvl="0" w:tplc="85743B7C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55C09"/>
    <w:multiLevelType w:val="singleLevel"/>
    <w:tmpl w:val="2124E756"/>
    <w:lvl w:ilvl="0">
      <w:start w:val="1"/>
      <w:numFmt w:val="decimal"/>
      <w:lvlText w:val="1.%1."/>
      <w:legacy w:legacy="1" w:legacySpace="0" w:legacyIndent="346"/>
      <w:lvlJc w:val="left"/>
      <w:pPr>
        <w:ind w:left="993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A39"/>
    <w:rsid w:val="0002642D"/>
    <w:rsid w:val="000272F1"/>
    <w:rsid w:val="00071FC8"/>
    <w:rsid w:val="000973CB"/>
    <w:rsid w:val="000C0FE9"/>
    <w:rsid w:val="0016599D"/>
    <w:rsid w:val="001B2429"/>
    <w:rsid w:val="0026315B"/>
    <w:rsid w:val="00263AA3"/>
    <w:rsid w:val="00277DC9"/>
    <w:rsid w:val="002A3DE5"/>
    <w:rsid w:val="002B1E12"/>
    <w:rsid w:val="00324ADA"/>
    <w:rsid w:val="003E5542"/>
    <w:rsid w:val="00482E35"/>
    <w:rsid w:val="00586F0B"/>
    <w:rsid w:val="005D0B78"/>
    <w:rsid w:val="005E2932"/>
    <w:rsid w:val="0062536C"/>
    <w:rsid w:val="006342D6"/>
    <w:rsid w:val="006564E0"/>
    <w:rsid w:val="00681DA0"/>
    <w:rsid w:val="00685046"/>
    <w:rsid w:val="006A673A"/>
    <w:rsid w:val="006A6DFF"/>
    <w:rsid w:val="006F2F05"/>
    <w:rsid w:val="00761642"/>
    <w:rsid w:val="0078648B"/>
    <w:rsid w:val="00794099"/>
    <w:rsid w:val="007C76CC"/>
    <w:rsid w:val="00807779"/>
    <w:rsid w:val="0083283F"/>
    <w:rsid w:val="00891AEC"/>
    <w:rsid w:val="008A3E9F"/>
    <w:rsid w:val="00956A9B"/>
    <w:rsid w:val="009B066E"/>
    <w:rsid w:val="00A1696A"/>
    <w:rsid w:val="00A3037C"/>
    <w:rsid w:val="00A3213E"/>
    <w:rsid w:val="00A46C36"/>
    <w:rsid w:val="00A7633B"/>
    <w:rsid w:val="00AE6343"/>
    <w:rsid w:val="00B710F3"/>
    <w:rsid w:val="00B937A8"/>
    <w:rsid w:val="00BC6554"/>
    <w:rsid w:val="00BF03F2"/>
    <w:rsid w:val="00C109BE"/>
    <w:rsid w:val="00DF269E"/>
    <w:rsid w:val="00E35CCB"/>
    <w:rsid w:val="00FA21DC"/>
    <w:rsid w:val="00FD06B5"/>
    <w:rsid w:val="00FD5A39"/>
    <w:rsid w:val="00FE2238"/>
    <w:rsid w:val="00FE6C8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C65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semiHidden/>
    <w:rsid w:val="000C0FE9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character" w:customStyle="1" w:styleId="20">
    <w:name w:val="Заголовок 2 Знак"/>
    <w:link w:val="2"/>
    <w:semiHidden/>
    <w:rsid w:val="00BC655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rsid w:val="00794099"/>
    <w:pPr>
      <w:widowControl w:val="0"/>
      <w:autoSpaceDE w:val="0"/>
      <w:autoSpaceDN w:val="0"/>
      <w:adjustRightInd w:val="0"/>
      <w:spacing w:line="230" w:lineRule="exact"/>
      <w:jc w:val="right"/>
    </w:pPr>
    <w:rPr>
      <w:sz w:val="24"/>
      <w:szCs w:val="24"/>
    </w:rPr>
  </w:style>
  <w:style w:type="paragraph" w:customStyle="1" w:styleId="Style6">
    <w:name w:val="Style6"/>
    <w:basedOn w:val="a"/>
    <w:rsid w:val="00794099"/>
    <w:pPr>
      <w:widowControl w:val="0"/>
      <w:autoSpaceDE w:val="0"/>
      <w:autoSpaceDN w:val="0"/>
      <w:adjustRightInd w:val="0"/>
      <w:spacing w:line="226" w:lineRule="exact"/>
      <w:ind w:firstLine="547"/>
      <w:jc w:val="both"/>
    </w:pPr>
    <w:rPr>
      <w:sz w:val="24"/>
      <w:szCs w:val="24"/>
    </w:rPr>
  </w:style>
  <w:style w:type="paragraph" w:customStyle="1" w:styleId="Style5">
    <w:name w:val="Style5"/>
    <w:basedOn w:val="a"/>
    <w:rsid w:val="007940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794099"/>
    <w:pPr>
      <w:widowControl w:val="0"/>
      <w:autoSpaceDE w:val="0"/>
      <w:autoSpaceDN w:val="0"/>
      <w:adjustRightInd w:val="0"/>
      <w:spacing w:line="286" w:lineRule="exact"/>
      <w:ind w:firstLine="542"/>
      <w:jc w:val="both"/>
    </w:pPr>
    <w:rPr>
      <w:sz w:val="24"/>
      <w:szCs w:val="24"/>
    </w:rPr>
  </w:style>
  <w:style w:type="paragraph" w:customStyle="1" w:styleId="10">
    <w:name w:val="заголовок 1"/>
    <w:basedOn w:val="a"/>
    <w:next w:val="a"/>
    <w:rsid w:val="0079409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FontStyle11">
    <w:name w:val="Font Style11"/>
    <w:rsid w:val="0079409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794099"/>
    <w:rPr>
      <w:rFonts w:ascii="Times New Roman" w:hAnsi="Times New Roman" w:cs="Times New Roman" w:hint="default"/>
      <w:sz w:val="18"/>
      <w:szCs w:val="18"/>
    </w:rPr>
  </w:style>
  <w:style w:type="character" w:customStyle="1" w:styleId="blk">
    <w:name w:val="blk"/>
    <w:basedOn w:val="a0"/>
    <w:rsid w:val="00794099"/>
  </w:style>
  <w:style w:type="character" w:customStyle="1" w:styleId="apple-converted-space">
    <w:name w:val="apple-converted-space"/>
    <w:basedOn w:val="a0"/>
    <w:rsid w:val="0079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9234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3FAADF52D938423889A12FD175804D06EF43CAB295C579A4734BF7112A2FB294A58E68CE31C410278E52fAF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3FAADF52D938423889A12FD175804D06EF43CAB295C579A4734BF7112A2FB294A58E68CE31C410278F52fAF8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E3FAADF52D938423889BF22C719DA4106E21BC5B99FC62CFF2C10AA462325E5D3EAD72A8A3DC514f2F4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4208/2ff7a8c72de3994f30496a0ccbb1ddafdaddf518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7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17382</CharactersWithSpaces>
  <SharedDoc>false</SharedDoc>
  <HLinks>
    <vt:vector size="30" baseType="variant">
      <vt:variant>
        <vt:i4>3735552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http://www.consultant.ru/document/cons_doc_LAW_84208/2ff7a8c72de3994f30496a0ccbb1ddafdaddf518/</vt:lpwstr>
      </vt:variant>
      <vt:variant>
        <vt:lpwstr>dst100010</vt:lpwstr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http://www.consultant.ru/document/cons_doc_LAW_179234/2ff7a8c72de3994f30496a0ccbb1ddafdaddf518/</vt:lpwstr>
      </vt:variant>
      <vt:variant>
        <vt:lpwstr>dst100011</vt:lpwstr>
      </vt:variant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2015-11-17T05:30:00Z</cp:lastPrinted>
  <dcterms:created xsi:type="dcterms:W3CDTF">2015-11-23T02:57:00Z</dcterms:created>
  <dcterms:modified xsi:type="dcterms:W3CDTF">2015-11-23T02:57:00Z</dcterms:modified>
</cp:coreProperties>
</file>