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7F2F02">
      <w:pPr>
        <w:ind w:right="1700"/>
        <w:rPr>
          <w:sz w:val="24"/>
        </w:rPr>
      </w:pPr>
    </w:p>
    <w:p w:rsidR="00083773" w:rsidRDefault="00083773" w:rsidP="007F2F02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F6E38">
            <w:pPr>
              <w:rPr>
                <w:sz w:val="24"/>
              </w:rPr>
            </w:pPr>
            <w:r>
              <w:rPr>
                <w:sz w:val="24"/>
              </w:rPr>
              <w:t>24.12.2015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F6E38">
            <w:pPr>
              <w:rPr>
                <w:sz w:val="24"/>
              </w:rPr>
            </w:pPr>
            <w:r>
              <w:rPr>
                <w:sz w:val="24"/>
              </w:rPr>
              <w:t>110-37-1269-15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083773" w:rsidRPr="00412BB7" w:rsidRDefault="0008377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412BB7" w:rsidRDefault="00412BB7" w:rsidP="00412BB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Положении о межведомственной комиссии </w:t>
            </w:r>
            <w:r w:rsidR="00083773">
              <w:rPr>
                <w:sz w:val="24"/>
              </w:rPr>
              <w:t>муниципального образ</w:t>
            </w:r>
            <w:r w:rsidR="00083773">
              <w:rPr>
                <w:sz w:val="24"/>
              </w:rPr>
              <w:t>о</w:t>
            </w:r>
            <w:r w:rsidR="00083773">
              <w:rPr>
                <w:sz w:val="24"/>
              </w:rPr>
              <w:t xml:space="preserve">вания «город Саянск» </w:t>
            </w:r>
            <w:r>
              <w:rPr>
                <w:sz w:val="24"/>
              </w:rPr>
              <w:t>по обследов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мест массового пребывания людей.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083773" w:rsidRPr="00761642" w:rsidRDefault="00083773">
      <w:pPr>
        <w:rPr>
          <w:sz w:val="28"/>
        </w:rPr>
      </w:pPr>
    </w:p>
    <w:p w:rsidR="00761642" w:rsidRDefault="00412BB7" w:rsidP="00412BB7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 соответствии с постановлением Правительства Российской Федерации от 25 марта 2015 года №272 «Об утверждении требований к антитеррорист</w:t>
      </w:r>
      <w:r>
        <w:rPr>
          <w:sz w:val="28"/>
        </w:rPr>
        <w:t>и</w:t>
      </w:r>
      <w:r>
        <w:rPr>
          <w:sz w:val="28"/>
        </w:rPr>
        <w:t>ческой защищенности мест массового пребывания людей и объектов (терр</w:t>
      </w:r>
      <w:r>
        <w:rPr>
          <w:sz w:val="28"/>
        </w:rPr>
        <w:t>и</w:t>
      </w:r>
      <w:r>
        <w:rPr>
          <w:sz w:val="28"/>
        </w:rPr>
        <w:t>торий), подлежащих обязательной охране полицией, и форм паспортов бе</w:t>
      </w:r>
      <w:r>
        <w:rPr>
          <w:sz w:val="28"/>
        </w:rPr>
        <w:t>з</w:t>
      </w:r>
      <w:r>
        <w:rPr>
          <w:sz w:val="28"/>
        </w:rPr>
        <w:t>опасности таких мест и объектов (территорий)»</w:t>
      </w:r>
      <w:r w:rsidR="00996C60">
        <w:rPr>
          <w:sz w:val="28"/>
        </w:rPr>
        <w:t xml:space="preserve">, </w:t>
      </w:r>
      <w:r>
        <w:rPr>
          <w:sz w:val="28"/>
        </w:rPr>
        <w:t>постановлением админ</w:t>
      </w:r>
      <w:r>
        <w:rPr>
          <w:sz w:val="28"/>
        </w:rPr>
        <w:t>и</w:t>
      </w:r>
      <w:r>
        <w:rPr>
          <w:sz w:val="28"/>
        </w:rPr>
        <w:t>страции городского округа муниципального образования «город Саянск»</w:t>
      </w:r>
      <w:r w:rsidR="00996C60">
        <w:rPr>
          <w:sz w:val="28"/>
        </w:rPr>
        <w:t xml:space="preserve"> от 23.06.2015 года №110-37-579-15 «О создании межведомственной комиссии муниципального образования «город Саянск» по</w:t>
      </w:r>
      <w:proofErr w:type="gramEnd"/>
      <w:r w:rsidR="00996C60">
        <w:rPr>
          <w:sz w:val="28"/>
        </w:rPr>
        <w:t xml:space="preserve"> обследованию мест масс</w:t>
      </w:r>
      <w:r w:rsidR="00996C60">
        <w:rPr>
          <w:sz w:val="28"/>
        </w:rPr>
        <w:t>о</w:t>
      </w:r>
      <w:r w:rsidR="00996C60">
        <w:rPr>
          <w:sz w:val="28"/>
        </w:rPr>
        <w:t>вого пребывания людей», руководствуясь статьей 16 Федерального закона Российской Федерации от 6 октября 2003 года «№131-ФЗ «Об общих при</w:t>
      </w:r>
      <w:r w:rsidR="00996C60">
        <w:rPr>
          <w:sz w:val="28"/>
        </w:rPr>
        <w:t>н</w:t>
      </w:r>
      <w:r w:rsidR="00996C60">
        <w:rPr>
          <w:sz w:val="28"/>
        </w:rPr>
        <w:t>ципах организации местного самоуправления в Российской Федерации», ст</w:t>
      </w:r>
      <w:r w:rsidR="00996C60">
        <w:rPr>
          <w:sz w:val="28"/>
        </w:rPr>
        <w:t>а</w:t>
      </w:r>
      <w:r w:rsidR="00996C60">
        <w:rPr>
          <w:sz w:val="28"/>
        </w:rPr>
        <w:t>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96C60" w:rsidRDefault="00996C60" w:rsidP="00412BB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996C60" w:rsidRDefault="007F2F02" w:rsidP="007F2F02">
      <w:pPr>
        <w:jc w:val="both"/>
        <w:rPr>
          <w:sz w:val="28"/>
        </w:rPr>
      </w:pPr>
      <w:r>
        <w:rPr>
          <w:sz w:val="28"/>
        </w:rPr>
        <w:t xml:space="preserve">1. </w:t>
      </w:r>
      <w:r w:rsidR="00996C60">
        <w:rPr>
          <w:sz w:val="28"/>
        </w:rPr>
        <w:t xml:space="preserve">Утвердить Положение о межведомственной комиссии </w:t>
      </w:r>
      <w:r w:rsidR="00083773">
        <w:rPr>
          <w:sz w:val="28"/>
        </w:rPr>
        <w:t>муниципального о</w:t>
      </w:r>
      <w:r w:rsidR="00083773">
        <w:rPr>
          <w:sz w:val="28"/>
        </w:rPr>
        <w:t>б</w:t>
      </w:r>
      <w:r w:rsidR="00083773">
        <w:rPr>
          <w:sz w:val="28"/>
        </w:rPr>
        <w:t xml:space="preserve">разования «город Саянск» </w:t>
      </w:r>
      <w:r w:rsidR="00996C60">
        <w:rPr>
          <w:sz w:val="28"/>
        </w:rPr>
        <w:t>по обследованию мест массового пребывания л</w:t>
      </w:r>
      <w:r w:rsidR="00996C60">
        <w:rPr>
          <w:sz w:val="28"/>
        </w:rPr>
        <w:t>ю</w:t>
      </w:r>
      <w:r w:rsidR="00996C60">
        <w:rPr>
          <w:sz w:val="28"/>
        </w:rPr>
        <w:t xml:space="preserve">дей </w:t>
      </w:r>
      <w:r w:rsidR="001B0827">
        <w:rPr>
          <w:sz w:val="28"/>
        </w:rPr>
        <w:t xml:space="preserve">(далее - Положение) </w:t>
      </w:r>
      <w:r w:rsidR="00996C60">
        <w:rPr>
          <w:sz w:val="28"/>
        </w:rPr>
        <w:t>(приложение 1).</w:t>
      </w:r>
    </w:p>
    <w:p w:rsidR="00996C60" w:rsidRDefault="007F2F02" w:rsidP="007F2F02">
      <w:pPr>
        <w:jc w:val="both"/>
        <w:rPr>
          <w:sz w:val="28"/>
        </w:rPr>
      </w:pPr>
      <w:r>
        <w:rPr>
          <w:sz w:val="28"/>
        </w:rPr>
        <w:t xml:space="preserve">2. </w:t>
      </w:r>
      <w:r w:rsidR="00996C60">
        <w:rPr>
          <w:sz w:val="28"/>
        </w:rPr>
        <w:t>Утвердить форму Акта обследования и категорирования места массового пребывания людей (приложение 2).</w:t>
      </w:r>
    </w:p>
    <w:p w:rsidR="00996C60" w:rsidRDefault="007F2F02" w:rsidP="007F2F02">
      <w:pPr>
        <w:jc w:val="both"/>
        <w:rPr>
          <w:sz w:val="28"/>
        </w:rPr>
      </w:pPr>
      <w:r>
        <w:rPr>
          <w:sz w:val="28"/>
        </w:rPr>
        <w:t xml:space="preserve">3. </w:t>
      </w:r>
      <w:r w:rsidR="00996C60">
        <w:rPr>
          <w:sz w:val="28"/>
        </w:rPr>
        <w:t>Председателю межведомственной комиссии муниципального образования «город Саянск» ознакомить членов комиссии с Положением.</w:t>
      </w:r>
    </w:p>
    <w:p w:rsidR="00996C60" w:rsidRDefault="0019025D" w:rsidP="007F2F02">
      <w:pPr>
        <w:jc w:val="both"/>
        <w:rPr>
          <w:sz w:val="28"/>
        </w:rPr>
      </w:pPr>
      <w:r>
        <w:rPr>
          <w:sz w:val="28"/>
        </w:rPr>
        <w:t>4</w:t>
      </w:r>
      <w:r w:rsidR="007F2F02">
        <w:rPr>
          <w:sz w:val="28"/>
        </w:rPr>
        <w:t xml:space="preserve">. </w:t>
      </w:r>
      <w:r w:rsidR="00996C60">
        <w:rPr>
          <w:sz w:val="28"/>
        </w:rPr>
        <w:t xml:space="preserve">Межведомственной комиссии </w:t>
      </w:r>
      <w:r w:rsidR="00083773">
        <w:rPr>
          <w:sz w:val="28"/>
        </w:rPr>
        <w:t>муниципального образования «город С</w:t>
      </w:r>
      <w:r w:rsidR="00083773">
        <w:rPr>
          <w:sz w:val="28"/>
        </w:rPr>
        <w:t>а</w:t>
      </w:r>
      <w:r w:rsidR="00083773">
        <w:rPr>
          <w:sz w:val="28"/>
        </w:rPr>
        <w:t xml:space="preserve">янск» </w:t>
      </w:r>
      <w:r w:rsidR="00996C60">
        <w:rPr>
          <w:sz w:val="28"/>
        </w:rPr>
        <w:t>по обследованию мест массового пребывания людей руководствоват</w:t>
      </w:r>
      <w:r w:rsidR="00996C60">
        <w:rPr>
          <w:sz w:val="28"/>
        </w:rPr>
        <w:t>ь</w:t>
      </w:r>
      <w:r w:rsidR="00996C60">
        <w:rPr>
          <w:sz w:val="28"/>
        </w:rPr>
        <w:t>ся Положением</w:t>
      </w:r>
      <w:r w:rsidR="001B0827">
        <w:rPr>
          <w:sz w:val="28"/>
        </w:rPr>
        <w:t xml:space="preserve"> в работе по проверке антитеррористической защищенности объектов с массовым пребыванием лю</w:t>
      </w:r>
      <w:r w:rsidR="00083773">
        <w:rPr>
          <w:sz w:val="28"/>
        </w:rPr>
        <w:t>дей, расположенных в границах мун</w:t>
      </w:r>
      <w:r w:rsidR="00083773">
        <w:rPr>
          <w:sz w:val="28"/>
        </w:rPr>
        <w:t>и</w:t>
      </w:r>
      <w:r w:rsidR="00083773">
        <w:rPr>
          <w:sz w:val="28"/>
        </w:rPr>
        <w:t>ципального образования «город Саянск».</w:t>
      </w:r>
    </w:p>
    <w:p w:rsidR="001B0827" w:rsidRPr="00FF01D1" w:rsidRDefault="0019025D" w:rsidP="007F2F02">
      <w:pPr>
        <w:jc w:val="both"/>
        <w:rPr>
          <w:sz w:val="28"/>
        </w:rPr>
      </w:pPr>
      <w:r>
        <w:rPr>
          <w:sz w:val="28"/>
        </w:rPr>
        <w:lastRenderedPageBreak/>
        <w:t>5</w:t>
      </w:r>
      <w:r w:rsidR="007F2F02">
        <w:rPr>
          <w:sz w:val="28"/>
        </w:rPr>
        <w:t xml:space="preserve">. </w:t>
      </w:r>
      <w:r w:rsidR="001B0827">
        <w:rPr>
          <w:sz w:val="28"/>
        </w:rPr>
        <w:t>Настоящее постановление опубликовать</w:t>
      </w:r>
      <w:r w:rsidR="007F2F02">
        <w:rPr>
          <w:sz w:val="28"/>
        </w:rPr>
        <w:t xml:space="preserve"> в газете «Саянские зори», разм</w:t>
      </w:r>
      <w:r w:rsidR="007F2F02">
        <w:rPr>
          <w:sz w:val="28"/>
        </w:rPr>
        <w:t>е</w:t>
      </w:r>
      <w:r w:rsidR="007F2F02">
        <w:rPr>
          <w:sz w:val="28"/>
        </w:rPr>
        <w:t>стить на официальном сайте администрации городского округа муниципал</w:t>
      </w:r>
      <w:r w:rsidR="007F2F02">
        <w:rPr>
          <w:sz w:val="28"/>
        </w:rPr>
        <w:t>ь</w:t>
      </w:r>
      <w:r w:rsidR="007F2F02"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7F2F02" w:rsidRDefault="007F2F02">
      <w:pPr>
        <w:rPr>
          <w:sz w:val="28"/>
        </w:rPr>
      </w:pPr>
    </w:p>
    <w:p w:rsidR="00083773" w:rsidRPr="00FF01D1" w:rsidRDefault="00083773">
      <w:pPr>
        <w:rPr>
          <w:sz w:val="28"/>
        </w:rPr>
      </w:pPr>
    </w:p>
    <w:p w:rsidR="007F2F02" w:rsidRDefault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7F2F02">
        <w:rPr>
          <w:sz w:val="28"/>
        </w:rPr>
        <w:t xml:space="preserve">округа </w:t>
      </w:r>
    </w:p>
    <w:p w:rsidR="007F2F02" w:rsidRDefault="007F2F0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F2F02" w:rsidRPr="00761642" w:rsidRDefault="007F2F0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083773">
      <w:pPr>
        <w:rPr>
          <w:sz w:val="28"/>
        </w:rPr>
      </w:pPr>
    </w:p>
    <w:p w:rsidR="00083773" w:rsidRDefault="00FE74F2">
      <w:pPr>
        <w:rPr>
          <w:sz w:val="28"/>
        </w:rPr>
      </w:pPr>
      <w:r>
        <w:rPr>
          <w:sz w:val="28"/>
        </w:rPr>
        <w:t xml:space="preserve">исп.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К.Г.</w:t>
      </w:r>
    </w:p>
    <w:p w:rsidR="00083773" w:rsidRDefault="00083773">
      <w:pPr>
        <w:rPr>
          <w:sz w:val="28"/>
        </w:rPr>
      </w:pPr>
      <w:r>
        <w:rPr>
          <w:sz w:val="28"/>
        </w:rPr>
        <w:t>тел. 5-64</w:t>
      </w:r>
      <w:r w:rsidR="00FE74F2">
        <w:rPr>
          <w:sz w:val="28"/>
        </w:rPr>
        <w:t>-22</w:t>
      </w:r>
    </w:p>
    <w:p w:rsidR="008467C2" w:rsidRDefault="00164A6C">
      <w:pPr>
        <w:rPr>
          <w:sz w:val="28"/>
        </w:rPr>
      </w:pPr>
      <w:r>
        <w:rPr>
          <w:sz w:val="28"/>
        </w:rPr>
        <w:lastRenderedPageBreak/>
        <w:t xml:space="preserve">                </w:t>
      </w:r>
      <w:r w:rsidR="008467C2">
        <w:rPr>
          <w:sz w:val="28"/>
        </w:rPr>
        <w:t xml:space="preserve">                                                                                     Приложение 1</w:t>
      </w:r>
    </w:p>
    <w:p w:rsidR="008467C2" w:rsidRDefault="00164A6C">
      <w:pPr>
        <w:rPr>
          <w:sz w:val="28"/>
        </w:rPr>
      </w:pPr>
      <w:r>
        <w:rPr>
          <w:sz w:val="28"/>
        </w:rPr>
        <w:t xml:space="preserve">                                 </w:t>
      </w:r>
      <w:r w:rsidR="008467C2">
        <w:rPr>
          <w:sz w:val="28"/>
        </w:rPr>
        <w:t xml:space="preserve">                     </w:t>
      </w:r>
    </w:p>
    <w:p w:rsidR="00761642" w:rsidRDefault="008467C2">
      <w:pPr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164A6C">
        <w:rPr>
          <w:sz w:val="28"/>
        </w:rPr>
        <w:t>Утверждено</w:t>
      </w:r>
    </w:p>
    <w:p w:rsidR="008467C2" w:rsidRDefault="008467C2">
      <w:pPr>
        <w:rPr>
          <w:sz w:val="28"/>
        </w:rPr>
      </w:pPr>
      <w:r>
        <w:rPr>
          <w:sz w:val="28"/>
        </w:rPr>
        <w:t xml:space="preserve">                                                                      постановлением администрации</w:t>
      </w:r>
    </w:p>
    <w:p w:rsidR="008467C2" w:rsidRDefault="008467C2">
      <w:pPr>
        <w:rPr>
          <w:sz w:val="28"/>
        </w:rPr>
      </w:pPr>
      <w:r>
        <w:rPr>
          <w:sz w:val="28"/>
        </w:rPr>
        <w:t xml:space="preserve">                                                                      городского округа муниципального</w:t>
      </w:r>
    </w:p>
    <w:p w:rsidR="008467C2" w:rsidRDefault="008467C2">
      <w:pPr>
        <w:rPr>
          <w:sz w:val="28"/>
        </w:rPr>
      </w:pPr>
      <w:r>
        <w:rPr>
          <w:sz w:val="28"/>
        </w:rPr>
        <w:t xml:space="preserve">                                                                      образования «город Саянск»</w:t>
      </w:r>
    </w:p>
    <w:p w:rsidR="008467C2" w:rsidRDefault="008467C2">
      <w:pPr>
        <w:rPr>
          <w:sz w:val="28"/>
        </w:rPr>
      </w:pPr>
      <w:r>
        <w:rPr>
          <w:sz w:val="28"/>
        </w:rPr>
        <w:t xml:space="preserve">                                                                      от </w:t>
      </w:r>
      <w:r w:rsidR="006F6E38">
        <w:rPr>
          <w:sz w:val="28"/>
        </w:rPr>
        <w:t>24.12.2015</w:t>
      </w:r>
      <w:r>
        <w:rPr>
          <w:sz w:val="28"/>
        </w:rPr>
        <w:t xml:space="preserve"> № </w:t>
      </w:r>
      <w:r w:rsidR="006F6E38">
        <w:rPr>
          <w:sz w:val="28"/>
        </w:rPr>
        <w:t>110-37-1269-15</w:t>
      </w:r>
    </w:p>
    <w:p w:rsidR="008467C2" w:rsidRDefault="008467C2">
      <w:pPr>
        <w:rPr>
          <w:sz w:val="28"/>
        </w:rPr>
      </w:pPr>
    </w:p>
    <w:p w:rsidR="008467C2" w:rsidRDefault="008467C2">
      <w:pPr>
        <w:rPr>
          <w:sz w:val="28"/>
        </w:rPr>
      </w:pPr>
    </w:p>
    <w:p w:rsidR="00164A6C" w:rsidRDefault="008467C2">
      <w:pPr>
        <w:rPr>
          <w:sz w:val="28"/>
        </w:rPr>
      </w:pPr>
      <w:r>
        <w:rPr>
          <w:sz w:val="28"/>
        </w:rPr>
        <w:t xml:space="preserve">                                                  ПОЛОЖЕНИЕ</w:t>
      </w:r>
    </w:p>
    <w:p w:rsidR="00083773" w:rsidRDefault="008467C2">
      <w:pPr>
        <w:rPr>
          <w:sz w:val="28"/>
        </w:rPr>
      </w:pPr>
      <w:r>
        <w:rPr>
          <w:sz w:val="28"/>
        </w:rPr>
        <w:t xml:space="preserve">         о межведомственной комиссии </w:t>
      </w:r>
      <w:r w:rsidR="00083773">
        <w:rPr>
          <w:sz w:val="28"/>
        </w:rPr>
        <w:t xml:space="preserve">муниципального образования </w:t>
      </w:r>
    </w:p>
    <w:p w:rsidR="008467C2" w:rsidRDefault="00083773">
      <w:pPr>
        <w:rPr>
          <w:sz w:val="28"/>
        </w:rPr>
      </w:pPr>
      <w:r>
        <w:rPr>
          <w:sz w:val="28"/>
        </w:rPr>
        <w:t xml:space="preserve">   «город Саянск» </w:t>
      </w:r>
      <w:r w:rsidR="008467C2">
        <w:rPr>
          <w:sz w:val="28"/>
        </w:rPr>
        <w:t>по обследованию мест массового пребывания людей.</w:t>
      </w:r>
    </w:p>
    <w:p w:rsidR="008467C2" w:rsidRPr="00083773" w:rsidRDefault="008467C2">
      <w:pPr>
        <w:rPr>
          <w:sz w:val="28"/>
        </w:rPr>
      </w:pPr>
    </w:p>
    <w:p w:rsidR="008467C2" w:rsidRPr="008467C2" w:rsidRDefault="008467C2" w:rsidP="008467C2">
      <w:pPr>
        <w:ind w:left="1080"/>
        <w:rPr>
          <w:sz w:val="28"/>
        </w:rPr>
      </w:pPr>
      <w:r>
        <w:rPr>
          <w:sz w:val="28"/>
        </w:rPr>
        <w:t xml:space="preserve">                             </w:t>
      </w:r>
      <w:proofErr w:type="gramStart"/>
      <w:r>
        <w:rPr>
          <w:sz w:val="28"/>
          <w:lang w:val="en-US"/>
        </w:rPr>
        <w:t>I</w:t>
      </w:r>
      <w:r>
        <w:rPr>
          <w:sz w:val="28"/>
        </w:rPr>
        <w:t>. Общие положения.</w:t>
      </w:r>
      <w:proofErr w:type="gramEnd"/>
    </w:p>
    <w:p w:rsidR="008467C2" w:rsidRDefault="008467C2">
      <w:pPr>
        <w:rPr>
          <w:sz w:val="28"/>
        </w:rPr>
      </w:pPr>
    </w:p>
    <w:p w:rsidR="00761642" w:rsidRPr="00761642" w:rsidRDefault="008467C2" w:rsidP="00083773">
      <w:pPr>
        <w:jc w:val="both"/>
        <w:rPr>
          <w:sz w:val="28"/>
        </w:rPr>
      </w:pPr>
      <w:r>
        <w:rPr>
          <w:sz w:val="28"/>
        </w:rPr>
        <w:t xml:space="preserve">    Межведомственная комиссия </w:t>
      </w:r>
      <w:r w:rsidR="00083773">
        <w:rPr>
          <w:sz w:val="28"/>
        </w:rPr>
        <w:t>муниципального образования «город С</w:t>
      </w:r>
      <w:r w:rsidR="00083773">
        <w:rPr>
          <w:sz w:val="28"/>
        </w:rPr>
        <w:t>а</w:t>
      </w:r>
      <w:r w:rsidR="00083773">
        <w:rPr>
          <w:sz w:val="28"/>
        </w:rPr>
        <w:t xml:space="preserve">янск» </w:t>
      </w:r>
      <w:r>
        <w:rPr>
          <w:sz w:val="28"/>
        </w:rPr>
        <w:t>по обследованию мест массового пребывания людей (далее – Коми</w:t>
      </w:r>
      <w:r>
        <w:rPr>
          <w:sz w:val="28"/>
        </w:rPr>
        <w:t>с</w:t>
      </w:r>
      <w:r>
        <w:rPr>
          <w:sz w:val="28"/>
        </w:rPr>
        <w:t>сия) является постоянно действующим координационным органом, деятел</w:t>
      </w:r>
      <w:r>
        <w:rPr>
          <w:sz w:val="28"/>
        </w:rPr>
        <w:t>ь</w:t>
      </w:r>
      <w:r>
        <w:rPr>
          <w:sz w:val="28"/>
        </w:rPr>
        <w:t xml:space="preserve">ность которой направлена на проведение </w:t>
      </w:r>
      <w:r w:rsidR="004B5F74">
        <w:rPr>
          <w:sz w:val="28"/>
        </w:rPr>
        <w:t xml:space="preserve">обследования и </w:t>
      </w:r>
      <w:r>
        <w:rPr>
          <w:sz w:val="28"/>
        </w:rPr>
        <w:t>категорирования мест массового пребывания лю</w:t>
      </w:r>
      <w:r w:rsidR="00083773">
        <w:rPr>
          <w:sz w:val="28"/>
        </w:rPr>
        <w:t>дей, расположенных в границах муниципал</w:t>
      </w:r>
      <w:r w:rsidR="00083773">
        <w:rPr>
          <w:sz w:val="28"/>
        </w:rPr>
        <w:t>ь</w:t>
      </w:r>
      <w:r w:rsidR="00083773">
        <w:rPr>
          <w:sz w:val="28"/>
        </w:rPr>
        <w:t>ного образования «город Саянск».</w:t>
      </w:r>
    </w:p>
    <w:p w:rsidR="00761642" w:rsidRPr="00761642" w:rsidRDefault="00761642">
      <w:pPr>
        <w:rPr>
          <w:sz w:val="28"/>
        </w:rPr>
      </w:pPr>
    </w:p>
    <w:p w:rsidR="00761642" w:rsidRDefault="00083773">
      <w:pPr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  <w:lang w:val="en-US"/>
        </w:rPr>
        <w:t>II</w:t>
      </w:r>
      <w:r>
        <w:rPr>
          <w:sz w:val="28"/>
        </w:rPr>
        <w:t>. Цель создания Комиссии.</w:t>
      </w:r>
    </w:p>
    <w:p w:rsidR="00083773" w:rsidRDefault="00083773">
      <w:pPr>
        <w:rPr>
          <w:sz w:val="28"/>
        </w:rPr>
      </w:pPr>
    </w:p>
    <w:p w:rsidR="00083773" w:rsidRPr="00083773" w:rsidRDefault="00083773" w:rsidP="00083773">
      <w:pPr>
        <w:jc w:val="both"/>
        <w:rPr>
          <w:sz w:val="28"/>
        </w:rPr>
      </w:pPr>
      <w:r>
        <w:rPr>
          <w:sz w:val="28"/>
        </w:rPr>
        <w:t xml:space="preserve">    Цель создания Комиссии – организация проведения </w:t>
      </w:r>
      <w:r w:rsidR="004B5F74">
        <w:rPr>
          <w:sz w:val="28"/>
        </w:rPr>
        <w:t xml:space="preserve">обследования и </w:t>
      </w:r>
      <w:r>
        <w:rPr>
          <w:sz w:val="28"/>
        </w:rPr>
        <w:t>кат</w:t>
      </w:r>
      <w:r>
        <w:rPr>
          <w:sz w:val="28"/>
        </w:rPr>
        <w:t>е</w:t>
      </w:r>
      <w:r>
        <w:rPr>
          <w:sz w:val="28"/>
        </w:rPr>
        <w:t>горирования мест массового пребывания людей для установления диффере</w:t>
      </w:r>
      <w:r>
        <w:rPr>
          <w:sz w:val="28"/>
        </w:rPr>
        <w:t>н</w:t>
      </w:r>
      <w:r>
        <w:rPr>
          <w:sz w:val="28"/>
        </w:rPr>
        <w:t>цированных требований к обеспечению их безопасности с учетом степени потенциальной опасности и угрозы совершения в местах массового пребыв</w:t>
      </w:r>
      <w:r>
        <w:rPr>
          <w:sz w:val="28"/>
        </w:rPr>
        <w:t>а</w:t>
      </w:r>
      <w:r>
        <w:rPr>
          <w:sz w:val="28"/>
        </w:rPr>
        <w:t>ния людей террористических актов и их возможных последствий.</w:t>
      </w:r>
    </w:p>
    <w:p w:rsidR="00761642" w:rsidRPr="00761642" w:rsidRDefault="00246BCF">
      <w:pPr>
        <w:rPr>
          <w:sz w:val="28"/>
        </w:rPr>
      </w:pPr>
      <w:r>
        <w:rPr>
          <w:sz w:val="28"/>
        </w:rPr>
        <w:t xml:space="preserve">               </w:t>
      </w:r>
    </w:p>
    <w:p w:rsidR="00761642" w:rsidRPr="00246BCF" w:rsidRDefault="00246BCF">
      <w:pPr>
        <w:rPr>
          <w:sz w:val="28"/>
        </w:rPr>
      </w:pPr>
      <w:r w:rsidRPr="00246BCF">
        <w:rPr>
          <w:sz w:val="28"/>
        </w:rPr>
        <w:t xml:space="preserve">                                   </w:t>
      </w:r>
      <w:r>
        <w:rPr>
          <w:sz w:val="28"/>
        </w:rPr>
        <w:t xml:space="preserve">   </w:t>
      </w:r>
      <w:r w:rsidRPr="00246BCF">
        <w:rPr>
          <w:sz w:val="28"/>
        </w:rPr>
        <w:t xml:space="preserve"> </w:t>
      </w:r>
      <w:r>
        <w:rPr>
          <w:sz w:val="28"/>
          <w:lang w:val="en-US"/>
        </w:rPr>
        <w:t>III</w:t>
      </w:r>
      <w:r>
        <w:rPr>
          <w:sz w:val="28"/>
        </w:rPr>
        <w:t>. Полномочия Комиссии.</w:t>
      </w:r>
    </w:p>
    <w:p w:rsidR="00761642" w:rsidRDefault="00246BCF">
      <w:pPr>
        <w:rPr>
          <w:sz w:val="28"/>
        </w:rPr>
      </w:pPr>
      <w:r>
        <w:rPr>
          <w:sz w:val="28"/>
        </w:rPr>
        <w:t xml:space="preserve"> </w:t>
      </w:r>
    </w:p>
    <w:p w:rsidR="00246BCF" w:rsidRDefault="006579F1">
      <w:pPr>
        <w:rPr>
          <w:sz w:val="28"/>
        </w:rPr>
      </w:pPr>
      <w:r>
        <w:rPr>
          <w:sz w:val="28"/>
        </w:rPr>
        <w:t xml:space="preserve">    Комиссия осуществляет следующие функции</w:t>
      </w:r>
      <w:r w:rsidR="00246BCF">
        <w:rPr>
          <w:sz w:val="28"/>
        </w:rPr>
        <w:t>:</w:t>
      </w:r>
    </w:p>
    <w:p w:rsidR="00246BCF" w:rsidRDefault="006579F1" w:rsidP="00246B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Проводит обследование</w:t>
      </w:r>
      <w:r w:rsidR="00246BCF">
        <w:rPr>
          <w:sz w:val="28"/>
        </w:rPr>
        <w:t xml:space="preserve"> и категорирование мест массового пребывания людей.</w:t>
      </w:r>
    </w:p>
    <w:p w:rsidR="00246BCF" w:rsidRDefault="006579F1" w:rsidP="00246B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Составляет</w:t>
      </w:r>
      <w:r w:rsidR="00246BCF">
        <w:rPr>
          <w:sz w:val="28"/>
        </w:rPr>
        <w:t xml:space="preserve"> акты обследования и категорирования мест массового пр</w:t>
      </w:r>
      <w:r w:rsidR="00246BCF">
        <w:rPr>
          <w:sz w:val="28"/>
        </w:rPr>
        <w:t>е</w:t>
      </w:r>
      <w:r w:rsidR="00246BCF">
        <w:rPr>
          <w:sz w:val="28"/>
        </w:rPr>
        <w:t>бывания людей.</w:t>
      </w:r>
    </w:p>
    <w:p w:rsidR="00246BCF" w:rsidRDefault="006579F1" w:rsidP="00246B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Составляет</w:t>
      </w:r>
      <w:r w:rsidR="00246BCF">
        <w:rPr>
          <w:sz w:val="28"/>
        </w:rPr>
        <w:t xml:space="preserve"> паспорт безопасности места массов</w:t>
      </w:r>
      <w:r>
        <w:rPr>
          <w:sz w:val="28"/>
        </w:rPr>
        <w:t>ого пребывания людей и проводит</w:t>
      </w:r>
      <w:r w:rsidR="00246BCF">
        <w:rPr>
          <w:sz w:val="28"/>
        </w:rPr>
        <w:t xml:space="preserve"> его актуализацию.</w:t>
      </w:r>
    </w:p>
    <w:p w:rsidR="00246BCF" w:rsidRDefault="006579F1" w:rsidP="00246B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Определяет</w:t>
      </w:r>
      <w:r w:rsidR="00246BCF">
        <w:rPr>
          <w:sz w:val="28"/>
        </w:rPr>
        <w:t xml:space="preserve"> мероприятия по обеспечению антитеррористической з</w:t>
      </w:r>
      <w:r w:rsidR="00246BCF">
        <w:rPr>
          <w:sz w:val="28"/>
        </w:rPr>
        <w:t>а</w:t>
      </w:r>
      <w:r w:rsidR="00246BCF">
        <w:rPr>
          <w:sz w:val="28"/>
        </w:rPr>
        <w:t>щищенности мест массового пребывания людей.</w:t>
      </w:r>
    </w:p>
    <w:p w:rsidR="00246BCF" w:rsidRDefault="006579F1" w:rsidP="00246B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Осуществляет</w:t>
      </w:r>
      <w:r w:rsidR="00246BCF">
        <w:rPr>
          <w:sz w:val="28"/>
        </w:rPr>
        <w:t xml:space="preserve"> плановые и внеплановые проверки выполнения требов</w:t>
      </w:r>
      <w:r w:rsidR="00246BCF">
        <w:rPr>
          <w:sz w:val="28"/>
        </w:rPr>
        <w:t>а</w:t>
      </w:r>
      <w:r w:rsidR="00246BCF">
        <w:rPr>
          <w:sz w:val="28"/>
        </w:rPr>
        <w:t>ний к антитеррористической защищенности мест массового пребыв</w:t>
      </w:r>
      <w:r w:rsidR="00246BCF">
        <w:rPr>
          <w:sz w:val="28"/>
        </w:rPr>
        <w:t>а</w:t>
      </w:r>
      <w:r w:rsidR="00246BCF">
        <w:rPr>
          <w:sz w:val="28"/>
        </w:rPr>
        <w:t>ния людей.</w:t>
      </w:r>
    </w:p>
    <w:p w:rsidR="00773485" w:rsidRDefault="00773485" w:rsidP="00773485">
      <w:pPr>
        <w:jc w:val="both"/>
        <w:rPr>
          <w:sz w:val="28"/>
        </w:rPr>
      </w:pPr>
    </w:p>
    <w:p w:rsidR="00773485" w:rsidRDefault="00773485" w:rsidP="00773485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</w:t>
      </w:r>
      <w:r>
        <w:rPr>
          <w:sz w:val="28"/>
          <w:lang w:val="en-US"/>
        </w:rPr>
        <w:t>IV</w:t>
      </w:r>
      <w:r>
        <w:rPr>
          <w:sz w:val="28"/>
        </w:rPr>
        <w:t>. Порядок работы Комиссии.</w:t>
      </w:r>
    </w:p>
    <w:p w:rsidR="00773485" w:rsidRDefault="00773485" w:rsidP="00773485">
      <w:pPr>
        <w:jc w:val="both"/>
        <w:rPr>
          <w:sz w:val="28"/>
        </w:rPr>
      </w:pPr>
    </w:p>
    <w:p w:rsidR="00773485" w:rsidRDefault="00773485" w:rsidP="0077348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Комиссия состоит из председателя, заместителя председателя, секрет</w:t>
      </w:r>
      <w:r>
        <w:rPr>
          <w:sz w:val="28"/>
        </w:rPr>
        <w:t>а</w:t>
      </w:r>
      <w:r w:rsidR="0019025D">
        <w:rPr>
          <w:sz w:val="28"/>
        </w:rPr>
        <w:t>ря и членов К</w:t>
      </w:r>
      <w:r>
        <w:rPr>
          <w:sz w:val="28"/>
        </w:rPr>
        <w:t>омиссии.</w:t>
      </w:r>
    </w:p>
    <w:p w:rsidR="00773485" w:rsidRDefault="00773485" w:rsidP="0077348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Комиссию возглавляет председатель Комиссии. В отсутствие председ</w:t>
      </w:r>
      <w:r>
        <w:rPr>
          <w:sz w:val="28"/>
        </w:rPr>
        <w:t>а</w:t>
      </w:r>
      <w:r>
        <w:rPr>
          <w:sz w:val="28"/>
        </w:rPr>
        <w:t>теля Комиссии полномочия председателя осуществляет заместитель</w:t>
      </w:r>
      <w:r w:rsidR="00441F87">
        <w:rPr>
          <w:sz w:val="28"/>
        </w:rPr>
        <w:t xml:space="preserve"> председателя Комиссии.</w:t>
      </w:r>
    </w:p>
    <w:p w:rsidR="00441F87" w:rsidRDefault="00441F87" w:rsidP="0077348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Председатель Комиссии:</w:t>
      </w:r>
    </w:p>
    <w:p w:rsidR="00441F87" w:rsidRDefault="00441F87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осуществляет руководство деятельностью Комиссии, определяет повестку дня, сроки и порядок рассмотрения вопросов на ее зас</w:t>
      </w:r>
      <w:r>
        <w:rPr>
          <w:sz w:val="28"/>
        </w:rPr>
        <w:t>е</w:t>
      </w:r>
      <w:r>
        <w:rPr>
          <w:sz w:val="28"/>
        </w:rPr>
        <w:t>даниях;</w:t>
      </w:r>
    </w:p>
    <w:p w:rsidR="00441F87" w:rsidRDefault="00441F87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инициирует проведение заседаний Комиссии;</w:t>
      </w:r>
    </w:p>
    <w:p w:rsidR="00441F87" w:rsidRDefault="00441F87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ведет заседания Комиссии;</w:t>
      </w:r>
    </w:p>
    <w:p w:rsidR="00441F87" w:rsidRDefault="00441F87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подписывает акты обследования и категорирования мест масс</w:t>
      </w:r>
      <w:r>
        <w:rPr>
          <w:sz w:val="28"/>
        </w:rPr>
        <w:t>о</w:t>
      </w:r>
      <w:r>
        <w:rPr>
          <w:sz w:val="28"/>
        </w:rPr>
        <w:t>вого пребывания людей и другие документы, касающиеся испо</w:t>
      </w:r>
      <w:r>
        <w:rPr>
          <w:sz w:val="28"/>
        </w:rPr>
        <w:t>л</w:t>
      </w:r>
      <w:r>
        <w:rPr>
          <w:sz w:val="28"/>
        </w:rPr>
        <w:t>нения полномочий Комиссии.</w:t>
      </w:r>
    </w:p>
    <w:p w:rsidR="00441F87" w:rsidRDefault="00441F87" w:rsidP="00441F87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Заместитель председателя Комиссии:</w:t>
      </w:r>
    </w:p>
    <w:p w:rsidR="00441F87" w:rsidRDefault="00441F87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ежеквартально составляет графики обследования объектов, ос</w:t>
      </w:r>
      <w:r>
        <w:rPr>
          <w:sz w:val="28"/>
        </w:rPr>
        <w:t>у</w:t>
      </w:r>
      <w:r>
        <w:rPr>
          <w:sz w:val="28"/>
        </w:rPr>
        <w:t>ществляет их согласование с руководителями отдела полиции (дислокация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 xml:space="preserve">», отделения УФСБ России по Иркутской области в г.Саянске, </w:t>
      </w:r>
      <w:r w:rsidR="00A10FCC">
        <w:rPr>
          <w:sz w:val="28"/>
        </w:rPr>
        <w:t xml:space="preserve">ФГКУ «5 ОФПС по Иркутской области», </w:t>
      </w:r>
      <w:r>
        <w:rPr>
          <w:sz w:val="28"/>
        </w:rPr>
        <w:t>антитерр</w:t>
      </w:r>
      <w:r>
        <w:rPr>
          <w:sz w:val="28"/>
        </w:rPr>
        <w:t>о</w:t>
      </w:r>
      <w:r>
        <w:rPr>
          <w:sz w:val="28"/>
        </w:rPr>
        <w:t>ристической комиссией мун</w:t>
      </w:r>
      <w:r w:rsidR="00A10FCC">
        <w:rPr>
          <w:sz w:val="28"/>
        </w:rPr>
        <w:t>и</w:t>
      </w:r>
      <w:r>
        <w:rPr>
          <w:sz w:val="28"/>
        </w:rPr>
        <w:t>ципального образования «город С</w:t>
      </w:r>
      <w:r>
        <w:rPr>
          <w:sz w:val="28"/>
        </w:rPr>
        <w:t>а</w:t>
      </w:r>
      <w:r>
        <w:rPr>
          <w:sz w:val="28"/>
        </w:rPr>
        <w:t>янск»;</w:t>
      </w:r>
    </w:p>
    <w:p w:rsidR="00441F87" w:rsidRDefault="00441F87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 xml:space="preserve">осуществляет 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ходом</w:t>
      </w:r>
      <w:r w:rsidR="00A10FCC">
        <w:rPr>
          <w:sz w:val="28"/>
        </w:rPr>
        <w:t xml:space="preserve"> исполнения графиков обследования объектов;</w:t>
      </w:r>
    </w:p>
    <w:p w:rsidR="00A10FCC" w:rsidRDefault="00A10FCC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обобщает и анализирует результаты обследования объектов;</w:t>
      </w:r>
    </w:p>
    <w:p w:rsidR="00670B30" w:rsidRDefault="00670B30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направляет копии актов обследования в антитеррористическую комиссию муниципального образования «город Саянск»;</w:t>
      </w:r>
    </w:p>
    <w:p w:rsidR="00670B30" w:rsidRDefault="00670B30" w:rsidP="00441F87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ведет учет количества направленных предписаний и количества административных протоколов, составленных в соответствии с Кодексом об административных правонарушениях Российской Федерации.</w:t>
      </w:r>
    </w:p>
    <w:p w:rsidR="00670B30" w:rsidRDefault="00670B30" w:rsidP="00670B3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Секретарь Комиссии:</w:t>
      </w:r>
    </w:p>
    <w:p w:rsidR="00670B30" w:rsidRDefault="00670B30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ведет делопроизводство Комиссии;</w:t>
      </w:r>
    </w:p>
    <w:p w:rsidR="00670B30" w:rsidRDefault="00670B30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извещает членов Комиссии о дате, времени и месте проведения Комиссии;</w:t>
      </w:r>
    </w:p>
    <w:p w:rsidR="00670B30" w:rsidRDefault="00670B30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ведет протокол (по  необходимости).</w:t>
      </w:r>
    </w:p>
    <w:p w:rsidR="00670B30" w:rsidRDefault="00670B30" w:rsidP="00670B30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 состав Комиссии включаются:</w:t>
      </w:r>
    </w:p>
    <w:p w:rsidR="00670B30" w:rsidRDefault="00670B30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собственник места массового пребывания людей или лицо, и</w:t>
      </w:r>
      <w:r>
        <w:rPr>
          <w:sz w:val="28"/>
        </w:rPr>
        <w:t>с</w:t>
      </w:r>
      <w:r>
        <w:rPr>
          <w:sz w:val="28"/>
        </w:rPr>
        <w:t>пользующее место массового пребывания людей на ином зако</w:t>
      </w:r>
      <w:r>
        <w:rPr>
          <w:sz w:val="28"/>
        </w:rPr>
        <w:t>н</w:t>
      </w:r>
      <w:r>
        <w:rPr>
          <w:sz w:val="28"/>
        </w:rPr>
        <w:t>ном основании;</w:t>
      </w:r>
    </w:p>
    <w:p w:rsidR="00670B30" w:rsidRDefault="00670B30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представители территориального органа безопасности;</w:t>
      </w:r>
    </w:p>
    <w:p w:rsidR="00670B30" w:rsidRDefault="00670B30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представители</w:t>
      </w:r>
      <w:r w:rsidR="00BA101B">
        <w:rPr>
          <w:sz w:val="28"/>
        </w:rPr>
        <w:t xml:space="preserve"> территориального органа Министерства внутре</w:t>
      </w:r>
      <w:r w:rsidR="00BA101B">
        <w:rPr>
          <w:sz w:val="28"/>
        </w:rPr>
        <w:t>н</w:t>
      </w:r>
      <w:r w:rsidR="00BA101B">
        <w:rPr>
          <w:sz w:val="28"/>
        </w:rPr>
        <w:t>них дел Российской Федерации;</w:t>
      </w:r>
    </w:p>
    <w:p w:rsidR="00BA101B" w:rsidRDefault="00BA101B" w:rsidP="00670B3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представители территориального органа Министерства Росси</w:t>
      </w:r>
      <w:r>
        <w:rPr>
          <w:sz w:val="28"/>
        </w:rPr>
        <w:t>й</w:t>
      </w:r>
      <w:r>
        <w:rPr>
          <w:sz w:val="28"/>
        </w:rPr>
        <w:t>ской Федерации по делам гражданской обороны, чрезвычайным ситуациям и ликвидации последствий стихийных бедствий.</w:t>
      </w:r>
    </w:p>
    <w:p w:rsidR="00BA101B" w:rsidRDefault="00BA101B" w:rsidP="00BA101B">
      <w:pPr>
        <w:ind w:left="720"/>
        <w:jc w:val="both"/>
        <w:rPr>
          <w:sz w:val="28"/>
        </w:rPr>
      </w:pPr>
      <w:r>
        <w:rPr>
          <w:sz w:val="28"/>
        </w:rPr>
        <w:t xml:space="preserve">   При необходимости к работе Комиссии привлекаются представители собственников объектов, которые располагаются в границах места ма</w:t>
      </w:r>
      <w:r>
        <w:rPr>
          <w:sz w:val="28"/>
        </w:rPr>
        <w:t>с</w:t>
      </w:r>
      <w:r>
        <w:rPr>
          <w:sz w:val="28"/>
        </w:rPr>
        <w:t>сового пребывания  людей либо в непосредственной близости к нему.</w:t>
      </w:r>
    </w:p>
    <w:p w:rsidR="00670B30" w:rsidRDefault="00BA101B" w:rsidP="00BA101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  Результаты работы Комиссии оформляются актом обследования и к</w:t>
      </w:r>
      <w:r>
        <w:rPr>
          <w:sz w:val="28"/>
        </w:rPr>
        <w:t>а</w:t>
      </w:r>
      <w:r>
        <w:rPr>
          <w:sz w:val="28"/>
        </w:rPr>
        <w:t>тегорирования места массового пребывания людей, который составл</w:t>
      </w:r>
      <w:r>
        <w:rPr>
          <w:sz w:val="28"/>
        </w:rPr>
        <w:t>я</w:t>
      </w:r>
      <w:r>
        <w:rPr>
          <w:sz w:val="28"/>
        </w:rPr>
        <w:t>ется в 5 экземплярах, подписывается всеми членами Комиссии и явл</w:t>
      </w:r>
      <w:r>
        <w:rPr>
          <w:sz w:val="28"/>
        </w:rPr>
        <w:t>я</w:t>
      </w:r>
      <w:r>
        <w:rPr>
          <w:sz w:val="28"/>
        </w:rPr>
        <w:t>ется неотъемлемой частью паспорта безопасности места массового пребывания людей (далее – паспорт безопасности).</w:t>
      </w:r>
    </w:p>
    <w:p w:rsidR="00874CE3" w:rsidRPr="0019025D" w:rsidRDefault="0019025D" w:rsidP="0019025D">
      <w:pPr>
        <w:ind w:left="709" w:hanging="349"/>
        <w:jc w:val="both"/>
        <w:rPr>
          <w:sz w:val="28"/>
        </w:rPr>
      </w:pPr>
      <w:r>
        <w:rPr>
          <w:sz w:val="28"/>
        </w:rPr>
        <w:t xml:space="preserve"> 8.</w:t>
      </w:r>
      <w:r w:rsidR="00BA101B" w:rsidRPr="0019025D">
        <w:rPr>
          <w:sz w:val="28"/>
        </w:rPr>
        <w:t xml:space="preserve">   </w:t>
      </w:r>
      <w:proofErr w:type="gramStart"/>
      <w:r w:rsidR="00BA101B" w:rsidRPr="0019025D">
        <w:rPr>
          <w:sz w:val="28"/>
        </w:rPr>
        <w:t>На каждое место массового пребывания людей после проведения его обследования и категорирования Комиссией составляется паспорт бе</w:t>
      </w:r>
      <w:r w:rsidR="00BA101B" w:rsidRPr="0019025D">
        <w:rPr>
          <w:sz w:val="28"/>
        </w:rPr>
        <w:t>з</w:t>
      </w:r>
      <w:r w:rsidR="00BA101B" w:rsidRPr="0019025D">
        <w:rPr>
          <w:sz w:val="28"/>
        </w:rPr>
        <w:t>опасности, кото</w:t>
      </w:r>
      <w:r w:rsidRPr="0019025D">
        <w:rPr>
          <w:sz w:val="28"/>
        </w:rPr>
        <w:t xml:space="preserve">рый составляется, согласовывается и утверждается  в </w:t>
      </w:r>
      <w:r w:rsidR="006579F1">
        <w:rPr>
          <w:sz w:val="28"/>
        </w:rPr>
        <w:t>соответствии с постановлением Правительства</w:t>
      </w:r>
      <w:r w:rsidR="006579F1" w:rsidRPr="006579F1">
        <w:rPr>
          <w:sz w:val="28"/>
        </w:rPr>
        <w:t xml:space="preserve"> </w:t>
      </w:r>
      <w:r w:rsidR="006579F1">
        <w:rPr>
          <w:sz w:val="28"/>
        </w:rPr>
        <w:t>Российской Федерации от 25 марта 2015 года №272 «Об утверждении требований к антитерр</w:t>
      </w:r>
      <w:r w:rsidR="006579F1">
        <w:rPr>
          <w:sz w:val="28"/>
        </w:rPr>
        <w:t>о</w:t>
      </w:r>
      <w:r w:rsidR="006579F1">
        <w:rPr>
          <w:sz w:val="28"/>
        </w:rPr>
        <w:t>ристической защищенности мест массового пребывания людей и об</w:t>
      </w:r>
      <w:r w:rsidR="006579F1">
        <w:rPr>
          <w:sz w:val="28"/>
        </w:rPr>
        <w:t>ъ</w:t>
      </w:r>
      <w:r w:rsidR="006579F1">
        <w:rPr>
          <w:sz w:val="28"/>
        </w:rPr>
        <w:t>ектов (территорий), подлежащих обязательной охране полицией, и форм паспортов безопасности таких мест и объектов (территорий)».</w:t>
      </w:r>
      <w:r w:rsidRPr="0019025D">
        <w:rPr>
          <w:sz w:val="28"/>
        </w:rPr>
        <w:t xml:space="preserve">. </w:t>
      </w:r>
      <w:proofErr w:type="gramEnd"/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19025D" w:rsidRDefault="0019025D" w:rsidP="006579F1">
      <w:pPr>
        <w:jc w:val="both"/>
        <w:rPr>
          <w:sz w:val="28"/>
        </w:rPr>
      </w:pPr>
    </w:p>
    <w:p w:rsidR="006579F1" w:rsidRDefault="006579F1" w:rsidP="006579F1">
      <w:pPr>
        <w:jc w:val="both"/>
        <w:rPr>
          <w:sz w:val="28"/>
        </w:rPr>
      </w:pPr>
    </w:p>
    <w:p w:rsidR="0019025D" w:rsidRDefault="0019025D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Приложение 2</w:t>
      </w:r>
    </w:p>
    <w:p w:rsidR="00874CE3" w:rsidRDefault="00874CE3" w:rsidP="00874CE3">
      <w:pPr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874CE3" w:rsidRDefault="00874CE3" w:rsidP="00874CE3">
      <w:pPr>
        <w:rPr>
          <w:sz w:val="28"/>
        </w:rPr>
      </w:pPr>
      <w:r>
        <w:rPr>
          <w:sz w:val="28"/>
        </w:rPr>
        <w:t xml:space="preserve">                                                                      Утверждено</w:t>
      </w:r>
    </w:p>
    <w:p w:rsidR="00874CE3" w:rsidRDefault="00874CE3" w:rsidP="00874CE3">
      <w:pPr>
        <w:rPr>
          <w:sz w:val="28"/>
        </w:rPr>
      </w:pPr>
      <w:r>
        <w:rPr>
          <w:sz w:val="28"/>
        </w:rPr>
        <w:t xml:space="preserve">                                                                      постановлением администрации</w:t>
      </w:r>
    </w:p>
    <w:p w:rsidR="00874CE3" w:rsidRDefault="00874CE3" w:rsidP="00874CE3">
      <w:pPr>
        <w:rPr>
          <w:sz w:val="28"/>
        </w:rPr>
      </w:pPr>
      <w:r>
        <w:rPr>
          <w:sz w:val="28"/>
        </w:rPr>
        <w:t xml:space="preserve">                                                                      городского округа муниципального</w:t>
      </w:r>
    </w:p>
    <w:p w:rsidR="00874CE3" w:rsidRDefault="00874CE3" w:rsidP="00874CE3">
      <w:pPr>
        <w:rPr>
          <w:sz w:val="28"/>
        </w:rPr>
      </w:pPr>
      <w:r>
        <w:rPr>
          <w:sz w:val="28"/>
        </w:rPr>
        <w:t xml:space="preserve">                                                                      образования «город Саянск»</w:t>
      </w:r>
    </w:p>
    <w:p w:rsidR="00874CE3" w:rsidRDefault="00874CE3" w:rsidP="00874CE3">
      <w:pPr>
        <w:rPr>
          <w:sz w:val="28"/>
        </w:rPr>
      </w:pPr>
      <w:r>
        <w:rPr>
          <w:sz w:val="28"/>
        </w:rPr>
        <w:t xml:space="preserve">                                                                      от ____________ № _____________</w:t>
      </w:r>
    </w:p>
    <w:p w:rsidR="00874CE3" w:rsidRDefault="00874CE3" w:rsidP="00874CE3">
      <w:pPr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А  К  Т</w:t>
      </w: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>обследования и категорирования места массового пребывания</w:t>
      </w: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>людей ________________________________________________</w:t>
      </w: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 xml:space="preserve">           муниципального образования «город Саянск» </w:t>
      </w:r>
    </w:p>
    <w:p w:rsidR="00874CE3" w:rsidRDefault="00874CE3" w:rsidP="00874CE3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от «___» __________ 201_ г.</w:t>
      </w:r>
    </w:p>
    <w:p w:rsidR="00874CE3" w:rsidRDefault="00874CE3" w:rsidP="00874CE3">
      <w:pPr>
        <w:jc w:val="both"/>
        <w:rPr>
          <w:sz w:val="28"/>
        </w:rPr>
      </w:pPr>
    </w:p>
    <w:p w:rsidR="00874CE3" w:rsidRDefault="00874CE3" w:rsidP="00874CE3">
      <w:pPr>
        <w:jc w:val="both"/>
        <w:rPr>
          <w:sz w:val="28"/>
        </w:rPr>
      </w:pPr>
      <w:r>
        <w:rPr>
          <w:sz w:val="28"/>
        </w:rPr>
        <w:t>Комиссия в составе: председателя комиссии ___________________________, членов комиссии: ___________________________________________________</w:t>
      </w:r>
      <w:r>
        <w:rPr>
          <w:sz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874CE3" w:rsidRDefault="00874CE3" w:rsidP="00874CE3">
      <w:pPr>
        <w:jc w:val="both"/>
        <w:rPr>
          <w:sz w:val="28"/>
        </w:rPr>
      </w:pPr>
      <w:r>
        <w:rPr>
          <w:sz w:val="28"/>
        </w:rPr>
        <w:t>в присутствии представителя собственника места массового пребывания л</w:t>
      </w:r>
      <w:r>
        <w:rPr>
          <w:sz w:val="28"/>
        </w:rPr>
        <w:t>ю</w:t>
      </w:r>
      <w:r>
        <w:rPr>
          <w:sz w:val="28"/>
        </w:rPr>
        <w:t>дей (или лица, использующего место массового пребывания людей на зако</w:t>
      </w:r>
      <w:r>
        <w:rPr>
          <w:sz w:val="28"/>
        </w:rPr>
        <w:t>н</w:t>
      </w:r>
      <w:r>
        <w:rPr>
          <w:sz w:val="28"/>
        </w:rPr>
        <w:t>ном основании) _______________________________________________</w:t>
      </w:r>
    </w:p>
    <w:p w:rsidR="00874CE3" w:rsidRDefault="00874CE3" w:rsidP="00874CE3">
      <w:pPr>
        <w:jc w:val="both"/>
        <w:rPr>
          <w:sz w:val="28"/>
        </w:rPr>
      </w:pPr>
      <w:r>
        <w:rPr>
          <w:sz w:val="28"/>
        </w:rPr>
        <w:t xml:space="preserve">провела обследование и категорирование места массового пребывания людей </w:t>
      </w:r>
      <w:r w:rsidR="00867043">
        <w:rPr>
          <w:sz w:val="28"/>
        </w:rPr>
        <w:t xml:space="preserve"> </w:t>
      </w:r>
    </w:p>
    <w:p w:rsidR="00867043" w:rsidRDefault="00867043" w:rsidP="00874CE3">
      <w:pPr>
        <w:jc w:val="both"/>
        <w:rPr>
          <w:sz w:val="28"/>
        </w:rPr>
      </w:pPr>
      <w:r>
        <w:rPr>
          <w:sz w:val="28"/>
        </w:rPr>
        <w:t>в муниципальном образовании «город Саянск»:</w:t>
      </w:r>
    </w:p>
    <w:p w:rsidR="00867043" w:rsidRDefault="00867043" w:rsidP="00867043">
      <w:pPr>
        <w:jc w:val="both"/>
        <w:rPr>
          <w:sz w:val="28"/>
        </w:rPr>
      </w:pPr>
      <w:r>
        <w:rPr>
          <w:sz w:val="28"/>
        </w:rPr>
        <w:t>1. Наименование, адрес месторасположения, форма собственности места массового пребывания людей:________________________________________</w:t>
      </w:r>
    </w:p>
    <w:p w:rsidR="00867043" w:rsidRDefault="00867043" w:rsidP="00867043">
      <w:pPr>
        <w:jc w:val="both"/>
        <w:rPr>
          <w:sz w:val="28"/>
        </w:rPr>
      </w:pPr>
      <w:r>
        <w:rPr>
          <w:sz w:val="28"/>
        </w:rPr>
        <w:t>Результаты мониторинга количества людей, одновременно находящихся в месте массового пребывания людей____________________________________</w:t>
      </w:r>
    </w:p>
    <w:p w:rsidR="00867043" w:rsidRDefault="00867043" w:rsidP="00867043">
      <w:pPr>
        <w:jc w:val="both"/>
        <w:rPr>
          <w:sz w:val="28"/>
        </w:rPr>
      </w:pPr>
      <w:r>
        <w:rPr>
          <w:sz w:val="28"/>
        </w:rPr>
        <w:t>2. Объекты, расположенные в месте массового пребывания людей и неп</w:t>
      </w:r>
      <w:r>
        <w:rPr>
          <w:sz w:val="28"/>
        </w:rPr>
        <w:t>о</w:t>
      </w:r>
      <w:r>
        <w:rPr>
          <w:sz w:val="28"/>
        </w:rPr>
        <w:t>средственной близости к месту массового пребывания людей _____________</w:t>
      </w:r>
    </w:p>
    <w:p w:rsidR="00867043" w:rsidRDefault="00867043" w:rsidP="0086704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867043" w:rsidRDefault="00867043" w:rsidP="00867043">
      <w:pPr>
        <w:jc w:val="both"/>
        <w:rPr>
          <w:sz w:val="28"/>
        </w:rPr>
      </w:pPr>
      <w:r>
        <w:rPr>
          <w:sz w:val="28"/>
        </w:rPr>
        <w:t>3. Сведения о ближайших к месту массового пребывания людей транспор</w:t>
      </w:r>
      <w:r>
        <w:rPr>
          <w:sz w:val="28"/>
        </w:rPr>
        <w:t>т</w:t>
      </w:r>
      <w:r>
        <w:rPr>
          <w:sz w:val="28"/>
        </w:rPr>
        <w:t>ных коммуникаций (автомобильные, железнодорожные)__________________</w:t>
      </w:r>
    </w:p>
    <w:p w:rsidR="00867043" w:rsidRDefault="00F06F63" w:rsidP="00867043">
      <w:pPr>
        <w:jc w:val="both"/>
        <w:rPr>
          <w:sz w:val="28"/>
        </w:rPr>
      </w:pPr>
      <w:r>
        <w:rPr>
          <w:sz w:val="28"/>
        </w:rPr>
        <w:t>4. Сведения об организациях, обслуживающих место массового пребывания людей_____________________________________________________________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5. Сведения о возможных (прогнозируемых) противоправных действиях в месте массового пребывания людей____________________________________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6. Сведения о силах и средствах, привлекаемых для обеспечения антитерр</w:t>
      </w:r>
      <w:r>
        <w:rPr>
          <w:sz w:val="28"/>
        </w:rPr>
        <w:t>о</w:t>
      </w:r>
      <w:r>
        <w:rPr>
          <w:sz w:val="28"/>
        </w:rPr>
        <w:t>ристической защищенности места массового пребывания людей (отдел пол</w:t>
      </w:r>
      <w:r>
        <w:rPr>
          <w:sz w:val="28"/>
        </w:rPr>
        <w:t>и</w:t>
      </w:r>
      <w:r>
        <w:rPr>
          <w:sz w:val="28"/>
        </w:rPr>
        <w:t>ции, вневедомственная охрана, добровольная народная дружина)__________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7. Сведения по инженерно-технической, физической, противопожарной з</w:t>
      </w:r>
      <w:r>
        <w:rPr>
          <w:sz w:val="28"/>
        </w:rPr>
        <w:t>а</w:t>
      </w:r>
      <w:r>
        <w:rPr>
          <w:sz w:val="28"/>
        </w:rPr>
        <w:t>щите места массового пребывания людей_______________________________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8. Сведения о системе оповещения и управления эвакуацией места массового пребывания людей__________________________________________________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lastRenderedPageBreak/>
        <w:t>9. Оценка достаточности мероприятий по защите критических элементов и потенциально опасных участков места массового пребывания людей (наим</w:t>
      </w:r>
      <w:r>
        <w:rPr>
          <w:sz w:val="28"/>
        </w:rPr>
        <w:t>е</w:t>
      </w:r>
      <w:r>
        <w:rPr>
          <w:sz w:val="28"/>
        </w:rPr>
        <w:t>нование критического элемента, меры по его предотвращению)____________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10. Выводы о надежности охраны места массового пребывания людей и р</w:t>
      </w:r>
      <w:r>
        <w:rPr>
          <w:sz w:val="28"/>
        </w:rPr>
        <w:t>е</w:t>
      </w:r>
      <w:r>
        <w:rPr>
          <w:sz w:val="28"/>
        </w:rPr>
        <w:t>комендации по укреплению его антитеррористической защищенности: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а) _____________________________________________; (выводы о надежн</w:t>
      </w:r>
      <w:r>
        <w:rPr>
          <w:sz w:val="28"/>
        </w:rPr>
        <w:t>о</w:t>
      </w:r>
      <w:r>
        <w:rPr>
          <w:sz w:val="28"/>
        </w:rPr>
        <w:t>сти охраны и способности противостоять попыткам совершения террорист</w:t>
      </w:r>
      <w:r>
        <w:rPr>
          <w:sz w:val="28"/>
        </w:rPr>
        <w:t>и</w:t>
      </w:r>
      <w:r>
        <w:rPr>
          <w:sz w:val="28"/>
        </w:rPr>
        <w:t>ческих актов и иных противоправных действий)</w:t>
      </w:r>
    </w:p>
    <w:p w:rsidR="00F06F63" w:rsidRDefault="00F06F63" w:rsidP="00867043">
      <w:pPr>
        <w:jc w:val="both"/>
        <w:rPr>
          <w:sz w:val="28"/>
        </w:rPr>
      </w:pPr>
      <w:r>
        <w:rPr>
          <w:sz w:val="28"/>
        </w:rPr>
        <w:t>б) _____________________________________________; (первоочередные, неотложные мероприятия, направленные на обеспечение антитеррористич</w:t>
      </w:r>
      <w:r>
        <w:rPr>
          <w:sz w:val="28"/>
        </w:rPr>
        <w:t>е</w:t>
      </w:r>
      <w:r>
        <w:rPr>
          <w:sz w:val="28"/>
        </w:rPr>
        <w:t>ской защищенности, устранение выявленных недостатков)</w:t>
      </w:r>
    </w:p>
    <w:p w:rsidR="00F06F63" w:rsidRDefault="000D4A6D" w:rsidP="00867043">
      <w:pPr>
        <w:jc w:val="both"/>
        <w:rPr>
          <w:sz w:val="28"/>
        </w:rPr>
      </w:pPr>
      <w:r>
        <w:rPr>
          <w:sz w:val="28"/>
        </w:rPr>
        <w:t>в)_______________________________________________. (требуемое фина</w:t>
      </w:r>
      <w:r>
        <w:rPr>
          <w:sz w:val="28"/>
        </w:rPr>
        <w:t>н</w:t>
      </w:r>
      <w:r>
        <w:rPr>
          <w:sz w:val="28"/>
        </w:rPr>
        <w:t>сирование обеспечения мероприятий по антитеррористической защищенн</w:t>
      </w:r>
      <w:r>
        <w:rPr>
          <w:sz w:val="28"/>
        </w:rPr>
        <w:t>о</w:t>
      </w:r>
      <w:r>
        <w:rPr>
          <w:sz w:val="28"/>
        </w:rPr>
        <w:t>сти места массового пребывания людей)</w:t>
      </w:r>
    </w:p>
    <w:p w:rsidR="000D4A6D" w:rsidRDefault="000D4A6D" w:rsidP="00867043">
      <w:pPr>
        <w:jc w:val="both"/>
        <w:rPr>
          <w:sz w:val="28"/>
        </w:rPr>
      </w:pPr>
      <w:r>
        <w:rPr>
          <w:sz w:val="28"/>
        </w:rPr>
        <w:t>11. Дополнительная информация _____________________________________</w:t>
      </w:r>
    </w:p>
    <w:p w:rsidR="000D4A6D" w:rsidRDefault="000D4A6D" w:rsidP="00867043">
      <w:pPr>
        <w:jc w:val="both"/>
        <w:rPr>
          <w:sz w:val="28"/>
        </w:rPr>
      </w:pPr>
      <w:r>
        <w:rPr>
          <w:sz w:val="28"/>
        </w:rPr>
        <w:t>(дополнительная информация с учетом особенностей места массового пр</w:t>
      </w:r>
      <w:r>
        <w:rPr>
          <w:sz w:val="28"/>
        </w:rPr>
        <w:t>е</w:t>
      </w:r>
      <w:r>
        <w:rPr>
          <w:sz w:val="28"/>
        </w:rPr>
        <w:t>бывания людей).</w:t>
      </w:r>
    </w:p>
    <w:p w:rsidR="000D4A6D" w:rsidRDefault="000D4A6D" w:rsidP="00867043">
      <w:pPr>
        <w:jc w:val="both"/>
        <w:rPr>
          <w:sz w:val="28"/>
        </w:rPr>
      </w:pPr>
      <w:r>
        <w:rPr>
          <w:sz w:val="28"/>
        </w:rPr>
        <w:t>Заключение комиссии:</w:t>
      </w:r>
    </w:p>
    <w:p w:rsidR="000D4A6D" w:rsidRDefault="000D4A6D" w:rsidP="000D4A6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Присвоить категорию места массового пребывания людей ___________</w:t>
      </w:r>
    </w:p>
    <w:p w:rsidR="000D4A6D" w:rsidRDefault="006579F1" w:rsidP="000D4A6D">
      <w:pPr>
        <w:numPr>
          <w:ilvl w:val="0"/>
          <w:numId w:val="7"/>
        </w:numPr>
        <w:jc w:val="both"/>
        <w:rPr>
          <w:sz w:val="28"/>
        </w:rPr>
      </w:pPr>
      <w:proofErr w:type="gramStart"/>
      <w:r>
        <w:rPr>
          <w:sz w:val="28"/>
        </w:rPr>
        <w:t xml:space="preserve">Межведомственной комиссии </w:t>
      </w:r>
      <w:r w:rsidR="00860DF9">
        <w:rPr>
          <w:sz w:val="28"/>
        </w:rPr>
        <w:t>муниципального образования «город С</w:t>
      </w:r>
      <w:r w:rsidR="00860DF9">
        <w:rPr>
          <w:sz w:val="28"/>
        </w:rPr>
        <w:t>а</w:t>
      </w:r>
      <w:r w:rsidR="00860DF9">
        <w:rPr>
          <w:sz w:val="28"/>
        </w:rPr>
        <w:t xml:space="preserve">янск» по обследованию мест массового пребывания людей </w:t>
      </w:r>
      <w:r w:rsidR="000D4A6D">
        <w:rPr>
          <w:sz w:val="28"/>
        </w:rPr>
        <w:t>разработ</w:t>
      </w:r>
      <w:r w:rsidR="004B5F74">
        <w:rPr>
          <w:sz w:val="28"/>
        </w:rPr>
        <w:t>ать</w:t>
      </w:r>
      <w:r w:rsidR="000D4A6D">
        <w:rPr>
          <w:sz w:val="28"/>
        </w:rPr>
        <w:t xml:space="preserve"> паспор</w:t>
      </w:r>
      <w:r w:rsidR="004B5F74">
        <w:rPr>
          <w:sz w:val="28"/>
        </w:rPr>
        <w:t>т</w:t>
      </w:r>
      <w:r w:rsidR="000D4A6D">
        <w:rPr>
          <w:sz w:val="28"/>
        </w:rPr>
        <w:t xml:space="preserve"> безопасности места массового пребывания людей по форме, утвержденной Постановлением Правительства Российской Федерации от 25 марта 2015 года №272 «Об утверждении требований к антитерр</w:t>
      </w:r>
      <w:r w:rsidR="000D4A6D">
        <w:rPr>
          <w:sz w:val="28"/>
        </w:rPr>
        <w:t>о</w:t>
      </w:r>
      <w:r w:rsidR="000D4A6D">
        <w:rPr>
          <w:sz w:val="28"/>
        </w:rPr>
        <w:t>ристической защищенности мест массового пребывания людей и об</w:t>
      </w:r>
      <w:r w:rsidR="000D4A6D">
        <w:rPr>
          <w:sz w:val="28"/>
        </w:rPr>
        <w:t>ъ</w:t>
      </w:r>
      <w:r w:rsidR="000D4A6D">
        <w:rPr>
          <w:sz w:val="28"/>
        </w:rPr>
        <w:t>ектов (территорий), подлежащих обязательной охране полицией, и форм паспортов безопасности таких мест и объектов (территорий)».</w:t>
      </w:r>
      <w:proofErr w:type="gramEnd"/>
    </w:p>
    <w:p w:rsidR="000D4A6D" w:rsidRDefault="000D4A6D" w:rsidP="000D4A6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D4A6D" w:rsidRDefault="000D4A6D" w:rsidP="000D4A6D">
      <w:pPr>
        <w:jc w:val="both"/>
        <w:rPr>
          <w:sz w:val="28"/>
        </w:rPr>
      </w:pPr>
    </w:p>
    <w:p w:rsidR="000D4A6D" w:rsidRDefault="000D4A6D" w:rsidP="000D4A6D">
      <w:pPr>
        <w:jc w:val="both"/>
        <w:rPr>
          <w:sz w:val="28"/>
        </w:rPr>
      </w:pPr>
      <w:r>
        <w:rPr>
          <w:sz w:val="28"/>
        </w:rPr>
        <w:t>Председатель комиссии: _______________________________</w:t>
      </w:r>
    </w:p>
    <w:p w:rsidR="000D4A6D" w:rsidRDefault="000D4A6D" w:rsidP="000D4A6D">
      <w:pPr>
        <w:jc w:val="both"/>
        <w:rPr>
          <w:sz w:val="28"/>
        </w:rPr>
      </w:pPr>
    </w:p>
    <w:p w:rsidR="000D4A6D" w:rsidRDefault="000D4A6D" w:rsidP="000D4A6D">
      <w:pPr>
        <w:jc w:val="both"/>
        <w:rPr>
          <w:sz w:val="28"/>
        </w:rPr>
      </w:pPr>
      <w:r>
        <w:rPr>
          <w:sz w:val="28"/>
        </w:rPr>
        <w:t>Члены комиссии: _____________________________________</w:t>
      </w:r>
    </w:p>
    <w:p w:rsidR="000D4A6D" w:rsidRDefault="000D4A6D" w:rsidP="000D4A6D">
      <w:pPr>
        <w:jc w:val="both"/>
        <w:rPr>
          <w:sz w:val="28"/>
        </w:rPr>
      </w:pPr>
    </w:p>
    <w:p w:rsidR="000D4A6D" w:rsidRDefault="000D4A6D" w:rsidP="000D4A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</w:t>
      </w:r>
    </w:p>
    <w:p w:rsidR="000D4A6D" w:rsidRDefault="000D4A6D" w:rsidP="000D4A6D">
      <w:pPr>
        <w:jc w:val="both"/>
        <w:rPr>
          <w:sz w:val="28"/>
        </w:rPr>
      </w:pPr>
      <w:r>
        <w:rPr>
          <w:sz w:val="28"/>
        </w:rPr>
        <w:br/>
        <w:t xml:space="preserve">                           ______________________________________</w:t>
      </w:r>
    </w:p>
    <w:p w:rsidR="000D4A6D" w:rsidRDefault="000D4A6D" w:rsidP="000D4A6D">
      <w:pPr>
        <w:jc w:val="both"/>
        <w:rPr>
          <w:sz w:val="28"/>
        </w:rPr>
      </w:pPr>
    </w:p>
    <w:p w:rsidR="000D4A6D" w:rsidRDefault="000D4A6D" w:rsidP="000D4A6D">
      <w:pPr>
        <w:jc w:val="both"/>
        <w:rPr>
          <w:sz w:val="28"/>
        </w:rPr>
      </w:pPr>
      <w:r>
        <w:rPr>
          <w:sz w:val="28"/>
        </w:rPr>
        <w:t xml:space="preserve">                           ______________________________________</w:t>
      </w:r>
    </w:p>
    <w:p w:rsidR="00874CE3" w:rsidRDefault="00874CE3" w:rsidP="00874CE3">
      <w:pPr>
        <w:ind w:left="360"/>
        <w:jc w:val="both"/>
        <w:rPr>
          <w:sz w:val="28"/>
        </w:rPr>
      </w:pPr>
      <w:bookmarkStart w:id="0" w:name="_GoBack"/>
      <w:bookmarkEnd w:id="0"/>
    </w:p>
    <w:sectPr w:rsidR="00874CE3" w:rsidSect="00D807E3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F61"/>
    <w:multiLevelType w:val="multilevel"/>
    <w:tmpl w:val="594C2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8137D4"/>
    <w:multiLevelType w:val="hybridMultilevel"/>
    <w:tmpl w:val="5B50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C1988"/>
    <w:multiLevelType w:val="hybridMultilevel"/>
    <w:tmpl w:val="F74C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E1AC9"/>
    <w:multiLevelType w:val="hybridMultilevel"/>
    <w:tmpl w:val="EBD4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D33C4"/>
    <w:multiLevelType w:val="hybridMultilevel"/>
    <w:tmpl w:val="B184BF64"/>
    <w:lvl w:ilvl="0" w:tplc="4134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206E1"/>
    <w:multiLevelType w:val="hybridMultilevel"/>
    <w:tmpl w:val="1CA4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06683"/>
    <w:multiLevelType w:val="hybridMultilevel"/>
    <w:tmpl w:val="D7F2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BB7"/>
    <w:rsid w:val="0007032B"/>
    <w:rsid w:val="00083773"/>
    <w:rsid w:val="000B06C5"/>
    <w:rsid w:val="000D4A6D"/>
    <w:rsid w:val="00164A6C"/>
    <w:rsid w:val="0016599D"/>
    <w:rsid w:val="0019025D"/>
    <w:rsid w:val="001B0827"/>
    <w:rsid w:val="001D0B45"/>
    <w:rsid w:val="00246BCF"/>
    <w:rsid w:val="003E1840"/>
    <w:rsid w:val="00412BB7"/>
    <w:rsid w:val="00441F87"/>
    <w:rsid w:val="004667FA"/>
    <w:rsid w:val="004B5F74"/>
    <w:rsid w:val="005D0B78"/>
    <w:rsid w:val="005D3E40"/>
    <w:rsid w:val="005E2932"/>
    <w:rsid w:val="00623F32"/>
    <w:rsid w:val="006579F1"/>
    <w:rsid w:val="00670B30"/>
    <w:rsid w:val="006F6E38"/>
    <w:rsid w:val="00761642"/>
    <w:rsid w:val="00773485"/>
    <w:rsid w:val="0078648B"/>
    <w:rsid w:val="007C5395"/>
    <w:rsid w:val="007F2F02"/>
    <w:rsid w:val="00805F9A"/>
    <w:rsid w:val="0083283F"/>
    <w:rsid w:val="008467C2"/>
    <w:rsid w:val="00860DF9"/>
    <w:rsid w:val="00867043"/>
    <w:rsid w:val="00874CE3"/>
    <w:rsid w:val="008A3E9F"/>
    <w:rsid w:val="00996C60"/>
    <w:rsid w:val="00A10FCC"/>
    <w:rsid w:val="00A3213E"/>
    <w:rsid w:val="00BA101B"/>
    <w:rsid w:val="00C10E7E"/>
    <w:rsid w:val="00C96046"/>
    <w:rsid w:val="00CB7EC0"/>
    <w:rsid w:val="00D22B0F"/>
    <w:rsid w:val="00D74424"/>
    <w:rsid w:val="00D74C4E"/>
    <w:rsid w:val="00D807E3"/>
    <w:rsid w:val="00E40636"/>
    <w:rsid w:val="00E9374B"/>
    <w:rsid w:val="00F06F63"/>
    <w:rsid w:val="00FE74F2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7E3"/>
  </w:style>
  <w:style w:type="paragraph" w:styleId="1">
    <w:name w:val="heading 1"/>
    <w:basedOn w:val="a"/>
    <w:next w:val="a"/>
    <w:qFormat/>
    <w:rsid w:val="00D807E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07E3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807E3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2015-12-04T08:48:00Z</cp:lastPrinted>
  <dcterms:created xsi:type="dcterms:W3CDTF">2015-12-24T07:32:00Z</dcterms:created>
  <dcterms:modified xsi:type="dcterms:W3CDTF">2015-12-24T07:32:00Z</dcterms:modified>
</cp:coreProperties>
</file>