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BC3" w:rsidRPr="002A27E0" w:rsidRDefault="002A3BC3" w:rsidP="002A3BC3">
      <w:pPr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A27E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2A3BC3" w:rsidRPr="002A27E0" w:rsidRDefault="002A3BC3" w:rsidP="002A3BC3">
      <w:pPr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A27E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2A3BC3" w:rsidRPr="002A27E0" w:rsidRDefault="002A3BC3" w:rsidP="002A3BC3">
      <w:pPr>
        <w:ind w:right="17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3BC3" w:rsidRDefault="002A3BC3" w:rsidP="0040578A">
      <w:pPr>
        <w:keepNext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2A27E0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437FAE" w:rsidRPr="002A27E0" w:rsidRDefault="00437FAE" w:rsidP="0040578A">
      <w:pPr>
        <w:keepNext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7FAE" w:rsidRPr="002A27E0" w:rsidRDefault="00437FAE" w:rsidP="00437FAE">
      <w:pPr>
        <w:tabs>
          <w:tab w:val="left" w:pos="534"/>
          <w:tab w:val="left" w:pos="2069"/>
          <w:tab w:val="left" w:pos="2518"/>
          <w:tab w:val="left" w:pos="4139"/>
        </w:tabs>
        <w:ind w:right="282"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27E0"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r w:rsidRPr="002A27E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30.12.2015</w:t>
      </w:r>
      <w:r w:rsidRPr="002A27E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№</w:t>
      </w:r>
      <w:r w:rsidRPr="002A27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110-37-1296-15</w:t>
      </w:r>
      <w:r w:rsidRPr="002A27E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437FAE" w:rsidRPr="002A27E0" w:rsidRDefault="00437FAE" w:rsidP="00437FAE">
      <w:pPr>
        <w:tabs>
          <w:tab w:val="left" w:pos="4139"/>
        </w:tabs>
        <w:ind w:right="282"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27E0">
        <w:rPr>
          <w:rFonts w:ascii="Times New Roman" w:eastAsia="Times New Roman" w:hAnsi="Times New Roman" w:cs="Times New Roman"/>
          <w:sz w:val="24"/>
          <w:szCs w:val="20"/>
          <w:lang w:eastAsia="ru-RU"/>
        </w:rPr>
        <w:t>г. Саянск</w:t>
      </w:r>
      <w:r w:rsidRPr="002A27E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2A3BC3" w:rsidRPr="002A27E0" w:rsidRDefault="002A3BC3" w:rsidP="002A3BC3">
      <w:pPr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A3BC3" w:rsidRPr="002A27E0" w:rsidRDefault="00FD1F3F" w:rsidP="002A3BC3">
      <w:pPr>
        <w:ind w:right="453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7E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городского округа муниципального образования «город Саянск» от 29.06.2015 № 110-37-591-15 «Об утверждени</w:t>
      </w:r>
      <w:r w:rsidR="008F3E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A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составе, порядке подготовки генерального плана городского округа муниципального образ</w:t>
      </w:r>
      <w:r w:rsidR="008F3EA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 «город Саянск» и внесения</w:t>
      </w:r>
      <w:r w:rsidRPr="002A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него изменений»</w:t>
      </w:r>
    </w:p>
    <w:p w:rsidR="002A3BC3" w:rsidRPr="002A27E0" w:rsidRDefault="002A3BC3" w:rsidP="002A3B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BC3" w:rsidRPr="002A27E0" w:rsidRDefault="002A3BC3" w:rsidP="002A3B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FD1F3F"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целях приведения </w:t>
      </w:r>
      <w:r w:rsidR="00486207"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правового акта </w:t>
      </w:r>
      <w:r w:rsidR="00FD1F3F"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соответствие</w:t>
      </w:r>
      <w:r w:rsidR="00486207"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действующим законодательством Российской Федерации, на основании </w:t>
      </w:r>
      <w:r w:rsidR="00FD1F3F"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ст. ст. 23, 25 Градостроительного кодекса Российской Федерации</w:t>
      </w:r>
      <w:r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86207"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</w:t>
      </w:r>
      <w:r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</w:t>
      </w:r>
      <w:r w:rsidR="00486207"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A2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06.10.2003 № 131-ФЗ  «Об общих принципах организации местного самоуправления в Российской Федерации»,</w:t>
      </w:r>
      <w:r w:rsidRPr="002A2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п.26 ч.1 ст.4 Устава муниципального образования «город Саянск», администрация городского округа  муниципального образования «город Саянск»</w:t>
      </w:r>
    </w:p>
    <w:p w:rsidR="002A3BC3" w:rsidRPr="002A27E0" w:rsidRDefault="002A3BC3" w:rsidP="00277482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2A27E0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proofErr w:type="gramEnd"/>
      <w:r w:rsidRPr="002A27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С Т А Н О В Л Я Е Т:</w:t>
      </w:r>
    </w:p>
    <w:p w:rsidR="002A27E0" w:rsidRPr="008F3EA7" w:rsidRDefault="002A3BC3" w:rsidP="00277482">
      <w:pPr>
        <w:pStyle w:val="a7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A27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2A27E0" w:rsidRPr="002A27E0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 29.06.2015 № 110-37-591-15 «Об утверждении Положен</w:t>
      </w:r>
      <w:r w:rsidR="008F3EA7">
        <w:rPr>
          <w:rFonts w:ascii="Times New Roman" w:hAnsi="Times New Roman" w:cs="Times New Roman"/>
          <w:sz w:val="28"/>
          <w:szCs w:val="28"/>
        </w:rPr>
        <w:t xml:space="preserve">ия о составе, порядке </w:t>
      </w:r>
      <w:r w:rsidR="008F3EA7" w:rsidRPr="008F3EA7">
        <w:rPr>
          <w:rFonts w:ascii="Times New Roman" w:hAnsi="Times New Roman" w:cs="Times New Roman"/>
          <w:sz w:val="28"/>
          <w:szCs w:val="28"/>
        </w:rPr>
        <w:t>подготовки генерального плана городского округа муниципального образования «город Саянск» и внесения в него изменений»</w:t>
      </w:r>
      <w:r w:rsidR="001239AA">
        <w:rPr>
          <w:rFonts w:ascii="Times New Roman" w:hAnsi="Times New Roman" w:cs="Times New Roman"/>
          <w:sz w:val="28"/>
          <w:szCs w:val="28"/>
        </w:rPr>
        <w:t xml:space="preserve"> </w:t>
      </w:r>
      <w:r w:rsidR="0040578A">
        <w:rPr>
          <w:rFonts w:ascii="Times New Roman" w:hAnsi="Times New Roman" w:cs="Times New Roman"/>
          <w:sz w:val="28"/>
          <w:szCs w:val="28"/>
        </w:rPr>
        <w:t xml:space="preserve"> </w:t>
      </w:r>
      <w:r w:rsidR="001239AA">
        <w:rPr>
          <w:rFonts w:ascii="Times New Roman" w:hAnsi="Times New Roman" w:cs="Times New Roman"/>
          <w:sz w:val="28"/>
          <w:szCs w:val="28"/>
        </w:rPr>
        <w:t>(далее – постановление)</w:t>
      </w:r>
      <w:r w:rsidR="0040578A" w:rsidRPr="0040578A">
        <w:rPr>
          <w:rFonts w:ascii="Times New Roman" w:hAnsi="Times New Roman" w:cs="Times New Roman"/>
          <w:sz w:val="28"/>
          <w:szCs w:val="28"/>
        </w:rPr>
        <w:t xml:space="preserve"> </w:t>
      </w:r>
      <w:r w:rsidR="0040578A">
        <w:rPr>
          <w:rFonts w:ascii="Times New Roman" w:hAnsi="Times New Roman" w:cs="Times New Roman"/>
          <w:sz w:val="28"/>
          <w:szCs w:val="28"/>
        </w:rPr>
        <w:t>(в редакции от 03.09.2015 № 110-37-805-15)</w:t>
      </w:r>
      <w:r w:rsidR="000E42B7">
        <w:rPr>
          <w:rFonts w:ascii="Times New Roman" w:hAnsi="Times New Roman" w:cs="Times New Roman"/>
          <w:sz w:val="28"/>
          <w:szCs w:val="28"/>
        </w:rPr>
        <w:t xml:space="preserve">, </w:t>
      </w:r>
      <w:r w:rsidR="002A2FDF">
        <w:rPr>
          <w:rFonts w:ascii="Times New Roman" w:hAnsi="Times New Roman" w:cs="Times New Roman"/>
          <w:sz w:val="28"/>
          <w:szCs w:val="28"/>
        </w:rPr>
        <w:t>(</w:t>
      </w:r>
      <w:r w:rsidR="000E42B7">
        <w:rPr>
          <w:rFonts w:ascii="Times New Roman" w:hAnsi="Times New Roman" w:cs="Times New Roman"/>
          <w:sz w:val="28"/>
          <w:szCs w:val="28"/>
        </w:rPr>
        <w:t>опубликованн</w:t>
      </w:r>
      <w:r w:rsidR="0040578A">
        <w:rPr>
          <w:rFonts w:ascii="Times New Roman" w:hAnsi="Times New Roman" w:cs="Times New Roman"/>
          <w:sz w:val="28"/>
          <w:szCs w:val="28"/>
        </w:rPr>
        <w:t>ых</w:t>
      </w:r>
      <w:r w:rsidR="000E42B7">
        <w:rPr>
          <w:rFonts w:ascii="Times New Roman" w:hAnsi="Times New Roman" w:cs="Times New Roman"/>
          <w:sz w:val="28"/>
          <w:szCs w:val="28"/>
        </w:rPr>
        <w:t xml:space="preserve"> газете «</w:t>
      </w:r>
      <w:r w:rsidR="000D7DC4">
        <w:rPr>
          <w:rFonts w:ascii="Times New Roman" w:hAnsi="Times New Roman" w:cs="Times New Roman"/>
          <w:sz w:val="28"/>
          <w:szCs w:val="28"/>
        </w:rPr>
        <w:t>Саянские зори</w:t>
      </w:r>
      <w:r w:rsidR="000E42B7">
        <w:rPr>
          <w:rFonts w:ascii="Times New Roman" w:hAnsi="Times New Roman" w:cs="Times New Roman"/>
          <w:sz w:val="28"/>
          <w:szCs w:val="28"/>
        </w:rPr>
        <w:t>» выпуск от 09.07.2015 № 26(3838) (вкладыш официальной информации, страницы 1-2)</w:t>
      </w:r>
      <w:r w:rsidR="00B368CD">
        <w:rPr>
          <w:rFonts w:ascii="Times New Roman" w:hAnsi="Times New Roman" w:cs="Times New Roman"/>
          <w:sz w:val="28"/>
          <w:szCs w:val="28"/>
        </w:rPr>
        <w:t>, выпуск от 10.09.2015 № 35 (3847) (вкладыш</w:t>
      </w:r>
      <w:proofErr w:type="gramEnd"/>
      <w:r w:rsidR="00B368CD">
        <w:rPr>
          <w:rFonts w:ascii="Times New Roman" w:hAnsi="Times New Roman" w:cs="Times New Roman"/>
          <w:sz w:val="28"/>
          <w:szCs w:val="28"/>
        </w:rPr>
        <w:t xml:space="preserve"> официальной информации, страницы 7-8)</w:t>
      </w:r>
      <w:r w:rsidR="008F3EA7">
        <w:rPr>
          <w:rFonts w:ascii="Times New Roman" w:hAnsi="Times New Roman" w:cs="Times New Roman"/>
          <w:sz w:val="28"/>
          <w:szCs w:val="28"/>
        </w:rPr>
        <w:t xml:space="preserve"> </w:t>
      </w:r>
      <w:r w:rsidR="002A27E0" w:rsidRPr="008F3EA7">
        <w:rPr>
          <w:rFonts w:ascii="Times New Roman" w:hAnsi="Times New Roman" w:cs="Times New Roman"/>
          <w:sz w:val="28"/>
          <w:szCs w:val="28"/>
        </w:rPr>
        <w:t>следующие</w:t>
      </w:r>
      <w:r w:rsidR="000E42B7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2A27E0" w:rsidRPr="008F3EA7">
        <w:rPr>
          <w:rFonts w:ascii="Times New Roman" w:hAnsi="Times New Roman" w:cs="Times New Roman"/>
          <w:sz w:val="28"/>
          <w:szCs w:val="28"/>
        </w:rPr>
        <w:t>:</w:t>
      </w:r>
    </w:p>
    <w:p w:rsidR="002A27E0" w:rsidRPr="002A27E0" w:rsidRDefault="00277482" w:rsidP="00526256">
      <w:pPr>
        <w:pStyle w:val="a7"/>
        <w:numPr>
          <w:ilvl w:val="1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256">
        <w:rPr>
          <w:rFonts w:ascii="Times New Roman" w:hAnsi="Times New Roman" w:cs="Times New Roman"/>
          <w:sz w:val="28"/>
          <w:szCs w:val="28"/>
        </w:rPr>
        <w:t xml:space="preserve"> </w:t>
      </w:r>
      <w:r w:rsidR="0066121B">
        <w:rPr>
          <w:rFonts w:ascii="Times New Roman" w:hAnsi="Times New Roman" w:cs="Times New Roman"/>
          <w:sz w:val="28"/>
          <w:szCs w:val="28"/>
        </w:rPr>
        <w:t xml:space="preserve">Приложение к постановлению  </w:t>
      </w:r>
      <w:r w:rsidR="002A27E0" w:rsidRPr="002A27E0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1239AA">
        <w:rPr>
          <w:rFonts w:ascii="Times New Roman" w:hAnsi="Times New Roman" w:cs="Times New Roman"/>
          <w:sz w:val="28"/>
          <w:szCs w:val="28"/>
        </w:rPr>
        <w:t>редакции согласно приложению к настоящему постановлению.</w:t>
      </w:r>
    </w:p>
    <w:p w:rsidR="001239AA" w:rsidRDefault="001239AA" w:rsidP="001239AA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2347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A3BC3"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A3BC3" w:rsidRPr="00FF483A" w:rsidRDefault="001239AA" w:rsidP="001239AA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C2347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A3BC3"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силу со дня его официального опубликования.</w:t>
      </w:r>
    </w:p>
    <w:p w:rsidR="002A3BC3" w:rsidRPr="00FF483A" w:rsidRDefault="002A3BC3" w:rsidP="002A3BC3">
      <w:pPr>
        <w:tabs>
          <w:tab w:val="num" w:pos="900"/>
        </w:tabs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BC3" w:rsidRPr="00FF483A" w:rsidRDefault="001239AA" w:rsidP="002A3BC3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A3BC3"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эр городского округа </w:t>
      </w:r>
    </w:p>
    <w:p w:rsidR="002A3BC3" w:rsidRPr="00FF483A" w:rsidRDefault="002A3BC3" w:rsidP="002A3BC3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1239AA" w:rsidRDefault="002A3BC3" w:rsidP="002A3BC3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48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7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239AA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1239AA" w:rsidRDefault="001239AA" w:rsidP="002A3BC3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7E0" w:rsidRPr="002A27E0" w:rsidRDefault="002A3BC3" w:rsidP="002A3BC3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7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Панкина А.С.</w:t>
      </w:r>
    </w:p>
    <w:p w:rsidR="00410A64" w:rsidRDefault="002A3BC3" w:rsidP="001239A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7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тел.8(39553)56166</w:t>
      </w:r>
    </w:p>
    <w:p w:rsidR="00886452" w:rsidRDefault="00886452" w:rsidP="001239A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452" w:rsidRDefault="00886452" w:rsidP="00886452">
      <w:pPr>
        <w:ind w:firstLine="0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55.7pt;margin-top:-6.15pt;width:227.5pt;height:89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KSphAIAABA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" stroked="f">
            <v:textbox>
              <w:txbxContent>
                <w:p w:rsidR="00886452" w:rsidRDefault="00886452" w:rsidP="00886452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Приложение</w:t>
                  </w:r>
                </w:p>
                <w:p w:rsidR="00886452" w:rsidRDefault="00886452" w:rsidP="00886452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 постановлению администрации городского округа муниципального образования «город Саянск»</w:t>
                  </w:r>
                </w:p>
                <w:p w:rsidR="00886452" w:rsidRDefault="00886452" w:rsidP="00886452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«____» ___________ №_____________</w:t>
                  </w:r>
                </w:p>
              </w:txbxContent>
            </v:textbox>
          </v:shape>
        </w:pict>
      </w:r>
    </w:p>
    <w:p w:rsidR="00886452" w:rsidRDefault="00886452" w:rsidP="00886452">
      <w:pPr>
        <w:ind w:firstLine="0"/>
      </w:pPr>
    </w:p>
    <w:p w:rsidR="00886452" w:rsidRDefault="00886452" w:rsidP="00886452">
      <w:pPr>
        <w:ind w:firstLine="0"/>
      </w:pPr>
    </w:p>
    <w:p w:rsidR="00886452" w:rsidRDefault="00886452" w:rsidP="00886452">
      <w:pPr>
        <w:ind w:firstLine="0"/>
      </w:pPr>
    </w:p>
    <w:p w:rsidR="00886452" w:rsidRDefault="00886452" w:rsidP="00886452">
      <w:pPr>
        <w:ind w:firstLine="0"/>
      </w:pPr>
    </w:p>
    <w:p w:rsidR="00886452" w:rsidRDefault="00886452" w:rsidP="00886452">
      <w:pPr>
        <w:ind w:firstLine="0"/>
      </w:pPr>
    </w:p>
    <w:p w:rsidR="00886452" w:rsidRDefault="00886452" w:rsidP="008864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886452" w:rsidRDefault="00886452" w:rsidP="008864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СОСТАВЕ, ПОРЯДКЕ ПОДГОТОВКИ ГЕНЕРАЛЬНОГО ПЛАНА</w:t>
      </w:r>
    </w:p>
    <w:p w:rsidR="00886452" w:rsidRDefault="00886452" w:rsidP="008864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МУНИЦИПАЛЬНОГО ОБРАЗОВАНИЯ «ГОРОД САЯНСК»</w:t>
      </w:r>
    </w:p>
    <w:p w:rsidR="00886452" w:rsidRDefault="00886452" w:rsidP="008864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ВНЕСЕНИЯ В НЕГО ИЗМЕНЕНИЙ</w:t>
      </w:r>
    </w:p>
    <w:p w:rsidR="00886452" w:rsidRDefault="00886452" w:rsidP="00886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6452" w:rsidRDefault="00886452" w:rsidP="008864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I. ОБЩИЕ ПОЛОЖЕНИЯ</w:t>
      </w:r>
    </w:p>
    <w:p w:rsidR="00886452" w:rsidRDefault="00886452" w:rsidP="00886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Положение о составе, порядке подготовки генерального плана, порядке подготовки изменений и внесения их в генеральный план городского округа муниципального образования «город Саянск» (далее – генеральный план), а также о составе, порядке подготовки планов реализации генерального плана (далее - Положение) разработано в соответствии со </w:t>
      </w:r>
      <w:hyperlink r:id="rId9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23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24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</w:t>
      </w:r>
      <w:hyperlink r:id="rId13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Иркутской области от 23.07.2008 № 59-оз «О градостроительной 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Иркутской области», </w:t>
      </w:r>
      <w:hyperlink r:id="rId14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Методическими рекомендациями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 разработке проектов генеральных планов поселений и городских округов, утвержденными Приказом Министерства регионального развития Российской Федерации от 26.05.2011 № 244, с учетом региональных </w:t>
      </w:r>
      <w:hyperlink r:id="rId15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нормативов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 Иркутской области, утвержденных постановлением Правительства Иркутской области от 30.12.2014 № 712-пп, и местных </w:t>
      </w:r>
      <w:hyperlink r:id="rId16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нормативов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 городского округа муниципального образования «город Саянск», утвержденных решением Думы городского округа муниципального образования «город Саянск</w:t>
      </w:r>
      <w:proofErr w:type="gramEnd"/>
      <w:r>
        <w:rPr>
          <w:rFonts w:ascii="Times New Roman" w:hAnsi="Times New Roman" w:cs="Times New Roman"/>
          <w:sz w:val="28"/>
          <w:szCs w:val="28"/>
        </w:rPr>
        <w:t>» от 28.05.2010 № 051-14-57.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Положение устанавливает требования к составу, порядку подготовки генерального плана и порядку подготовки изменений и внесения их в генеральный план, а также состав, порядок подготовки планов реализации генерального плана.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Генеральный план является муниципальным нормативным правовым актом, утверждаемым решением Думы городского округа муниципального образования «город Саянск», в котором определяется назначение территории городского округа исходя из совокупности социальных, экономических, экологических и иных факторов в целях обеспечения устойчивого развития его территории, развития инженерной, транспортной и социальной инфраструктур, обеспечения учета интересов граждан.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Подготовку, организацию процесса согласования, публичных слушаний и направление на рассмотрение в Думу городского округа муниципального образования «город Саянск» проекта генерального плана, предложений о внесении в генеральный план изменений обеспечивает администрация городского округа муниципального образования «город Саянск» (далее – администрация городского округа) в лице Комитета по архитектуре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градостроительства администрации муниципального образования «город Саянск» </w:t>
      </w:r>
      <w:r>
        <w:rPr>
          <w:rFonts w:ascii="Times New Roman" w:hAnsi="Times New Roman" w:cs="Times New Roman"/>
          <w:color w:val="000099"/>
          <w:sz w:val="28"/>
          <w:szCs w:val="28"/>
        </w:rPr>
        <w:t>(далее - Комитет по архитектуре и градостроительству).</w:t>
      </w:r>
      <w:proofErr w:type="gramEnd"/>
    </w:p>
    <w:p w:rsidR="00886452" w:rsidRDefault="00886452" w:rsidP="00886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6452" w:rsidRDefault="00886452" w:rsidP="008864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II. ОБЩИЕ ТРЕБОВАНИЯ К ПОДГОТОВКЕ ПРОЕКТА</w:t>
      </w:r>
    </w:p>
    <w:p w:rsidR="00886452" w:rsidRDefault="00886452" w:rsidP="008864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ПЛАНА</w:t>
      </w:r>
    </w:p>
    <w:p w:rsidR="00886452" w:rsidRDefault="00886452" w:rsidP="00886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Подготовка проекта генерального плана осуществляется на основании решения мэра городского округа муниципального образования «город Саянск» (далее - мэр городского округа) </w:t>
      </w:r>
      <w:r>
        <w:rPr>
          <w:rFonts w:ascii="Times New Roman" w:hAnsi="Times New Roman" w:cs="Times New Roman"/>
          <w:color w:val="000099"/>
          <w:sz w:val="28"/>
          <w:szCs w:val="28"/>
        </w:rPr>
        <w:t>в виде постановления администрации городского округа.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Финансовое обеспечение подготовки проекта генерального плана, предложений о внесении изменений в генеральный план осуществляется из средств местного бюджета.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Проект генерального плана выполняется на электронных носителях и дублируется на бумажных носителях.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Подготовку проекта генерального плана выполняют организации, отвечающие требованиям законодательства Российской Федерации, предъявляемым к работам данного вида.</w:t>
      </w:r>
    </w:p>
    <w:p w:rsidR="00886452" w:rsidRDefault="00886452" w:rsidP="00886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6452" w:rsidRDefault="00886452" w:rsidP="008864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III. СОСТАВ ГЕНЕРАЛЬНОГО ПЛАНА</w:t>
      </w:r>
    </w:p>
    <w:p w:rsidR="00886452" w:rsidRDefault="00886452" w:rsidP="00886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Проект генерального плана состоит из положений, указанных в частях 3-8 статьи 23 Градостроительного кодекса Российской Федерации.</w:t>
      </w:r>
    </w:p>
    <w:p w:rsidR="00886452" w:rsidRDefault="00886452" w:rsidP="00886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6452" w:rsidRDefault="00886452" w:rsidP="008864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01"/>
      <w:bookmarkEnd w:id="0"/>
      <w:r>
        <w:rPr>
          <w:rFonts w:ascii="Times New Roman" w:hAnsi="Times New Roman" w:cs="Times New Roman"/>
          <w:sz w:val="28"/>
          <w:szCs w:val="28"/>
        </w:rPr>
        <w:t>Глава IV. ПОРЯДОК ПОДГОТОВКИ ПРОЕКТА ГЕНЕРАЛЬНОГО ПЛАНА</w:t>
      </w:r>
    </w:p>
    <w:p w:rsidR="00886452" w:rsidRDefault="00886452" w:rsidP="00886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Подготовка проекта генерального плана осуществляется в соответствии со </w:t>
      </w:r>
      <w:hyperlink r:id="rId17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статьей 24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</w:t>
      </w:r>
      <w:hyperlink r:id="rId18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статьей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Иркутской области от 23.07.2008 № 59-оз «О градостроительной деятельности в Иркутской области» с учетом особенностей, установленных настоящей главой.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Решение о подготовке проекта генерального плана принимается мэром городского округа в виде постановления администрации городского округа муниципального образования «город Саянск» (далее - постановление).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постановлении о подготовке проекта генерального плана должны содержаться:</w:t>
      </w:r>
    </w:p>
    <w:p w:rsidR="00886452" w:rsidRDefault="00886452" w:rsidP="008864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указание на срок, в течение которого в администрацию городского округа могут быть направлены заинтересованными физическими и юридическими лицами (далее – заинтересованные лица) предложения по проекту генерального плана;</w:t>
      </w:r>
    </w:p>
    <w:p w:rsidR="00886452" w:rsidRDefault="00886452" w:rsidP="008864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положение об утверждении плана мероприятий по подготовке проекта генерального плана.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Постановление о подготовке проекта генерального плана в течение семи дней после его принятия подлежит официальному опубликованию в газете «Саянские зори» и размещению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- </w:t>
      </w:r>
      <w:r>
        <w:rPr>
          <w:rFonts w:ascii="Times New Roman" w:hAnsi="Times New Roman" w:cs="Times New Roman"/>
          <w:sz w:val="28"/>
          <w:szCs w:val="28"/>
        </w:rPr>
        <w:lastRenderedPageBreak/>
        <w:t>http://www.admsayansk.ru. Сообщение о принятии такого решения также может быть распространено по радио и телевидению.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9"/>
      <w:bookmarkEnd w:id="1"/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Заинтересованные лица  вправе направить в администрацию городского округа предложения по  проекту генерального плана в форме заявления для учета при подготовке проекта генерального плана (далее – предложения заинтересованных лиц) в течение тридцати дней со дня официального опубликования вышеуказанного постановления в газете «Саянские зори» и размещения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- http://www.admsayansk</w:t>
      </w:r>
      <w:proofErr w:type="gramEnd"/>
      <w:r>
        <w:rPr>
          <w:rFonts w:ascii="Times New Roman" w:hAnsi="Times New Roman" w:cs="Times New Roman"/>
          <w:sz w:val="28"/>
          <w:szCs w:val="28"/>
        </w:rPr>
        <w:t>.ru.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13.1. В течение пяти рабочих дней со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истечения срока приема предложений заинтересованных лиц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 окончания срока официального опубликования, предусмотренного </w:t>
      </w:r>
      <w:hyperlink r:id="rId19" w:anchor="P109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>13 настоящего Положения, Комитет по архитектуре и градостроительству рассматривает поступившие предложения заинтересованных лиц и подготавливает обобщенный и систематизированный свод предложений заинтересованных лиц (далее - свод предложений).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13.2. Разработчик проекта генерального плана в течение семи дней со дня поступления в его адрес свода предложений: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изучает предложения заинтересованных лиц, включенные в свод предложений;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письменной форме выражает мнения по предложениям заинтересованных лиц на предмет возможности или невозможности их учета при разработке генерального плана;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направляет мнения по предложениям заинтересованных лиц в Комитет по архитектуре и градостроительству.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13.3.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наличии разногласий между Комитетом по архитектуре и градостроительству и разработчиком проекта генерального плана по предложениям заинтересованных лиц для принятия решения по учету или отклонению предложений заинтересованных лиц Комитет по архитектуре и градостроительству в течение пяти дней со дня получения от разработчика проекта генерального плана городского округа мнения по предложениям заинтересованных лиц проводит совещание с участием структурных подразделений администрации 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округа, к компетенции которых относятся содержащиеся в предложениях заинтересованных лиц вопросы, разработчика проекта генерального плана и, в случае необходимости, заинтересованного лица.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13.4. В течение пяти рабочих дней со дня проведения совещания по результатам совещания принимается соответствующее решение, оформленное протоколом совещания, который утверждается председателем Комитета по архитектуре и градостроительству.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13.5. Комитет по архитектуре и градостроительству не позднее пяти рабочих дней со дня утверждения протокола для принятия решения по учету или отклонению предложений заинтересованных лиц направляет заинтересованным лицам в письменной форме сообщения об учете или отклонении их предложений.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Администрация городского округа в лице Комитета по архитектуре и </w:t>
      </w:r>
      <w:r>
        <w:rPr>
          <w:rFonts w:ascii="Times New Roman" w:hAnsi="Times New Roman" w:cs="Times New Roman"/>
          <w:sz w:val="28"/>
          <w:szCs w:val="28"/>
        </w:rPr>
        <w:lastRenderedPageBreak/>
        <w:t>градостроительству: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осуществляет организацию работ по подготовке проекта генерального плана;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готовит техническое задание на разработку проекта генерального плана;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организует и проводит конкурс на размещение муниципального заказа на разработку генерального плана.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Основные требования к оформлению и содержанию проекта генерального плана должны содержаться в техническом задании. Техническое задание утверждается мэром городского округа. 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Подготовка проекта генерального плана осуществляется в соответствии с требованиями </w:t>
      </w:r>
      <w:hyperlink r:id="rId20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статьи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с учетом региональных </w:t>
      </w:r>
      <w:hyperlink r:id="rId21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нормативов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 Иркутской области, утвержденных постановлением Правительства Иркутской области от 30.12.2014 № 712-пп, и местных </w:t>
      </w:r>
      <w:hyperlink r:id="rId22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нормативов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 городского округа муниципального образования «город Саянск», утвержденных решением Думы городского округа муниципального образования «город Саянск» от 28.05.2010 № 051-14-57, результатов публичных слушаний по проекту генерального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плана, а также с учетом предложений заинтересованных лиц.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Разработанный организацией-разработчиком проект генерального плана подлежит проверке Комитетом по архитектуре и градостроительству на соответствие требованиям, установленным законодательством Российской Федерации, и муниципальным правовым актам, техническим регламентам.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Комитет по архитектуре и градостроительству обеспечивает доступ к проекту генерального плана и материалам по его обоснованию в информационной системе территориального планирования (ФГИС ТП) с использованием официального сайта в сети Интернет, определенного федеральным органом исполнительной власти, уполномоченным на осуществление контроля за соблюдением порядка ведения информационной системы территориального планирования, не менее чем за три месяца до утверждения генерального плана.</w:t>
      </w:r>
      <w:proofErr w:type="gramEnd"/>
    </w:p>
    <w:p w:rsidR="00886452" w:rsidRDefault="00886452" w:rsidP="0088645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публичных слушаний по проекту генерального плана осуществляется в соответствии со статьей 28 Градостроительного кодекса Российской Федерации, положением о порядке организации и проведения публичных слушаний муниципального образования «город Саянск», утвержденным решением Думы городского округа муниципального образования «город Саянск» от 04.10.2010 № 051-14-100. </w:t>
      </w:r>
    </w:p>
    <w:p w:rsidR="00886452" w:rsidRDefault="00886452" w:rsidP="0088645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 Предложения заинтересованных лиц, поступившие в период проведения публичных слушаний по проекту генерального плана, учитываются и рассматриваются Комитетом по архитектуре и градостроительству. </w:t>
      </w:r>
    </w:p>
    <w:p w:rsidR="00886452" w:rsidRDefault="00886452" w:rsidP="0088645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течении трех дней Комитет по архитектуре и градостроительству принимает решения по учету или отклонению предложений заинтересованных лиц и направляет разработчику проекта генерального плана учтенные предложения заинтересованных лиц для учета их при подготовке проекта генерального плана. </w:t>
      </w:r>
    </w:p>
    <w:p w:rsidR="00886452" w:rsidRDefault="00886452" w:rsidP="0088645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19.3 Разработчик проекта генерального плана в порядке, установленном подпунктами 13.2 - 13.4 настоящего Положения рассматривает поступившие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предложения и вносит в проект генерального плана изменения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учтенных предложений заинтересованных лиц. </w:t>
      </w:r>
    </w:p>
    <w:p w:rsidR="00886452" w:rsidRDefault="00886452" w:rsidP="0088645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19.4 Комитет по архитектуре и градостроительству направляет заинтересованным лицам в письменной форме сообщения об учете или отклонении их предложений.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6452" w:rsidRDefault="00886452" w:rsidP="008864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V. ПОРЯДОК СОГЛАСОВАНИЯ ПРОЕКТА ГЕНЕРАЛЬНОГО ПЛАНА</w:t>
      </w:r>
    </w:p>
    <w:p w:rsidR="00886452" w:rsidRDefault="00886452" w:rsidP="00886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Проект генерального плана до его утверждения подлежит обязательному согласованию согласно </w:t>
      </w:r>
      <w:hyperlink r:id="rId23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статье 25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Порядок согласования проекта генерального плана и порядок работы согласительной комиссии осуществляются в соответствии с </w:t>
      </w:r>
      <w:hyperlink r:id="rId24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27.02.2012 № 69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 муниципальных образований», </w:t>
      </w:r>
      <w:hyperlink r:id="rId25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Иркутской области от 07.11.2012 № 621-пп «Об утверждении Положения о порядке рассмотрения проектов документов территориального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планирования муниципальных образований Иркутской области и подготовки на них заключений». 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Заключения на проект генерального плана содержат положения о согласии с таким проектом или несогласии с таким проектом с обоснованием причин такого решения.</w:t>
      </w:r>
    </w:p>
    <w:p w:rsidR="00886452" w:rsidRDefault="00886452" w:rsidP="00886452">
      <w:pPr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 поступления в установленный срок мэру городского округа заключений на проект генерального плана от указанных в </w:t>
      </w:r>
      <w:hyperlink r:id="rId26" w:anchor="sub_2507" w:history="1">
        <w:r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7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25 Градостроительного кодекса Российской Федерации органов данный проект считается согласованным с такими органами и проект генерального плана подлежит направлению в Думу городского округа муниципального образования «город  Саянск».</w:t>
      </w:r>
      <w:proofErr w:type="gramEnd"/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В соответствии с </w:t>
      </w:r>
      <w:hyperlink r:id="rId27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пунктом 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Приказа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27.02.2012 № 69 «Об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порядка согласования проектов документов территориального планирования муниципальных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образований, состава и порядка работы согласительной комиссии при согласовании проектов документов территориального планирования муниципальных образований» мэр городского округа принимает решение в виде постановления о создании согласительной комиссии.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По результатам работы согласительная комиссия представляет мэру городского округа: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протокол и заключение о согласовании проекта генерального плана с предложениями о внесении изменений в генеральный план и подготовленный для утверждения доработанный проект генерального плана;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материалы в соответствии с </w:t>
      </w:r>
      <w:hyperlink r:id="rId28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пунктом 2 части 10 статьи 25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29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части 12 статьи 25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мэр городского округа принимает решение в виде постановления о </w:t>
      </w:r>
      <w:r>
        <w:rPr>
          <w:rFonts w:ascii="Times New Roman" w:hAnsi="Times New Roman" w:cs="Times New Roman"/>
          <w:sz w:val="28"/>
          <w:szCs w:val="28"/>
        </w:rPr>
        <w:lastRenderedPageBreak/>
        <w:t>согласии с проектом генерального плана и направлении согласованного или не согласованного в определенной части проекта генерального плана в Думу городского округа муниципального образования «город Саянск», а также об отклонении такого проекта и о направлении его на доработку.</w:t>
      </w:r>
      <w:proofErr w:type="gramEnd"/>
    </w:p>
    <w:p w:rsidR="00886452" w:rsidRDefault="00886452" w:rsidP="00886452">
      <w:pPr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Протоколы публичных слушаний по проекту генерального плана, заключение о результатах таких публичных слушаний являются обязательным приложением к проекту генерального плана, направляемому мэром городского округа в Думу городского округа муниципального образования «город Саянск». 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6452" w:rsidRDefault="00886452" w:rsidP="008864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VI. РЕАЛИЗАЦИЯ ГЕНЕРАЛЬНОГО ПЛАНА</w:t>
      </w:r>
    </w:p>
    <w:p w:rsidR="00886452" w:rsidRDefault="00886452" w:rsidP="00886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Реализация генерального плана осуществляется в соответствии со </w:t>
      </w:r>
      <w:hyperlink r:id="rId30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статьей 26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Реализация генерального плана осуществляется путем выполнения мероприятий, которые предусмотрены программами, утвержденными администрацией городского округа и реализуемыми за счет средств местного бюджета городского округа, или инвестиционными программами организаций коммунального комплекса.</w:t>
      </w:r>
    </w:p>
    <w:p w:rsidR="00886452" w:rsidRDefault="00886452" w:rsidP="00886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6452" w:rsidRDefault="00886452" w:rsidP="008864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VII. ПОРЯДОК ПОДГОТОВКИ ВНЕСЕНИЯ ИЗМЕНЕНИЙ</w:t>
      </w:r>
    </w:p>
    <w:p w:rsidR="00886452" w:rsidRDefault="00886452" w:rsidP="008864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ГЕНЕРАЛЬНЫЙ ПЛАН</w:t>
      </w:r>
    </w:p>
    <w:p w:rsidR="00886452" w:rsidRDefault="00886452" w:rsidP="00886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Внесение изменений в генеральный план осуществляется в соответствии со </w:t>
      </w:r>
      <w:hyperlink r:id="rId31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32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24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33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25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</w:t>
      </w:r>
      <w:hyperlink r:id="rId34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статьями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35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Иркутской области от 23.07.2008 № 59-оз «О градостроительной деятельности в Иркутской области» и </w:t>
      </w:r>
      <w:hyperlink r:id="rId36" w:anchor="P101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главой IV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 с учетом особенностей, установленных данной главой настоящего Положения.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Решение в виде постановления о подготовке предложений о внесении изменений в генеральный план принимается мэром городского округа. Постановление о подготовке предложений о внесении изменений в генеральный план в течение семи дней после его принятия подлежит официальному опубликованию в газете «Саянские зори» и размещению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- http://www.admsayansk.ru.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Заинтересованные лица вправе направить в администрацию городского округа предложения по внесению изменений в генеральный план в форме заявления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учета при подготовке проекта внесения изменений в генеральный план в течение тридцати дней со дня официального опубликования вышеуказанного постановления в газете «Саянские зори» и размещения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- http://www</w:t>
      </w:r>
      <w:proofErr w:type="gramEnd"/>
      <w:r>
        <w:rPr>
          <w:rFonts w:ascii="Times New Roman" w:hAnsi="Times New Roman" w:cs="Times New Roman"/>
          <w:sz w:val="28"/>
          <w:szCs w:val="28"/>
        </w:rPr>
        <w:t>.admsayansk.ru.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Мэром городского округа принимается решение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 виде постановления о создании комиссии по рассмотрению предложений о внесении изменений в генеральный план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31. Возглавляет комиссию председатель Комитета по архитектуре и градостроительству.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Порядок организации деятельности комиссии устанавливается постановлением.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9"/>
      <w:bookmarkEnd w:id="2"/>
      <w:r>
        <w:rPr>
          <w:rFonts w:ascii="Times New Roman" w:hAnsi="Times New Roman" w:cs="Times New Roman"/>
          <w:sz w:val="28"/>
          <w:szCs w:val="28"/>
        </w:rPr>
        <w:t>33. По итогам рассмотрения предложений о внесении изменений в генеральный план комиссия в течение пяти дней направляет мэру городского округа заключение, которое должно содержать: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рекомендацию о целесообразности принятия предложения о внесении изменений в генеральный план;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рекомендацию о нецелесообразности предложения о внесении изменений в генеральный план с указанием причин.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Мэр городского округа в течение пяти дней со дня поступления заключения, указанного в </w:t>
      </w:r>
      <w:hyperlink r:id="rId37" w:anchor="P159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пункте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решения в виде постановления о принятии предложений заинтересованных лиц и внесении изменений в генеральный план и о подготовке проекта по внесению изменений в генеральный план или об отклонении предложений заинтересованных лиц о внесении изменений в генеральный план с указанием причин отклонения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направляет такое решение заявителю. 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Подготовка проекта о внесении изменений в генеральный план городского округа осуществляется Комитетом по архитектуре и градостроительству.</w:t>
      </w:r>
    </w:p>
    <w:p w:rsidR="00886452" w:rsidRDefault="00886452" w:rsidP="00886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6452" w:rsidRDefault="00886452" w:rsidP="00886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6452" w:rsidRDefault="00886452" w:rsidP="00886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городского округа</w:t>
      </w:r>
    </w:p>
    <w:p w:rsidR="00886452" w:rsidRDefault="00886452" w:rsidP="00886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86452" w:rsidRDefault="00886452" w:rsidP="00886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 Саянск»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О.В.Боровский</w:t>
      </w:r>
      <w:proofErr w:type="spellEnd"/>
    </w:p>
    <w:p w:rsidR="00886452" w:rsidRDefault="00886452" w:rsidP="00886452">
      <w:pPr>
        <w:rPr>
          <w:rFonts w:ascii="Times New Roman" w:hAnsi="Times New Roman" w:cs="Times New Roman"/>
          <w:sz w:val="28"/>
          <w:szCs w:val="28"/>
        </w:rPr>
      </w:pPr>
    </w:p>
    <w:p w:rsidR="00886452" w:rsidRDefault="00886452" w:rsidP="00886452">
      <w:pPr>
        <w:rPr>
          <w:rFonts w:ascii="Times New Roman" w:hAnsi="Times New Roman" w:cs="Times New Roman"/>
          <w:sz w:val="28"/>
          <w:szCs w:val="28"/>
        </w:rPr>
      </w:pPr>
    </w:p>
    <w:p w:rsidR="00886452" w:rsidRDefault="00886452" w:rsidP="00886452">
      <w:pPr>
        <w:rPr>
          <w:rFonts w:ascii="Times New Roman" w:hAnsi="Times New Roman" w:cs="Times New Roman"/>
          <w:sz w:val="28"/>
          <w:szCs w:val="28"/>
        </w:rPr>
      </w:pPr>
    </w:p>
    <w:p w:rsidR="00886452" w:rsidRDefault="00886452" w:rsidP="00886452">
      <w:pPr>
        <w:rPr>
          <w:rFonts w:ascii="Times New Roman" w:hAnsi="Times New Roman" w:cs="Times New Roman"/>
          <w:sz w:val="28"/>
          <w:szCs w:val="28"/>
        </w:rPr>
      </w:pPr>
    </w:p>
    <w:p w:rsidR="00886452" w:rsidRDefault="00886452" w:rsidP="00886452">
      <w:pPr>
        <w:rPr>
          <w:rFonts w:ascii="Times New Roman" w:hAnsi="Times New Roman" w:cs="Times New Roman"/>
          <w:sz w:val="28"/>
          <w:szCs w:val="28"/>
        </w:rPr>
      </w:pPr>
    </w:p>
    <w:p w:rsidR="00886452" w:rsidRDefault="00886452" w:rsidP="00886452">
      <w:pPr>
        <w:rPr>
          <w:rFonts w:ascii="Times New Roman" w:hAnsi="Times New Roman" w:cs="Times New Roman"/>
          <w:sz w:val="28"/>
          <w:szCs w:val="28"/>
        </w:rPr>
      </w:pPr>
    </w:p>
    <w:p w:rsidR="00886452" w:rsidRDefault="00886452" w:rsidP="00886452">
      <w:pPr>
        <w:rPr>
          <w:rFonts w:ascii="Times New Roman" w:hAnsi="Times New Roman" w:cs="Times New Roman"/>
          <w:sz w:val="28"/>
          <w:szCs w:val="28"/>
        </w:rPr>
      </w:pPr>
    </w:p>
    <w:p w:rsidR="00886452" w:rsidRDefault="00886452" w:rsidP="00886452">
      <w:pPr>
        <w:rPr>
          <w:rFonts w:ascii="Times New Roman" w:hAnsi="Times New Roman" w:cs="Times New Roman"/>
          <w:sz w:val="28"/>
          <w:szCs w:val="28"/>
        </w:rPr>
      </w:pPr>
    </w:p>
    <w:p w:rsidR="00886452" w:rsidRDefault="00886452" w:rsidP="00886452">
      <w:pPr>
        <w:rPr>
          <w:rFonts w:ascii="Times New Roman" w:hAnsi="Times New Roman" w:cs="Times New Roman"/>
          <w:sz w:val="28"/>
          <w:szCs w:val="28"/>
        </w:rPr>
      </w:pPr>
    </w:p>
    <w:p w:rsidR="00886452" w:rsidRDefault="00886452" w:rsidP="00886452">
      <w:pPr>
        <w:rPr>
          <w:rFonts w:ascii="Times New Roman" w:hAnsi="Times New Roman" w:cs="Times New Roman"/>
          <w:sz w:val="28"/>
          <w:szCs w:val="28"/>
        </w:rPr>
      </w:pPr>
    </w:p>
    <w:p w:rsidR="00886452" w:rsidRDefault="00886452" w:rsidP="00886452">
      <w:pPr>
        <w:rPr>
          <w:rFonts w:ascii="Times New Roman" w:hAnsi="Times New Roman" w:cs="Times New Roman"/>
          <w:sz w:val="28"/>
          <w:szCs w:val="28"/>
        </w:rPr>
      </w:pPr>
    </w:p>
    <w:p w:rsidR="00886452" w:rsidRDefault="00886452" w:rsidP="00886452">
      <w:pPr>
        <w:rPr>
          <w:rFonts w:ascii="Times New Roman" w:hAnsi="Times New Roman" w:cs="Times New Roman"/>
          <w:sz w:val="28"/>
          <w:szCs w:val="28"/>
        </w:rPr>
      </w:pPr>
    </w:p>
    <w:p w:rsidR="00886452" w:rsidRDefault="00886452" w:rsidP="00886452">
      <w:pPr>
        <w:ind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Исп. Панкина А.С., </w:t>
      </w:r>
    </w:p>
    <w:p w:rsidR="00886452" w:rsidRDefault="00886452" w:rsidP="00886452">
      <w:pPr>
        <w:ind w:firstLine="0"/>
      </w:pPr>
      <w:r>
        <w:rPr>
          <w:rFonts w:ascii="Times New Roman" w:hAnsi="Times New Roman"/>
          <w:sz w:val="24"/>
          <w:szCs w:val="24"/>
          <w:lang w:eastAsia="ru-RU"/>
        </w:rPr>
        <w:t>тел. 8(39553)56166</w:t>
      </w:r>
    </w:p>
    <w:p w:rsidR="00886452" w:rsidRDefault="00886452" w:rsidP="001239A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</w:p>
    <w:p w:rsidR="00364120" w:rsidRDefault="00364120" w:rsidP="001239A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64120" w:rsidSect="0040578A">
      <w:footerReference w:type="default" r:id="rId38"/>
      <w:pgSz w:w="11906" w:h="16838"/>
      <w:pgMar w:top="709" w:right="566" w:bottom="28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F1C" w:rsidRDefault="00F86F1C" w:rsidP="002A3BC3">
      <w:r>
        <w:separator/>
      </w:r>
    </w:p>
  </w:endnote>
  <w:endnote w:type="continuationSeparator" w:id="0">
    <w:p w:rsidR="00F86F1C" w:rsidRDefault="00F86F1C" w:rsidP="002A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BC3" w:rsidRDefault="002A3B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F1C" w:rsidRDefault="00F86F1C" w:rsidP="002A3BC3">
      <w:r>
        <w:separator/>
      </w:r>
    </w:p>
  </w:footnote>
  <w:footnote w:type="continuationSeparator" w:id="0">
    <w:p w:rsidR="00F86F1C" w:rsidRDefault="00F86F1C" w:rsidP="002A3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B14B1"/>
    <w:multiLevelType w:val="multilevel"/>
    <w:tmpl w:val="37309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BC3"/>
    <w:rsid w:val="000444ED"/>
    <w:rsid w:val="00052981"/>
    <w:rsid w:val="000C1B68"/>
    <w:rsid w:val="000D08F7"/>
    <w:rsid w:val="000D6B95"/>
    <w:rsid w:val="000D7DC4"/>
    <w:rsid w:val="000E42B7"/>
    <w:rsid w:val="000E56A8"/>
    <w:rsid w:val="000F48CF"/>
    <w:rsid w:val="00113D7D"/>
    <w:rsid w:val="001239AA"/>
    <w:rsid w:val="001547B7"/>
    <w:rsid w:val="00177FA7"/>
    <w:rsid w:val="001829A9"/>
    <w:rsid w:val="001D53F9"/>
    <w:rsid w:val="0020195E"/>
    <w:rsid w:val="00213DDD"/>
    <w:rsid w:val="00226825"/>
    <w:rsid w:val="00237D1A"/>
    <w:rsid w:val="002447A7"/>
    <w:rsid w:val="00275E6C"/>
    <w:rsid w:val="00277482"/>
    <w:rsid w:val="00291B70"/>
    <w:rsid w:val="002A27E0"/>
    <w:rsid w:val="002A2FDF"/>
    <w:rsid w:val="002A3BC3"/>
    <w:rsid w:val="002C4197"/>
    <w:rsid w:val="002E0FB1"/>
    <w:rsid w:val="003014FE"/>
    <w:rsid w:val="00364120"/>
    <w:rsid w:val="003904FA"/>
    <w:rsid w:val="00396C5A"/>
    <w:rsid w:val="003A6CF1"/>
    <w:rsid w:val="003B303E"/>
    <w:rsid w:val="003F7EEF"/>
    <w:rsid w:val="0040578A"/>
    <w:rsid w:val="00410A64"/>
    <w:rsid w:val="00417BA0"/>
    <w:rsid w:val="00421B25"/>
    <w:rsid w:val="00426E9C"/>
    <w:rsid w:val="00437FAE"/>
    <w:rsid w:val="00486207"/>
    <w:rsid w:val="00486657"/>
    <w:rsid w:val="00492E1D"/>
    <w:rsid w:val="004932F1"/>
    <w:rsid w:val="004B6047"/>
    <w:rsid w:val="004D764F"/>
    <w:rsid w:val="00513A01"/>
    <w:rsid w:val="005162CB"/>
    <w:rsid w:val="005227D6"/>
    <w:rsid w:val="00526256"/>
    <w:rsid w:val="005B1E6C"/>
    <w:rsid w:val="005B2A73"/>
    <w:rsid w:val="005C1D3A"/>
    <w:rsid w:val="005C332A"/>
    <w:rsid w:val="005F0777"/>
    <w:rsid w:val="006237A8"/>
    <w:rsid w:val="00656F9D"/>
    <w:rsid w:val="0066121B"/>
    <w:rsid w:val="006733C8"/>
    <w:rsid w:val="00682C0E"/>
    <w:rsid w:val="006874DE"/>
    <w:rsid w:val="006C36CD"/>
    <w:rsid w:val="00706311"/>
    <w:rsid w:val="00715B42"/>
    <w:rsid w:val="00735A42"/>
    <w:rsid w:val="0077789C"/>
    <w:rsid w:val="007D27FE"/>
    <w:rsid w:val="007D3D27"/>
    <w:rsid w:val="00824EA7"/>
    <w:rsid w:val="00886452"/>
    <w:rsid w:val="008907FA"/>
    <w:rsid w:val="008B478F"/>
    <w:rsid w:val="008C05DD"/>
    <w:rsid w:val="008D3FC8"/>
    <w:rsid w:val="008E3E6A"/>
    <w:rsid w:val="008F3EA7"/>
    <w:rsid w:val="008F66C5"/>
    <w:rsid w:val="009274FD"/>
    <w:rsid w:val="009F49B5"/>
    <w:rsid w:val="00A02DAE"/>
    <w:rsid w:val="00A35D63"/>
    <w:rsid w:val="00A77EFB"/>
    <w:rsid w:val="00A90CD6"/>
    <w:rsid w:val="00A954BF"/>
    <w:rsid w:val="00A965DA"/>
    <w:rsid w:val="00AA5EEA"/>
    <w:rsid w:val="00AD253A"/>
    <w:rsid w:val="00AD5FFE"/>
    <w:rsid w:val="00AF4D14"/>
    <w:rsid w:val="00B368CD"/>
    <w:rsid w:val="00B40194"/>
    <w:rsid w:val="00B45CBE"/>
    <w:rsid w:val="00BE2EEB"/>
    <w:rsid w:val="00C2347E"/>
    <w:rsid w:val="00C523B3"/>
    <w:rsid w:val="00CB4E22"/>
    <w:rsid w:val="00D435C2"/>
    <w:rsid w:val="00D4410A"/>
    <w:rsid w:val="00D539CE"/>
    <w:rsid w:val="00D61673"/>
    <w:rsid w:val="00D70D34"/>
    <w:rsid w:val="00DB4030"/>
    <w:rsid w:val="00DB6BF4"/>
    <w:rsid w:val="00DD2E7C"/>
    <w:rsid w:val="00DD7D13"/>
    <w:rsid w:val="00DF3DD6"/>
    <w:rsid w:val="00E43E74"/>
    <w:rsid w:val="00E524C0"/>
    <w:rsid w:val="00E826F3"/>
    <w:rsid w:val="00E9464D"/>
    <w:rsid w:val="00EA242F"/>
    <w:rsid w:val="00EC1EFA"/>
    <w:rsid w:val="00F15ADD"/>
    <w:rsid w:val="00F3183E"/>
    <w:rsid w:val="00F4607D"/>
    <w:rsid w:val="00F86F1C"/>
    <w:rsid w:val="00FC45C9"/>
    <w:rsid w:val="00FD1F3F"/>
    <w:rsid w:val="00FE77C2"/>
    <w:rsid w:val="00FF4D1E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C3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3B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3BC3"/>
  </w:style>
  <w:style w:type="paragraph" w:styleId="a5">
    <w:name w:val="footer"/>
    <w:basedOn w:val="a"/>
    <w:link w:val="a6"/>
    <w:uiPriority w:val="99"/>
    <w:unhideWhenUsed/>
    <w:rsid w:val="002A3B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3BC3"/>
  </w:style>
  <w:style w:type="paragraph" w:styleId="a7">
    <w:name w:val="List Paragraph"/>
    <w:basedOn w:val="a"/>
    <w:uiPriority w:val="34"/>
    <w:qFormat/>
    <w:rsid w:val="002A27E0"/>
    <w:pPr>
      <w:spacing w:after="200" w:line="276" w:lineRule="auto"/>
      <w:ind w:left="720" w:firstLine="0"/>
      <w:contextualSpacing/>
      <w:jc w:val="left"/>
    </w:pPr>
  </w:style>
  <w:style w:type="character" w:styleId="a8">
    <w:name w:val="Hyperlink"/>
    <w:basedOn w:val="a0"/>
    <w:uiPriority w:val="99"/>
    <w:unhideWhenUsed/>
    <w:rsid w:val="002A27E0"/>
    <w:rPr>
      <w:color w:val="0000FF" w:themeColor="hyperlink"/>
      <w:u w:val="single"/>
    </w:rPr>
  </w:style>
  <w:style w:type="paragraph" w:customStyle="1" w:styleId="ConsPlusNormal">
    <w:name w:val="ConsPlusNormal"/>
    <w:rsid w:val="006874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74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0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1120C8F03407868F07E0D87632B5F1A2756B43542654EC4D53F5B093A3EA2E308hCu5I" TargetMode="External"/><Relationship Id="rId18" Type="http://schemas.openxmlformats.org/officeDocument/2006/relationships/hyperlink" Target="consultantplus://offline/ref=41120C8F03407868F07E0D87632B5F1A2756B43542654EC4D53F5B093A3EA2E308C50742D89D02986D3A25C2hBuEI" TargetMode="External"/><Relationship Id="rId26" Type="http://schemas.openxmlformats.org/officeDocument/2006/relationships/hyperlink" Target="file:///D:\Documents\NetSpeakerphone\Received%20Files\&#1055;&#1072;&#1085;&#1082;&#1080;&#1085;&#1072;%20&#1040;_&#1057;_\&#1055;&#1086;&#1089;&#1090;&#1072;&#1085;&#1086;&#1074;&#1083;&#1077;&#1085;&#1080;&#1077;%20&#1074;&#1085;&#1077;&#1089;&#1077;&#1085;&#1080;&#1077;%20&#1080;&#1079;&#1084;&#1077;&#1085;&#1077;&#1085;&#1080;&#1081;%20&#1074;%20&#1087;&#1086;&#1083;&#1086;&#1078;&#1077;&#1085;&#1080;&#1077;%20&#1086;%20&#1089;&#1086;&#1089;&#1090;&#1072;&#1074;&#1077;%20&#1075;&#1077;&#1085;&#1087;&#1083;&#1072;&#1085;&#1072;%2021%2012%202015%20&#1080;&#1090;&#1086;&#1075;.docx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1120C8F03407868F07E0D87632B5F1A2756B4354A6C4EC5D03706033267AEE10FCA5855DFD40E996D3A26hCuBI" TargetMode="External"/><Relationship Id="rId34" Type="http://schemas.openxmlformats.org/officeDocument/2006/relationships/hyperlink" Target="consultantplus://offline/ref=41120C8F03407868F07E0D87632B5F1A2756B43542654EC4D53F5B093A3EA2E308C50742D89D02986D3A25C2hBuE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1120C8F03407868F07E138A754705162755E83F466040978D685D5E656EA4B6488501179BD90C9Eh6u4I" TargetMode="External"/><Relationship Id="rId17" Type="http://schemas.openxmlformats.org/officeDocument/2006/relationships/hyperlink" Target="consultantplus://offline/ref=41120C8F03407868F07E138A754705162755E83F466040978D685D5E656EA4B6488501179BD90C9Eh6u4I" TargetMode="External"/><Relationship Id="rId25" Type="http://schemas.openxmlformats.org/officeDocument/2006/relationships/hyperlink" Target="consultantplus://offline/ref=41120C8F03407868F07E0D87632B5F1A2756B43544604FC2D93706033267AEE1h0uFI" TargetMode="External"/><Relationship Id="rId33" Type="http://schemas.openxmlformats.org/officeDocument/2006/relationships/hyperlink" Target="consultantplus://offline/ref=41120C8F03407868F07E138A754705162755E83F466040978D685D5E656EA4B6488501179BD90C90h6uAI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1120C8F03407868F07E0D87632B5F1A2756B435466448C0D13706033267AEE10FCA5855DFD40E996D3A27hCu2I" TargetMode="External"/><Relationship Id="rId20" Type="http://schemas.openxmlformats.org/officeDocument/2006/relationships/hyperlink" Target="consultantplus://offline/ref=41120C8F03407868F07E138A754705162755E83F466040978D685D5E656EA4B6488501179BD80A98h6uBI" TargetMode="External"/><Relationship Id="rId29" Type="http://schemas.openxmlformats.org/officeDocument/2006/relationships/hyperlink" Target="consultantplus://offline/ref=41120C8F03407868F07E138A754705162755E83F466040978D685D5E656EA4B6488501179BD90B98h6uE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1120C8F03407868F07E138A754705162755E83F466040978D685D5E656EA4B6488501179BD8099Eh6u9I" TargetMode="External"/><Relationship Id="rId24" Type="http://schemas.openxmlformats.org/officeDocument/2006/relationships/hyperlink" Target="consultantplus://offline/ref=41120C8F03407868F07E138A75470516275BED3E416540978D685D5E65h6uEI" TargetMode="External"/><Relationship Id="rId32" Type="http://schemas.openxmlformats.org/officeDocument/2006/relationships/hyperlink" Target="consultantplus://offline/ref=41120C8F03407868F07E138A754705162755E83F466040978D685D5E656EA4B6488501179BD90C9Eh6u4I" TargetMode="External"/><Relationship Id="rId37" Type="http://schemas.openxmlformats.org/officeDocument/2006/relationships/hyperlink" Target="file:///D:\Documents\NetSpeakerphone\Received%20Files\&#1055;&#1072;&#1085;&#1082;&#1080;&#1085;&#1072;%20&#1040;_&#1057;_\&#1055;&#1086;&#1089;&#1090;&#1072;&#1085;&#1086;&#1074;&#1083;&#1077;&#1085;&#1080;&#1077;%20&#1074;&#1085;&#1077;&#1089;&#1077;&#1085;&#1080;&#1077;%20&#1080;&#1079;&#1084;&#1077;&#1085;&#1077;&#1085;&#1080;&#1081;%20&#1074;%20&#1087;&#1086;&#1083;&#1086;&#1078;&#1077;&#1085;&#1080;&#1077;%20&#1086;%20&#1089;&#1086;&#1089;&#1090;&#1072;&#1074;&#1077;%20&#1075;&#1077;&#1085;&#1087;&#1083;&#1072;&#1085;&#1072;%2021%2012%202015%20&#1080;&#1090;&#1086;&#1075;.docx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1120C8F03407868F07E0D87632B5F1A2756B4354A6C4EC5D03706033267AEE10FCA5855DFD40E996D3A26hCuBI" TargetMode="External"/><Relationship Id="rId23" Type="http://schemas.openxmlformats.org/officeDocument/2006/relationships/hyperlink" Target="consultantplus://offline/ref=41120C8F03407868F07E138A754705162755E83F466040978D685D5E656EA4B6488501179BD90C90h6uAI" TargetMode="External"/><Relationship Id="rId28" Type="http://schemas.openxmlformats.org/officeDocument/2006/relationships/hyperlink" Target="consultantplus://offline/ref=41120C8F03407868F07E138A754705162755E83F466040978D685D5E656EA4B6488501179BD8089Ah6uBI" TargetMode="External"/><Relationship Id="rId36" Type="http://schemas.openxmlformats.org/officeDocument/2006/relationships/hyperlink" Target="file:///D:\Documents\NetSpeakerphone\Received%20Files\&#1055;&#1072;&#1085;&#1082;&#1080;&#1085;&#1072;%20&#1040;_&#1057;_\&#1055;&#1086;&#1089;&#1090;&#1072;&#1085;&#1086;&#1074;&#1083;&#1077;&#1085;&#1080;&#1077;%20&#1074;&#1085;&#1077;&#1089;&#1077;&#1085;&#1080;&#1077;%20&#1080;&#1079;&#1084;&#1077;&#1085;&#1077;&#1085;&#1080;&#1081;%20&#1074;%20&#1087;&#1086;&#1083;&#1086;&#1078;&#1077;&#1085;&#1080;&#1077;%20&#1086;%20&#1089;&#1086;&#1089;&#1090;&#1072;&#1074;&#1077;%20&#1075;&#1077;&#1085;&#1087;&#1083;&#1072;&#1085;&#1072;%2021%2012%202015%20&#1080;&#1090;&#1086;&#1075;.docx" TargetMode="External"/><Relationship Id="rId10" Type="http://schemas.openxmlformats.org/officeDocument/2006/relationships/hyperlink" Target="consultantplus://offline/ref=41120C8F03407868F07E138A754705162755E83F466040978D685D5E656EA4B6488501179BD90D9Fh6uDI" TargetMode="External"/><Relationship Id="rId19" Type="http://schemas.openxmlformats.org/officeDocument/2006/relationships/hyperlink" Target="file:///D:\Documents\NetSpeakerphone\Received%20Files\&#1055;&#1072;&#1085;&#1082;&#1080;&#1085;&#1072;%20&#1040;_&#1057;_\&#1055;&#1086;&#1089;&#1090;&#1072;&#1085;&#1086;&#1074;&#1083;&#1077;&#1085;&#1080;&#1077;%20&#1074;&#1085;&#1077;&#1089;&#1077;&#1085;&#1080;&#1077;%20&#1080;&#1079;&#1084;&#1077;&#1085;&#1077;&#1085;&#1080;&#1081;%20&#1074;%20&#1087;&#1086;&#1083;&#1086;&#1078;&#1077;&#1085;&#1080;&#1077;%20&#1086;%20&#1089;&#1086;&#1089;&#1090;&#1072;&#1074;&#1077;%20&#1075;&#1077;&#1085;&#1087;&#1083;&#1072;&#1085;&#1072;%2021%2012%202015%20&#1080;&#1090;&#1086;&#1075;.docx" TargetMode="External"/><Relationship Id="rId31" Type="http://schemas.openxmlformats.org/officeDocument/2006/relationships/hyperlink" Target="consultantplus://offline/ref=41120C8F03407868F07E138A754705162755E83F466040978D685D5E656EA4B6488501179BD80A98h6u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1120C8F03407868F07E138A754705162755E83F466040978D685D5E656EA4B6488501179BD80A98h6uBI" TargetMode="External"/><Relationship Id="rId14" Type="http://schemas.openxmlformats.org/officeDocument/2006/relationships/hyperlink" Target="consultantplus://offline/ref=41120C8F03407868F07E138A75470516275CEE3E466140978D685D5E656EA4B6488501179BD90F98h6uDI" TargetMode="External"/><Relationship Id="rId22" Type="http://schemas.openxmlformats.org/officeDocument/2006/relationships/hyperlink" Target="consultantplus://offline/ref=41120C8F03407868F07E0D87632B5F1A2756B435466448C0D13706033267AEE10FCA5855DFD40E996D3A27hCu2I" TargetMode="External"/><Relationship Id="rId27" Type="http://schemas.openxmlformats.org/officeDocument/2006/relationships/hyperlink" Target="consultantplus://offline/ref=41120C8F03407868F07E138A75470516275BED3E416540978D685D5E656EA4B6488501179BD90F9Ah6uEI" TargetMode="External"/><Relationship Id="rId30" Type="http://schemas.openxmlformats.org/officeDocument/2006/relationships/hyperlink" Target="consultantplus://offline/ref=41120C8F03407868F07E138A754705162755E83F466040978D685D5E656EA4B6488501179BD8089Ah6u5I" TargetMode="External"/><Relationship Id="rId35" Type="http://schemas.openxmlformats.org/officeDocument/2006/relationships/hyperlink" Target="consultantplus://offline/ref=41120C8F03407868F07E0D87632B5F1A2756B43542654EC4D53F5B093A3EA2E308C50742D89D02986D3A27C0hBu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BDC61-262D-4826-ACB4-DC65AFB2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3478</Words>
  <Characters>19827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Викторовна Панкина</dc:creator>
  <cp:lastModifiedBy>Шорохова</cp:lastModifiedBy>
  <cp:revision>2</cp:revision>
  <cp:lastPrinted>2015-12-24T00:36:00Z</cp:lastPrinted>
  <dcterms:created xsi:type="dcterms:W3CDTF">2016-01-11T02:42:00Z</dcterms:created>
  <dcterms:modified xsi:type="dcterms:W3CDTF">2016-01-11T02:42:00Z</dcterms:modified>
</cp:coreProperties>
</file>