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1302AB">
            <w:pPr>
              <w:rPr>
                <w:sz w:val="24"/>
              </w:rPr>
            </w:pPr>
            <w:r>
              <w:rPr>
                <w:sz w:val="24"/>
              </w:rPr>
              <w:t>25.01.2016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1302AB">
            <w:pPr>
              <w:rPr>
                <w:sz w:val="24"/>
              </w:rPr>
            </w:pPr>
            <w:r>
              <w:rPr>
                <w:sz w:val="24"/>
              </w:rPr>
              <w:t>110-37-42-16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3006AA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3006AA" w:rsidRDefault="003006AA" w:rsidP="003006A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отмене постановления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городского округа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пального образования «город С</w:t>
            </w:r>
            <w:r>
              <w:rPr>
                <w:sz w:val="24"/>
              </w:rPr>
              <w:t>а</w:t>
            </w:r>
            <w:r w:rsidR="00EE11C2">
              <w:rPr>
                <w:sz w:val="24"/>
              </w:rPr>
              <w:t xml:space="preserve">янск» от 24.02.2012 </w:t>
            </w:r>
            <w:r>
              <w:rPr>
                <w:sz w:val="24"/>
              </w:rPr>
              <w:t xml:space="preserve"> №110-37-182-12 «О комиссии по повышению усто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чивости функционирования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заций муниципального образования «город Саянск».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761642" w:rsidRDefault="003006AA" w:rsidP="003006AA">
      <w:pPr>
        <w:jc w:val="both"/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 xml:space="preserve">В связи с </w:t>
      </w:r>
      <w:r w:rsidR="00EE11C2">
        <w:rPr>
          <w:sz w:val="28"/>
        </w:rPr>
        <w:t xml:space="preserve">приведением муниципального </w:t>
      </w:r>
      <w:r w:rsidR="00BF5A0C">
        <w:rPr>
          <w:sz w:val="28"/>
        </w:rPr>
        <w:t>правового акта</w:t>
      </w:r>
      <w:r w:rsidR="00D92B03">
        <w:rPr>
          <w:sz w:val="28"/>
        </w:rPr>
        <w:t xml:space="preserve"> в соответствии с </w:t>
      </w:r>
      <w:r w:rsidR="00EE11C2">
        <w:rPr>
          <w:sz w:val="28"/>
        </w:rPr>
        <w:t xml:space="preserve">действующим </w:t>
      </w:r>
      <w:r w:rsidR="00D92B03">
        <w:rPr>
          <w:sz w:val="28"/>
        </w:rPr>
        <w:t>законодательством</w:t>
      </w:r>
      <w:r w:rsidR="00EE11C2">
        <w:rPr>
          <w:sz w:val="28"/>
        </w:rPr>
        <w:t xml:space="preserve"> Российской Федерации</w:t>
      </w:r>
      <w:r w:rsidR="00D92B03">
        <w:rPr>
          <w:sz w:val="28"/>
        </w:rPr>
        <w:t xml:space="preserve">, руководствуясь </w:t>
      </w:r>
      <w:r w:rsidR="00097E2E">
        <w:rPr>
          <w:sz w:val="28"/>
        </w:rPr>
        <w:t>Федеральным З</w:t>
      </w:r>
      <w:r>
        <w:rPr>
          <w:sz w:val="28"/>
        </w:rPr>
        <w:t xml:space="preserve">аконом от 6 </w:t>
      </w:r>
      <w:r w:rsidR="00097E2E">
        <w:rPr>
          <w:sz w:val="28"/>
        </w:rPr>
        <w:t>октября 2003 года №131-ФЗ «Об общих принц</w:t>
      </w:r>
      <w:r w:rsidR="00097E2E">
        <w:rPr>
          <w:sz w:val="28"/>
        </w:rPr>
        <w:t>и</w:t>
      </w:r>
      <w:r w:rsidR="00097E2E">
        <w:rPr>
          <w:sz w:val="28"/>
        </w:rPr>
        <w:t xml:space="preserve">пах организации местного самоуправления в Российской Федерации», </w:t>
      </w:r>
      <w:r w:rsidR="00D92B03">
        <w:rPr>
          <w:sz w:val="28"/>
        </w:rPr>
        <w:t>Пр</w:t>
      </w:r>
      <w:r w:rsidR="00D92B03">
        <w:rPr>
          <w:sz w:val="28"/>
        </w:rPr>
        <w:t>и</w:t>
      </w:r>
      <w:r w:rsidR="00D92B03">
        <w:rPr>
          <w:sz w:val="28"/>
        </w:rPr>
        <w:t>казом МЧС России от 14 ноября 2008 года №687 «Об утверждении Полож</w:t>
      </w:r>
      <w:r w:rsidR="00D92B03">
        <w:rPr>
          <w:sz w:val="28"/>
        </w:rPr>
        <w:t>е</w:t>
      </w:r>
      <w:r w:rsidR="00D92B03">
        <w:rPr>
          <w:sz w:val="28"/>
        </w:rPr>
        <w:t>ния об организации и ведении гражданской обороны в муниципальных обр</w:t>
      </w:r>
      <w:r w:rsidR="00D92B03">
        <w:rPr>
          <w:sz w:val="28"/>
        </w:rPr>
        <w:t>а</w:t>
      </w:r>
      <w:r w:rsidR="00D92B03">
        <w:rPr>
          <w:sz w:val="28"/>
        </w:rPr>
        <w:t xml:space="preserve">зованиях и организациях», </w:t>
      </w:r>
      <w:r w:rsidR="00097E2E">
        <w:rPr>
          <w:sz w:val="28"/>
        </w:rPr>
        <w:t>статьей 38 Устава муниципального образования</w:t>
      </w:r>
      <w:proofErr w:type="gramEnd"/>
      <w:r w:rsidR="00097E2E">
        <w:rPr>
          <w:sz w:val="28"/>
        </w:rPr>
        <w:t xml:space="preserve"> «город Саянск», администрация городского округа муниципального образ</w:t>
      </w:r>
      <w:r w:rsidR="00097E2E">
        <w:rPr>
          <w:sz w:val="28"/>
        </w:rPr>
        <w:t>о</w:t>
      </w:r>
      <w:r w:rsidR="00097E2E">
        <w:rPr>
          <w:sz w:val="28"/>
        </w:rPr>
        <w:t>вания «город Саянск»,</w:t>
      </w:r>
    </w:p>
    <w:p w:rsidR="00097E2E" w:rsidRDefault="00097E2E" w:rsidP="003006AA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097E2E" w:rsidRPr="00761642" w:rsidRDefault="00097E2E" w:rsidP="00097E2E">
      <w:pPr>
        <w:jc w:val="both"/>
        <w:rPr>
          <w:sz w:val="28"/>
        </w:rPr>
      </w:pPr>
      <w:r>
        <w:rPr>
          <w:sz w:val="28"/>
        </w:rPr>
        <w:t>1.</w:t>
      </w:r>
      <w:r w:rsidR="00BF5A0C">
        <w:rPr>
          <w:sz w:val="28"/>
        </w:rPr>
        <w:t xml:space="preserve"> </w:t>
      </w:r>
      <w:r>
        <w:rPr>
          <w:sz w:val="28"/>
        </w:rPr>
        <w:t>Признать утратившим силу постановление администрации городского округа муниципального образования «город Саянск»</w:t>
      </w:r>
      <w:r w:rsidR="00395D28">
        <w:rPr>
          <w:sz w:val="28"/>
        </w:rPr>
        <w:t xml:space="preserve"> от 24.02.2012 </w:t>
      </w:r>
      <w:r>
        <w:rPr>
          <w:sz w:val="28"/>
        </w:rPr>
        <w:t>№110-37-182-12 «О комиссии по повышению устойчивости функционирования орг</w:t>
      </w:r>
      <w:r>
        <w:rPr>
          <w:sz w:val="28"/>
        </w:rPr>
        <w:t>а</w:t>
      </w:r>
      <w:r>
        <w:rPr>
          <w:sz w:val="28"/>
        </w:rPr>
        <w:t>низаций муниципального образования «город Саянск», опубликованное в г</w:t>
      </w:r>
      <w:r>
        <w:rPr>
          <w:sz w:val="28"/>
        </w:rPr>
        <w:t>а</w:t>
      </w:r>
      <w:r>
        <w:rPr>
          <w:sz w:val="28"/>
        </w:rPr>
        <w:t>зете «Саянские зори»</w:t>
      </w:r>
      <w:r w:rsidR="00BF5A0C">
        <w:rPr>
          <w:sz w:val="28"/>
        </w:rPr>
        <w:t xml:space="preserve"> от </w:t>
      </w:r>
      <w:r w:rsidR="00395D28">
        <w:rPr>
          <w:sz w:val="28"/>
        </w:rPr>
        <w:t>07.03.</w:t>
      </w:r>
      <w:r w:rsidR="00BF5A0C">
        <w:rPr>
          <w:sz w:val="28"/>
        </w:rPr>
        <w:t>2012 года, №9 (3666), вкладыш, страницы 1-3.</w:t>
      </w:r>
    </w:p>
    <w:p w:rsidR="00761642" w:rsidRPr="00FF01D1" w:rsidRDefault="00BF5A0C" w:rsidP="00BF5A0C">
      <w:pPr>
        <w:jc w:val="both"/>
        <w:rPr>
          <w:sz w:val="28"/>
        </w:rPr>
      </w:pPr>
      <w:r>
        <w:rPr>
          <w:sz w:val="28"/>
        </w:rPr>
        <w:t>2. Настоящее постановление опубликовать в газете «Саянские зори», разм</w:t>
      </w:r>
      <w:r>
        <w:rPr>
          <w:sz w:val="28"/>
        </w:rPr>
        <w:t>е</w:t>
      </w:r>
      <w:r>
        <w:rPr>
          <w:sz w:val="28"/>
        </w:rPr>
        <w:t>стить на официальном сайте администрации городского округа муниципал</w:t>
      </w:r>
      <w:r>
        <w:rPr>
          <w:sz w:val="28"/>
        </w:rPr>
        <w:t>ь</w:t>
      </w:r>
      <w:r>
        <w:rPr>
          <w:sz w:val="28"/>
        </w:rPr>
        <w:t>ного образования «город Саянск» в информационно-телекоммуникационной сети «Интернет».</w:t>
      </w:r>
    </w:p>
    <w:p w:rsidR="00395D28" w:rsidRPr="00FF01D1" w:rsidRDefault="00395D28">
      <w:pPr>
        <w:rPr>
          <w:sz w:val="28"/>
        </w:rPr>
      </w:pPr>
    </w:p>
    <w:p w:rsidR="00761642" w:rsidRDefault="00761642" w:rsidP="00761642">
      <w:pPr>
        <w:rPr>
          <w:sz w:val="28"/>
        </w:rPr>
      </w:pPr>
      <w:r>
        <w:rPr>
          <w:sz w:val="28"/>
        </w:rPr>
        <w:t xml:space="preserve">Мэр городского </w:t>
      </w:r>
      <w:r w:rsidR="00395D28">
        <w:rPr>
          <w:sz w:val="28"/>
        </w:rPr>
        <w:t>округа</w:t>
      </w:r>
    </w:p>
    <w:p w:rsidR="00395D28" w:rsidRDefault="00395D28" w:rsidP="00761642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395D28" w:rsidRDefault="00395D28" w:rsidP="00761642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О.В.Боровский</w:t>
      </w:r>
    </w:p>
    <w:p w:rsidR="00395D28" w:rsidRDefault="00395D28" w:rsidP="00761642">
      <w:pPr>
        <w:rPr>
          <w:sz w:val="28"/>
        </w:rPr>
      </w:pPr>
    </w:p>
    <w:p w:rsidR="00395D28" w:rsidRPr="00395D28" w:rsidRDefault="00395D28" w:rsidP="00761642">
      <w:pPr>
        <w:rPr>
          <w:sz w:val="28"/>
          <w:szCs w:val="28"/>
        </w:rPr>
      </w:pPr>
      <w:r w:rsidRPr="00395D28">
        <w:rPr>
          <w:sz w:val="28"/>
          <w:szCs w:val="28"/>
        </w:rPr>
        <w:t xml:space="preserve">исп. </w:t>
      </w:r>
      <w:proofErr w:type="spellStart"/>
      <w:r w:rsidRPr="00395D28">
        <w:rPr>
          <w:sz w:val="28"/>
          <w:szCs w:val="28"/>
        </w:rPr>
        <w:t>Мандрик</w:t>
      </w:r>
      <w:proofErr w:type="spellEnd"/>
      <w:r w:rsidRPr="00395D28">
        <w:rPr>
          <w:sz w:val="28"/>
          <w:szCs w:val="28"/>
        </w:rPr>
        <w:t xml:space="preserve"> К.Г.</w:t>
      </w:r>
    </w:p>
    <w:p w:rsidR="00395D28" w:rsidRPr="00395D28" w:rsidRDefault="00395D28" w:rsidP="00761642">
      <w:pPr>
        <w:rPr>
          <w:sz w:val="28"/>
          <w:szCs w:val="28"/>
        </w:rPr>
      </w:pPr>
      <w:r w:rsidRPr="00395D28">
        <w:rPr>
          <w:sz w:val="28"/>
          <w:szCs w:val="28"/>
        </w:rPr>
        <w:t>тел. 5-64-22</w:t>
      </w:r>
    </w:p>
    <w:sectPr w:rsidR="00395D28" w:rsidRPr="00395D28" w:rsidSect="009648EB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57F9"/>
    <w:multiLevelType w:val="hybridMultilevel"/>
    <w:tmpl w:val="5B901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6AA"/>
    <w:rsid w:val="00097E2E"/>
    <w:rsid w:val="001302AB"/>
    <w:rsid w:val="0016599D"/>
    <w:rsid w:val="003006AA"/>
    <w:rsid w:val="00395D28"/>
    <w:rsid w:val="003E1840"/>
    <w:rsid w:val="004667FA"/>
    <w:rsid w:val="00576115"/>
    <w:rsid w:val="005D0B78"/>
    <w:rsid w:val="005E2932"/>
    <w:rsid w:val="00761642"/>
    <w:rsid w:val="0078648B"/>
    <w:rsid w:val="0083283F"/>
    <w:rsid w:val="008A3E9F"/>
    <w:rsid w:val="009648EB"/>
    <w:rsid w:val="00A3213E"/>
    <w:rsid w:val="00BF5A0C"/>
    <w:rsid w:val="00D92B03"/>
    <w:rsid w:val="00EE11C2"/>
    <w:rsid w:val="00FC707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8EB"/>
  </w:style>
  <w:style w:type="paragraph" w:styleId="1">
    <w:name w:val="heading 1"/>
    <w:basedOn w:val="a"/>
    <w:next w:val="a"/>
    <w:qFormat/>
    <w:rsid w:val="009648E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648EB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9648EB"/>
    <w:pPr>
      <w:ind w:right="-1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67171-906F-4997-BF83-095F51E0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2016-01-22T05:36:00Z</cp:lastPrinted>
  <dcterms:created xsi:type="dcterms:W3CDTF">2016-01-26T02:34:00Z</dcterms:created>
  <dcterms:modified xsi:type="dcterms:W3CDTF">2016-01-26T02:34:00Z</dcterms:modified>
</cp:coreProperties>
</file>