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770" w:rsidRDefault="00535770" w:rsidP="00535770">
      <w:pPr>
        <w:jc w:val="center"/>
        <w:rPr>
          <w:b/>
          <w:spacing w:val="50"/>
          <w:sz w:val="32"/>
          <w:szCs w:val="32"/>
        </w:rPr>
      </w:pPr>
      <w:bookmarkStart w:id="0" w:name="Par27"/>
      <w:bookmarkEnd w:id="0"/>
      <w:r w:rsidRPr="00761642">
        <w:rPr>
          <w:b/>
          <w:spacing w:val="50"/>
          <w:sz w:val="32"/>
          <w:szCs w:val="32"/>
        </w:rPr>
        <w:t xml:space="preserve">Администрация городского округа </w:t>
      </w:r>
    </w:p>
    <w:p w:rsidR="00535770" w:rsidRPr="00761642" w:rsidRDefault="00535770" w:rsidP="00535770">
      <w:pPr>
        <w:jc w:val="center"/>
        <w:rPr>
          <w:b/>
          <w:spacing w:val="50"/>
          <w:sz w:val="32"/>
          <w:szCs w:val="32"/>
        </w:rPr>
      </w:pPr>
      <w:r w:rsidRPr="00761642">
        <w:rPr>
          <w:b/>
          <w:spacing w:val="50"/>
          <w:sz w:val="32"/>
          <w:szCs w:val="32"/>
        </w:rPr>
        <w:t xml:space="preserve">муниципального образования </w:t>
      </w:r>
    </w:p>
    <w:p w:rsidR="00535770" w:rsidRDefault="00535770" w:rsidP="00535770">
      <w:pPr>
        <w:jc w:val="center"/>
        <w:rPr>
          <w:b/>
          <w:spacing w:val="50"/>
          <w:sz w:val="32"/>
          <w:szCs w:val="32"/>
        </w:rPr>
      </w:pPr>
      <w:r w:rsidRPr="00761642">
        <w:rPr>
          <w:b/>
          <w:spacing w:val="50"/>
          <w:sz w:val="32"/>
          <w:szCs w:val="32"/>
        </w:rPr>
        <w:t>«город Саянск»</w:t>
      </w:r>
    </w:p>
    <w:p w:rsidR="00535770" w:rsidRDefault="00535770" w:rsidP="00535770">
      <w:pPr>
        <w:jc w:val="center"/>
        <w:rPr>
          <w:b/>
          <w:sz w:val="32"/>
          <w:szCs w:val="32"/>
        </w:rPr>
      </w:pPr>
    </w:p>
    <w:p w:rsidR="00535770" w:rsidRPr="000210AB" w:rsidRDefault="00535770" w:rsidP="00535770">
      <w:pPr>
        <w:pStyle w:val="1"/>
        <w:jc w:val="center"/>
        <w:rPr>
          <w:rFonts w:ascii="Times New Roman" w:hAnsi="Times New Roman" w:cs="Times New Roman"/>
          <w:spacing w:val="40"/>
          <w:sz w:val="36"/>
          <w:szCs w:val="36"/>
        </w:rPr>
      </w:pPr>
      <w:r w:rsidRPr="000210AB">
        <w:rPr>
          <w:rFonts w:ascii="Times New Roman" w:hAnsi="Times New Roman" w:cs="Times New Roman"/>
          <w:spacing w:val="40"/>
          <w:sz w:val="36"/>
          <w:szCs w:val="36"/>
        </w:rPr>
        <w:t>ПОСТАНОВЛЕНИЕ</w:t>
      </w:r>
    </w:p>
    <w:p w:rsidR="00535770" w:rsidRDefault="00535770" w:rsidP="00535770">
      <w:pPr>
        <w:jc w:val="center"/>
      </w:pPr>
    </w:p>
    <w:p w:rsidR="00535770" w:rsidRDefault="00535770" w:rsidP="00535770"/>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35770" w:rsidTr="00535770">
        <w:trPr>
          <w:cantSplit/>
          <w:trHeight w:val="220"/>
        </w:trPr>
        <w:tc>
          <w:tcPr>
            <w:tcW w:w="534" w:type="dxa"/>
          </w:tcPr>
          <w:p w:rsidR="00535770" w:rsidRDefault="00535770" w:rsidP="00535770">
            <w:r>
              <w:t>От</w:t>
            </w:r>
          </w:p>
        </w:tc>
        <w:tc>
          <w:tcPr>
            <w:tcW w:w="1535" w:type="dxa"/>
            <w:tcBorders>
              <w:bottom w:val="single" w:sz="4" w:space="0" w:color="auto"/>
            </w:tcBorders>
          </w:tcPr>
          <w:p w:rsidR="00535770" w:rsidRDefault="006B6DE2" w:rsidP="00535770">
            <w:r>
              <w:t>01.03.2016</w:t>
            </w:r>
          </w:p>
        </w:tc>
        <w:tc>
          <w:tcPr>
            <w:tcW w:w="449" w:type="dxa"/>
          </w:tcPr>
          <w:p w:rsidR="00535770" w:rsidRDefault="00535770" w:rsidP="00535770">
            <w:pPr>
              <w:jc w:val="center"/>
            </w:pPr>
            <w:r>
              <w:t>№</w:t>
            </w:r>
          </w:p>
        </w:tc>
        <w:tc>
          <w:tcPr>
            <w:tcW w:w="1621" w:type="dxa"/>
            <w:tcBorders>
              <w:bottom w:val="single" w:sz="4" w:space="0" w:color="auto"/>
            </w:tcBorders>
          </w:tcPr>
          <w:p w:rsidR="00535770" w:rsidRDefault="006B6DE2" w:rsidP="00535770">
            <w:r>
              <w:t>110-37-134-16</w:t>
            </w:r>
          </w:p>
        </w:tc>
        <w:tc>
          <w:tcPr>
            <w:tcW w:w="794" w:type="dxa"/>
            <w:vMerge w:val="restart"/>
          </w:tcPr>
          <w:p w:rsidR="00535770" w:rsidRDefault="00535770" w:rsidP="00535770"/>
        </w:tc>
      </w:tr>
      <w:tr w:rsidR="00535770" w:rsidTr="00535770">
        <w:trPr>
          <w:cantSplit/>
          <w:trHeight w:val="220"/>
        </w:trPr>
        <w:tc>
          <w:tcPr>
            <w:tcW w:w="4139" w:type="dxa"/>
            <w:gridSpan w:val="4"/>
          </w:tcPr>
          <w:p w:rsidR="00535770" w:rsidRDefault="00535770" w:rsidP="00535770">
            <w:pPr>
              <w:jc w:val="center"/>
            </w:pPr>
            <w:r>
              <w:t>г</w:t>
            </w:r>
            <w:proofErr w:type="gramStart"/>
            <w:r>
              <w:t>.С</w:t>
            </w:r>
            <w:proofErr w:type="gramEnd"/>
            <w:r>
              <w:t>аянск</w:t>
            </w:r>
          </w:p>
        </w:tc>
        <w:tc>
          <w:tcPr>
            <w:tcW w:w="794" w:type="dxa"/>
            <w:vMerge/>
          </w:tcPr>
          <w:p w:rsidR="00535770" w:rsidRDefault="00535770" w:rsidP="00535770"/>
        </w:tc>
      </w:tr>
    </w:tbl>
    <w:p w:rsidR="00535770" w:rsidRDefault="00535770" w:rsidP="00535770">
      <w:pPr>
        <w:rPr>
          <w:sz w:val="18"/>
        </w:rPr>
      </w:pPr>
    </w:p>
    <w:p w:rsidR="00535770" w:rsidRDefault="00535770" w:rsidP="00535770">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707"/>
        <w:gridCol w:w="180"/>
      </w:tblGrid>
      <w:tr w:rsidR="00535770" w:rsidTr="002E1EE3">
        <w:trPr>
          <w:cantSplit/>
        </w:trPr>
        <w:tc>
          <w:tcPr>
            <w:tcW w:w="142" w:type="dxa"/>
          </w:tcPr>
          <w:p w:rsidR="00535770" w:rsidRDefault="00535770" w:rsidP="00535770">
            <w:pPr>
              <w:rPr>
                <w:noProof/>
                <w:sz w:val="18"/>
              </w:rPr>
            </w:pPr>
          </w:p>
        </w:tc>
        <w:tc>
          <w:tcPr>
            <w:tcW w:w="1559" w:type="dxa"/>
          </w:tcPr>
          <w:p w:rsidR="00535770" w:rsidRDefault="00535770" w:rsidP="00535770">
            <w:pPr>
              <w:jc w:val="right"/>
              <w:rPr>
                <w:noProof/>
                <w:sz w:val="18"/>
              </w:rPr>
            </w:pPr>
          </w:p>
        </w:tc>
        <w:tc>
          <w:tcPr>
            <w:tcW w:w="113" w:type="dxa"/>
          </w:tcPr>
          <w:p w:rsidR="00535770" w:rsidRDefault="00535770" w:rsidP="00535770">
            <w:pPr>
              <w:rPr>
                <w:sz w:val="28"/>
                <w:lang w:val="en-US"/>
              </w:rPr>
            </w:pPr>
            <w:r>
              <w:rPr>
                <w:sz w:val="28"/>
                <w:lang w:val="en-US"/>
              </w:rPr>
              <w:sym w:font="Symbol" w:char="F0E9"/>
            </w:r>
          </w:p>
        </w:tc>
        <w:tc>
          <w:tcPr>
            <w:tcW w:w="4707" w:type="dxa"/>
          </w:tcPr>
          <w:p w:rsidR="00535770" w:rsidRPr="00D95798" w:rsidRDefault="00535770" w:rsidP="002E1EE3">
            <w:r>
              <w:t>О принятии к сведению информации о ходе исполнения муниципальной программы «Энергосбережение и повышение энергетической эффективности на территории муниципального образования «город Саянск» на 2010-2014 годы и на период до 2020 года» в 201</w:t>
            </w:r>
            <w:r w:rsidR="002E1EE3">
              <w:t>5</w:t>
            </w:r>
            <w:r>
              <w:t xml:space="preserve"> году</w:t>
            </w:r>
          </w:p>
        </w:tc>
        <w:tc>
          <w:tcPr>
            <w:tcW w:w="180" w:type="dxa"/>
          </w:tcPr>
          <w:p w:rsidR="00535770" w:rsidRDefault="00535770" w:rsidP="00535770">
            <w:pPr>
              <w:jc w:val="right"/>
              <w:rPr>
                <w:sz w:val="28"/>
                <w:lang w:val="en-US"/>
              </w:rPr>
            </w:pPr>
            <w:r>
              <w:rPr>
                <w:sz w:val="28"/>
                <w:lang w:val="en-US"/>
              </w:rPr>
              <w:sym w:font="Symbol" w:char="F0F9"/>
            </w:r>
          </w:p>
        </w:tc>
      </w:tr>
    </w:tbl>
    <w:p w:rsidR="00535770" w:rsidRDefault="00535770" w:rsidP="00535770">
      <w:pPr>
        <w:rPr>
          <w:lang w:val="en-US"/>
        </w:rPr>
      </w:pPr>
    </w:p>
    <w:p w:rsidR="00535770" w:rsidRPr="00785C41" w:rsidRDefault="00535770" w:rsidP="00535770">
      <w:pPr>
        <w:widowControl w:val="0"/>
        <w:autoSpaceDE w:val="0"/>
        <w:autoSpaceDN w:val="0"/>
        <w:adjustRightInd w:val="0"/>
        <w:jc w:val="center"/>
        <w:rPr>
          <w:b/>
          <w:bCs/>
        </w:rPr>
      </w:pPr>
    </w:p>
    <w:p w:rsidR="00535770" w:rsidRDefault="00535770" w:rsidP="002E1EE3">
      <w:pPr>
        <w:widowControl w:val="0"/>
        <w:autoSpaceDE w:val="0"/>
        <w:autoSpaceDN w:val="0"/>
        <w:adjustRightInd w:val="0"/>
        <w:ind w:firstLine="567"/>
        <w:jc w:val="both"/>
        <w:rPr>
          <w:sz w:val="28"/>
          <w:szCs w:val="28"/>
        </w:rPr>
      </w:pPr>
      <w:proofErr w:type="gramStart"/>
      <w:r w:rsidRPr="00D70D7A">
        <w:rPr>
          <w:sz w:val="28"/>
          <w:szCs w:val="28"/>
        </w:rPr>
        <w:t xml:space="preserve">В целях подведения итогов выполнения муниципальной </w:t>
      </w:r>
      <w:hyperlink r:id="rId5" w:history="1">
        <w:r w:rsidRPr="00D70D7A">
          <w:rPr>
            <w:sz w:val="28"/>
            <w:szCs w:val="28"/>
          </w:rPr>
          <w:t>программы</w:t>
        </w:r>
      </w:hyperlink>
      <w:r w:rsidRPr="00D70D7A">
        <w:rPr>
          <w:sz w:val="28"/>
          <w:szCs w:val="28"/>
        </w:rPr>
        <w:t xml:space="preserve"> </w:t>
      </w:r>
      <w:r w:rsidR="002E1EE3">
        <w:rPr>
          <w:sz w:val="28"/>
          <w:szCs w:val="28"/>
        </w:rPr>
        <w:t>«</w:t>
      </w:r>
      <w:r w:rsidRPr="00D70D7A">
        <w:rPr>
          <w:sz w:val="28"/>
          <w:szCs w:val="28"/>
        </w:rPr>
        <w:t xml:space="preserve">Энергосбережение и повышение энергетической эффективности на территории муниципального образования </w:t>
      </w:r>
      <w:r w:rsidR="002E1EE3">
        <w:rPr>
          <w:sz w:val="28"/>
          <w:szCs w:val="28"/>
        </w:rPr>
        <w:t>«</w:t>
      </w:r>
      <w:r w:rsidRPr="00D70D7A">
        <w:rPr>
          <w:sz w:val="28"/>
          <w:szCs w:val="28"/>
        </w:rPr>
        <w:t>город Саянск</w:t>
      </w:r>
      <w:r w:rsidR="002E1EE3">
        <w:rPr>
          <w:sz w:val="28"/>
          <w:szCs w:val="28"/>
        </w:rPr>
        <w:t>»</w:t>
      </w:r>
      <w:r w:rsidRPr="00D70D7A">
        <w:rPr>
          <w:sz w:val="28"/>
          <w:szCs w:val="28"/>
        </w:rPr>
        <w:t xml:space="preserve"> на 2010 - 2014 годы и на период до 2020 года</w:t>
      </w:r>
      <w:r w:rsidR="002E1EE3">
        <w:rPr>
          <w:sz w:val="28"/>
          <w:szCs w:val="28"/>
        </w:rPr>
        <w:t>»</w:t>
      </w:r>
      <w:r w:rsidRPr="00D70D7A">
        <w:rPr>
          <w:sz w:val="28"/>
          <w:szCs w:val="28"/>
        </w:rPr>
        <w:t xml:space="preserve"> в 201</w:t>
      </w:r>
      <w:r w:rsidR="002E1EE3">
        <w:rPr>
          <w:sz w:val="28"/>
          <w:szCs w:val="28"/>
        </w:rPr>
        <w:t>5</w:t>
      </w:r>
      <w:r w:rsidRPr="00D70D7A">
        <w:rPr>
          <w:sz w:val="28"/>
          <w:szCs w:val="28"/>
        </w:rPr>
        <w:t xml:space="preserve"> году, руководствуясь </w:t>
      </w:r>
      <w:hyperlink r:id="rId6" w:history="1">
        <w:r w:rsidRPr="00D70D7A">
          <w:rPr>
            <w:sz w:val="28"/>
            <w:szCs w:val="28"/>
          </w:rPr>
          <w:t>статьей 179</w:t>
        </w:r>
      </w:hyperlink>
      <w:r w:rsidRPr="00D70D7A">
        <w:rPr>
          <w:sz w:val="28"/>
          <w:szCs w:val="28"/>
        </w:rPr>
        <w:t xml:space="preserve"> Бюджетного кодекса Российской Федерации, </w:t>
      </w:r>
      <w:hyperlink r:id="rId7" w:history="1">
        <w:r w:rsidRPr="00D70D7A">
          <w:rPr>
            <w:sz w:val="28"/>
            <w:szCs w:val="28"/>
          </w:rPr>
          <w:t>пунктом 8.2 части 1 статьи 17</w:t>
        </w:r>
      </w:hyperlink>
      <w:r w:rsidRPr="00D70D7A">
        <w:rPr>
          <w:sz w:val="28"/>
          <w:szCs w:val="28"/>
        </w:rPr>
        <w:t xml:space="preserve"> Федерального закона от 06.10.2003 </w:t>
      </w:r>
      <w:r w:rsidR="002E1EE3">
        <w:rPr>
          <w:sz w:val="28"/>
          <w:szCs w:val="28"/>
        </w:rPr>
        <w:t>№</w:t>
      </w:r>
      <w:r w:rsidRPr="00D70D7A">
        <w:rPr>
          <w:sz w:val="28"/>
          <w:szCs w:val="28"/>
        </w:rPr>
        <w:t xml:space="preserve"> 131-ФЗ </w:t>
      </w:r>
      <w:r w:rsidR="002E1EE3">
        <w:rPr>
          <w:sz w:val="28"/>
          <w:szCs w:val="28"/>
        </w:rPr>
        <w:t>«</w:t>
      </w:r>
      <w:r w:rsidRPr="00D70D7A">
        <w:rPr>
          <w:sz w:val="28"/>
          <w:szCs w:val="28"/>
        </w:rPr>
        <w:t>Об общих принципах организации местного самоуправления в Российской Федерации</w:t>
      </w:r>
      <w:r w:rsidR="002E1EE3">
        <w:rPr>
          <w:sz w:val="28"/>
          <w:szCs w:val="28"/>
        </w:rPr>
        <w:t>»</w:t>
      </w:r>
      <w:r w:rsidRPr="00D70D7A">
        <w:rPr>
          <w:sz w:val="28"/>
          <w:szCs w:val="28"/>
        </w:rPr>
        <w:t xml:space="preserve">, </w:t>
      </w:r>
      <w:hyperlink r:id="rId8" w:history="1">
        <w:r w:rsidRPr="00D70D7A">
          <w:rPr>
            <w:sz w:val="28"/>
            <w:szCs w:val="28"/>
          </w:rPr>
          <w:t>стать</w:t>
        </w:r>
        <w:r w:rsidR="002E1EE3">
          <w:rPr>
            <w:sz w:val="28"/>
            <w:szCs w:val="28"/>
          </w:rPr>
          <w:t>ями 32</w:t>
        </w:r>
        <w:proofErr w:type="gramEnd"/>
        <w:r w:rsidR="002E1EE3">
          <w:rPr>
            <w:sz w:val="28"/>
            <w:szCs w:val="28"/>
          </w:rPr>
          <w:t>,</w:t>
        </w:r>
        <w:r w:rsidRPr="00D70D7A">
          <w:rPr>
            <w:sz w:val="28"/>
            <w:szCs w:val="28"/>
          </w:rPr>
          <w:t xml:space="preserve"> 38</w:t>
        </w:r>
      </w:hyperlink>
      <w:r w:rsidRPr="00D70D7A">
        <w:rPr>
          <w:sz w:val="28"/>
          <w:szCs w:val="28"/>
        </w:rPr>
        <w:t xml:space="preserve"> Устава муниципального образования </w:t>
      </w:r>
      <w:r w:rsidR="002E1EE3">
        <w:rPr>
          <w:sz w:val="28"/>
          <w:szCs w:val="28"/>
        </w:rPr>
        <w:t>«</w:t>
      </w:r>
      <w:r w:rsidRPr="00D70D7A">
        <w:rPr>
          <w:sz w:val="28"/>
          <w:szCs w:val="28"/>
        </w:rPr>
        <w:t>город Саянск</w:t>
      </w:r>
      <w:r w:rsidR="002E1EE3">
        <w:rPr>
          <w:sz w:val="28"/>
          <w:szCs w:val="28"/>
        </w:rPr>
        <w:t>»</w:t>
      </w:r>
      <w:r w:rsidRPr="00D70D7A">
        <w:rPr>
          <w:sz w:val="28"/>
          <w:szCs w:val="28"/>
        </w:rPr>
        <w:t xml:space="preserve">, администрация городского округа муниципального образования </w:t>
      </w:r>
      <w:r w:rsidR="002E1EE3">
        <w:rPr>
          <w:sz w:val="28"/>
          <w:szCs w:val="28"/>
        </w:rPr>
        <w:t>«</w:t>
      </w:r>
      <w:r w:rsidRPr="00D70D7A">
        <w:rPr>
          <w:sz w:val="28"/>
          <w:szCs w:val="28"/>
        </w:rPr>
        <w:t>город Саянск</w:t>
      </w:r>
      <w:r w:rsidR="002E1EE3">
        <w:rPr>
          <w:sz w:val="28"/>
          <w:szCs w:val="28"/>
        </w:rPr>
        <w:t>»</w:t>
      </w:r>
    </w:p>
    <w:p w:rsidR="002E1EE3" w:rsidRPr="00D70D7A" w:rsidRDefault="002E1EE3" w:rsidP="002E1EE3">
      <w:pPr>
        <w:widowControl w:val="0"/>
        <w:autoSpaceDE w:val="0"/>
        <w:autoSpaceDN w:val="0"/>
        <w:adjustRightInd w:val="0"/>
        <w:ind w:firstLine="567"/>
        <w:jc w:val="both"/>
        <w:rPr>
          <w:sz w:val="28"/>
          <w:szCs w:val="28"/>
        </w:rPr>
      </w:pPr>
    </w:p>
    <w:p w:rsidR="00535770" w:rsidRDefault="002E1EE3" w:rsidP="00535770">
      <w:pPr>
        <w:widowControl w:val="0"/>
        <w:autoSpaceDE w:val="0"/>
        <w:autoSpaceDN w:val="0"/>
        <w:adjustRightInd w:val="0"/>
        <w:jc w:val="both"/>
        <w:rPr>
          <w:sz w:val="28"/>
          <w:szCs w:val="28"/>
        </w:rPr>
      </w:pPr>
      <w:r>
        <w:rPr>
          <w:sz w:val="28"/>
          <w:szCs w:val="28"/>
        </w:rPr>
        <w:t>ПОСТАНОВЛЯЕТ:</w:t>
      </w:r>
    </w:p>
    <w:p w:rsidR="002E1EE3" w:rsidRPr="00D70D7A" w:rsidRDefault="002E1EE3" w:rsidP="00535770">
      <w:pPr>
        <w:widowControl w:val="0"/>
        <w:autoSpaceDE w:val="0"/>
        <w:autoSpaceDN w:val="0"/>
        <w:adjustRightInd w:val="0"/>
        <w:jc w:val="both"/>
        <w:rPr>
          <w:sz w:val="28"/>
          <w:szCs w:val="28"/>
        </w:rPr>
      </w:pPr>
    </w:p>
    <w:p w:rsidR="00535770" w:rsidRPr="00E30D4B" w:rsidRDefault="00535770" w:rsidP="00535770">
      <w:pPr>
        <w:widowControl w:val="0"/>
        <w:autoSpaceDE w:val="0"/>
        <w:autoSpaceDN w:val="0"/>
        <w:adjustRightInd w:val="0"/>
        <w:ind w:firstLine="540"/>
        <w:jc w:val="both"/>
        <w:rPr>
          <w:sz w:val="28"/>
          <w:szCs w:val="28"/>
        </w:rPr>
      </w:pPr>
      <w:r w:rsidRPr="00D70D7A">
        <w:rPr>
          <w:sz w:val="28"/>
          <w:szCs w:val="28"/>
        </w:rPr>
        <w:t>1</w:t>
      </w:r>
      <w:r w:rsidRPr="00E30D4B">
        <w:rPr>
          <w:sz w:val="28"/>
          <w:szCs w:val="28"/>
        </w:rPr>
        <w:t xml:space="preserve">. </w:t>
      </w:r>
      <w:proofErr w:type="gramStart"/>
      <w:r w:rsidRPr="00E30D4B">
        <w:rPr>
          <w:sz w:val="28"/>
          <w:szCs w:val="28"/>
        </w:rPr>
        <w:t xml:space="preserve">Принять к сведению </w:t>
      </w:r>
      <w:hyperlink w:anchor="Par33" w:history="1">
        <w:r w:rsidRPr="00E30D4B">
          <w:rPr>
            <w:sz w:val="28"/>
            <w:szCs w:val="28"/>
          </w:rPr>
          <w:t>Информацию</w:t>
        </w:r>
      </w:hyperlink>
      <w:r w:rsidRPr="00E30D4B">
        <w:rPr>
          <w:sz w:val="28"/>
          <w:szCs w:val="28"/>
        </w:rPr>
        <w:t xml:space="preserve"> о ходе исполнения в 201</w:t>
      </w:r>
      <w:r w:rsidR="002E1EE3">
        <w:rPr>
          <w:sz w:val="28"/>
          <w:szCs w:val="28"/>
        </w:rPr>
        <w:t>5</w:t>
      </w:r>
      <w:r w:rsidRPr="00E30D4B">
        <w:rPr>
          <w:sz w:val="28"/>
          <w:szCs w:val="28"/>
        </w:rPr>
        <w:t xml:space="preserve"> году муниципальной </w:t>
      </w:r>
      <w:hyperlink r:id="rId9" w:history="1">
        <w:r w:rsidRPr="00E30D4B">
          <w:rPr>
            <w:sz w:val="28"/>
            <w:szCs w:val="28"/>
          </w:rPr>
          <w:t>программы</w:t>
        </w:r>
      </w:hyperlink>
      <w:r w:rsidRPr="00E30D4B">
        <w:rPr>
          <w:sz w:val="28"/>
          <w:szCs w:val="28"/>
        </w:rPr>
        <w:t xml:space="preserve"> </w:t>
      </w:r>
      <w:r w:rsidR="002E1EE3">
        <w:rPr>
          <w:sz w:val="28"/>
          <w:szCs w:val="28"/>
        </w:rPr>
        <w:t>«</w:t>
      </w:r>
      <w:r w:rsidRPr="00E30D4B">
        <w:rPr>
          <w:sz w:val="28"/>
          <w:szCs w:val="28"/>
        </w:rPr>
        <w:t xml:space="preserve">Энергосбережение и повышение энергетической эффективности на территории муниципального образования </w:t>
      </w:r>
      <w:r w:rsidR="002E1EE3">
        <w:rPr>
          <w:sz w:val="28"/>
          <w:szCs w:val="28"/>
        </w:rPr>
        <w:t>«</w:t>
      </w:r>
      <w:r w:rsidRPr="00E30D4B">
        <w:rPr>
          <w:sz w:val="28"/>
          <w:szCs w:val="28"/>
        </w:rPr>
        <w:t>город Саянск</w:t>
      </w:r>
      <w:r w:rsidR="002E1EE3">
        <w:rPr>
          <w:sz w:val="28"/>
          <w:szCs w:val="28"/>
        </w:rPr>
        <w:t>»</w:t>
      </w:r>
      <w:r w:rsidRPr="00E30D4B">
        <w:rPr>
          <w:sz w:val="28"/>
          <w:szCs w:val="28"/>
        </w:rPr>
        <w:t xml:space="preserve"> на 2010 - 2014 годы и на период до 2020 года</w:t>
      </w:r>
      <w:r w:rsidR="002E1EE3">
        <w:rPr>
          <w:sz w:val="28"/>
          <w:szCs w:val="28"/>
        </w:rPr>
        <w:t>»</w:t>
      </w:r>
      <w:r w:rsidRPr="00E30D4B">
        <w:rPr>
          <w:sz w:val="28"/>
          <w:szCs w:val="28"/>
        </w:rPr>
        <w:t xml:space="preserve">, утвержденной постановлением администрации городского округа муниципального образования </w:t>
      </w:r>
      <w:r w:rsidR="002E1EE3">
        <w:rPr>
          <w:sz w:val="28"/>
          <w:szCs w:val="28"/>
        </w:rPr>
        <w:t>«</w:t>
      </w:r>
      <w:r w:rsidRPr="00E30D4B">
        <w:rPr>
          <w:sz w:val="28"/>
          <w:szCs w:val="28"/>
        </w:rPr>
        <w:t>город Саянск</w:t>
      </w:r>
      <w:r w:rsidR="002E1EE3">
        <w:rPr>
          <w:sz w:val="28"/>
          <w:szCs w:val="28"/>
        </w:rPr>
        <w:t>»</w:t>
      </w:r>
      <w:r w:rsidRPr="00E30D4B">
        <w:rPr>
          <w:sz w:val="28"/>
          <w:szCs w:val="28"/>
        </w:rPr>
        <w:t xml:space="preserve"> от 30.07.2010 </w:t>
      </w:r>
      <w:r w:rsidR="002E1EE3">
        <w:rPr>
          <w:sz w:val="28"/>
          <w:szCs w:val="28"/>
        </w:rPr>
        <w:t>№</w:t>
      </w:r>
      <w:r w:rsidRPr="00E30D4B">
        <w:rPr>
          <w:sz w:val="28"/>
          <w:szCs w:val="28"/>
        </w:rPr>
        <w:t xml:space="preserve"> 110-37-582-10 (в редакциях от 24.12.2010 </w:t>
      </w:r>
      <w:r w:rsidR="002E1EE3">
        <w:rPr>
          <w:sz w:val="28"/>
          <w:szCs w:val="28"/>
        </w:rPr>
        <w:t>№</w:t>
      </w:r>
      <w:r w:rsidRPr="00E30D4B">
        <w:rPr>
          <w:sz w:val="28"/>
          <w:szCs w:val="28"/>
        </w:rPr>
        <w:t xml:space="preserve"> 110-37-1086-10, от 08.12.2011 </w:t>
      </w:r>
      <w:r w:rsidR="003D63BD">
        <w:rPr>
          <w:sz w:val="28"/>
          <w:szCs w:val="28"/>
        </w:rPr>
        <w:t>№</w:t>
      </w:r>
      <w:r w:rsidRPr="00E30D4B">
        <w:rPr>
          <w:sz w:val="28"/>
          <w:szCs w:val="28"/>
        </w:rPr>
        <w:t xml:space="preserve"> 110-37-1406-11, от 12.12.2012 </w:t>
      </w:r>
      <w:r w:rsidR="003D63BD">
        <w:rPr>
          <w:sz w:val="28"/>
          <w:szCs w:val="28"/>
        </w:rPr>
        <w:t>№</w:t>
      </w:r>
      <w:r w:rsidRPr="00E30D4B">
        <w:rPr>
          <w:sz w:val="28"/>
          <w:szCs w:val="28"/>
        </w:rPr>
        <w:t xml:space="preserve"> 110-37-1459-12, от 14.05.2013 </w:t>
      </w:r>
      <w:r w:rsidR="003D63BD">
        <w:rPr>
          <w:sz w:val="28"/>
          <w:szCs w:val="28"/>
        </w:rPr>
        <w:t>№</w:t>
      </w:r>
      <w:r w:rsidRPr="00E30D4B">
        <w:rPr>
          <w:sz w:val="28"/>
          <w:szCs w:val="28"/>
        </w:rPr>
        <w:t xml:space="preserve"> 110-37-568-13, от</w:t>
      </w:r>
      <w:proofErr w:type="gramEnd"/>
      <w:r w:rsidRPr="00E30D4B">
        <w:rPr>
          <w:sz w:val="28"/>
          <w:szCs w:val="28"/>
        </w:rPr>
        <w:t xml:space="preserve"> </w:t>
      </w:r>
      <w:proofErr w:type="gramStart"/>
      <w:r w:rsidRPr="00E30D4B">
        <w:rPr>
          <w:sz w:val="28"/>
          <w:szCs w:val="28"/>
        </w:rPr>
        <w:t xml:space="preserve">25.06.2013 </w:t>
      </w:r>
      <w:r w:rsidR="003D63BD">
        <w:rPr>
          <w:sz w:val="28"/>
          <w:szCs w:val="28"/>
        </w:rPr>
        <w:t>№</w:t>
      </w:r>
      <w:r w:rsidRPr="00E30D4B">
        <w:rPr>
          <w:sz w:val="28"/>
          <w:szCs w:val="28"/>
        </w:rPr>
        <w:t xml:space="preserve"> 110-37-780-13, от 07.10.2013 </w:t>
      </w:r>
      <w:r w:rsidR="003D63BD">
        <w:rPr>
          <w:sz w:val="28"/>
          <w:szCs w:val="28"/>
        </w:rPr>
        <w:t>№</w:t>
      </w:r>
      <w:r w:rsidRPr="00E30D4B">
        <w:rPr>
          <w:sz w:val="28"/>
          <w:szCs w:val="28"/>
        </w:rPr>
        <w:t xml:space="preserve"> 110-37-1177-13, от 11.07.2014 </w:t>
      </w:r>
      <w:r w:rsidR="003D63BD">
        <w:rPr>
          <w:sz w:val="28"/>
          <w:szCs w:val="28"/>
        </w:rPr>
        <w:t>№</w:t>
      </w:r>
      <w:r w:rsidRPr="00E30D4B">
        <w:rPr>
          <w:sz w:val="28"/>
          <w:szCs w:val="28"/>
        </w:rPr>
        <w:t xml:space="preserve"> 110-37-621-14, от 08.10.2014 </w:t>
      </w:r>
      <w:r w:rsidR="003D63BD">
        <w:rPr>
          <w:sz w:val="28"/>
          <w:szCs w:val="28"/>
        </w:rPr>
        <w:t>№</w:t>
      </w:r>
      <w:r w:rsidRPr="00E30D4B">
        <w:rPr>
          <w:sz w:val="28"/>
          <w:szCs w:val="28"/>
        </w:rPr>
        <w:t xml:space="preserve"> 110-37-894-14</w:t>
      </w:r>
      <w:r w:rsidR="002E1EE3">
        <w:rPr>
          <w:sz w:val="28"/>
          <w:szCs w:val="28"/>
        </w:rPr>
        <w:t xml:space="preserve">, от </w:t>
      </w:r>
      <w:r w:rsidR="003D63BD">
        <w:rPr>
          <w:sz w:val="28"/>
          <w:szCs w:val="28"/>
        </w:rPr>
        <w:t>06.04.2015 № 110-37-341-15, от 24.12.2015 № 110-37-1265-15</w:t>
      </w:r>
      <w:r w:rsidRPr="00E30D4B">
        <w:rPr>
          <w:sz w:val="28"/>
          <w:szCs w:val="28"/>
        </w:rPr>
        <w:t xml:space="preserve">) (далее - Программа) (опубликованы в газете </w:t>
      </w:r>
      <w:r w:rsidR="003D63BD">
        <w:rPr>
          <w:sz w:val="28"/>
          <w:szCs w:val="28"/>
        </w:rPr>
        <w:t>«</w:t>
      </w:r>
      <w:r>
        <w:rPr>
          <w:sz w:val="28"/>
          <w:szCs w:val="28"/>
        </w:rPr>
        <w:t>Саянские зори</w:t>
      </w:r>
      <w:r w:rsidR="003D63BD">
        <w:rPr>
          <w:sz w:val="28"/>
          <w:szCs w:val="28"/>
        </w:rPr>
        <w:t>»</w:t>
      </w:r>
      <w:r w:rsidRPr="00E30D4B">
        <w:rPr>
          <w:sz w:val="28"/>
          <w:szCs w:val="28"/>
        </w:rPr>
        <w:t xml:space="preserve"> от 26.08.2010 </w:t>
      </w:r>
      <w:r w:rsidR="003D63BD">
        <w:rPr>
          <w:sz w:val="28"/>
          <w:szCs w:val="28"/>
        </w:rPr>
        <w:t>№ 215-221, вкладыш «</w:t>
      </w:r>
      <w:r w:rsidRPr="00E30D4B">
        <w:rPr>
          <w:sz w:val="28"/>
          <w:szCs w:val="28"/>
        </w:rPr>
        <w:t>Официальная информация</w:t>
      </w:r>
      <w:r w:rsidR="003D63BD">
        <w:rPr>
          <w:sz w:val="28"/>
          <w:szCs w:val="28"/>
        </w:rPr>
        <w:t>»</w:t>
      </w:r>
      <w:r w:rsidRPr="00E30D4B">
        <w:rPr>
          <w:sz w:val="28"/>
          <w:szCs w:val="28"/>
        </w:rPr>
        <w:t xml:space="preserve">, страница 2; от 30.12.2010 </w:t>
      </w:r>
      <w:r w:rsidR="003D63BD">
        <w:rPr>
          <w:sz w:val="28"/>
          <w:szCs w:val="28"/>
        </w:rPr>
        <w:t>№</w:t>
      </w:r>
      <w:r w:rsidRPr="00E30D4B">
        <w:rPr>
          <w:sz w:val="28"/>
          <w:szCs w:val="28"/>
        </w:rPr>
        <w:t xml:space="preserve"> 347-355, вкладыш </w:t>
      </w:r>
      <w:r w:rsidR="003D63BD">
        <w:rPr>
          <w:sz w:val="28"/>
          <w:szCs w:val="28"/>
        </w:rPr>
        <w:t>«</w:t>
      </w:r>
      <w:r w:rsidRPr="00E30D4B">
        <w:rPr>
          <w:sz w:val="28"/>
          <w:szCs w:val="28"/>
        </w:rPr>
        <w:t>Официальная информация</w:t>
      </w:r>
      <w:r w:rsidR="003D63BD">
        <w:rPr>
          <w:sz w:val="28"/>
          <w:szCs w:val="28"/>
        </w:rPr>
        <w:t>»</w:t>
      </w:r>
      <w:r w:rsidRPr="00E30D4B">
        <w:rPr>
          <w:sz w:val="28"/>
          <w:szCs w:val="28"/>
        </w:rPr>
        <w:t xml:space="preserve">, страница 1; от 13.01.2011, </w:t>
      </w:r>
      <w:r w:rsidR="003D63BD">
        <w:rPr>
          <w:sz w:val="28"/>
          <w:szCs w:val="28"/>
        </w:rPr>
        <w:t>№</w:t>
      </w:r>
      <w:r w:rsidRPr="00E30D4B">
        <w:rPr>
          <w:sz w:val="28"/>
          <w:szCs w:val="28"/>
        </w:rPr>
        <w:t xml:space="preserve"> 1-7, вкладыш </w:t>
      </w:r>
      <w:r w:rsidR="003D63BD">
        <w:rPr>
          <w:sz w:val="28"/>
          <w:szCs w:val="28"/>
        </w:rPr>
        <w:t>«</w:t>
      </w:r>
      <w:r w:rsidRPr="00E30D4B">
        <w:rPr>
          <w:sz w:val="28"/>
          <w:szCs w:val="28"/>
        </w:rPr>
        <w:t>Официальная информация</w:t>
      </w:r>
      <w:r w:rsidR="003D63BD">
        <w:rPr>
          <w:sz w:val="28"/>
          <w:szCs w:val="28"/>
        </w:rPr>
        <w:t>»</w:t>
      </w:r>
      <w:r w:rsidRPr="00E30D4B">
        <w:rPr>
          <w:sz w:val="28"/>
          <w:szCs w:val="28"/>
        </w:rPr>
        <w:t xml:space="preserve">, страница 2; от 14.12.2011 </w:t>
      </w:r>
      <w:r w:rsidR="003D63BD">
        <w:rPr>
          <w:sz w:val="28"/>
          <w:szCs w:val="28"/>
        </w:rPr>
        <w:t>№</w:t>
      </w:r>
      <w:r w:rsidRPr="00E30D4B">
        <w:rPr>
          <w:sz w:val="28"/>
          <w:szCs w:val="28"/>
        </w:rPr>
        <w:t xml:space="preserve"> 92, вкладыш </w:t>
      </w:r>
      <w:r w:rsidR="003D63BD">
        <w:rPr>
          <w:sz w:val="28"/>
          <w:szCs w:val="28"/>
        </w:rPr>
        <w:t>«</w:t>
      </w:r>
      <w:r w:rsidRPr="00E30D4B">
        <w:rPr>
          <w:sz w:val="28"/>
          <w:szCs w:val="28"/>
        </w:rPr>
        <w:t>Официальная информация</w:t>
      </w:r>
      <w:r w:rsidR="003D63BD">
        <w:rPr>
          <w:sz w:val="28"/>
          <w:szCs w:val="28"/>
        </w:rPr>
        <w:t>»</w:t>
      </w:r>
      <w:r w:rsidRPr="00E30D4B">
        <w:rPr>
          <w:sz w:val="28"/>
          <w:szCs w:val="28"/>
        </w:rPr>
        <w:t>, страница 3;</w:t>
      </w:r>
      <w:proofErr w:type="gramEnd"/>
      <w:r w:rsidRPr="00E30D4B">
        <w:rPr>
          <w:sz w:val="28"/>
          <w:szCs w:val="28"/>
        </w:rPr>
        <w:t xml:space="preserve"> </w:t>
      </w:r>
      <w:proofErr w:type="gramStart"/>
      <w:r w:rsidRPr="00E30D4B">
        <w:rPr>
          <w:sz w:val="28"/>
          <w:szCs w:val="28"/>
        </w:rPr>
        <w:t xml:space="preserve">от 20.12.2012 </w:t>
      </w:r>
      <w:r w:rsidR="003D63BD">
        <w:rPr>
          <w:sz w:val="28"/>
          <w:szCs w:val="28"/>
        </w:rPr>
        <w:t>№</w:t>
      </w:r>
      <w:r w:rsidRPr="00E30D4B">
        <w:rPr>
          <w:sz w:val="28"/>
          <w:szCs w:val="28"/>
        </w:rPr>
        <w:t xml:space="preserve"> 51, вкладыш </w:t>
      </w:r>
      <w:r w:rsidR="003D63BD">
        <w:rPr>
          <w:sz w:val="28"/>
          <w:szCs w:val="28"/>
        </w:rPr>
        <w:t>«</w:t>
      </w:r>
      <w:r w:rsidRPr="00E30D4B">
        <w:rPr>
          <w:sz w:val="28"/>
          <w:szCs w:val="28"/>
        </w:rPr>
        <w:t>Официальная информация</w:t>
      </w:r>
      <w:r w:rsidR="003D63BD">
        <w:rPr>
          <w:sz w:val="28"/>
          <w:szCs w:val="28"/>
        </w:rPr>
        <w:t>»</w:t>
      </w:r>
      <w:r w:rsidRPr="00E30D4B">
        <w:rPr>
          <w:sz w:val="28"/>
          <w:szCs w:val="28"/>
        </w:rPr>
        <w:t xml:space="preserve">, страница 1; от 30.05.2013 </w:t>
      </w:r>
      <w:r w:rsidR="003D63BD">
        <w:rPr>
          <w:sz w:val="28"/>
          <w:szCs w:val="28"/>
        </w:rPr>
        <w:t>№</w:t>
      </w:r>
      <w:r w:rsidRPr="00E30D4B">
        <w:rPr>
          <w:sz w:val="28"/>
          <w:szCs w:val="28"/>
        </w:rPr>
        <w:t xml:space="preserve"> 21 (3730), вкладыш </w:t>
      </w:r>
      <w:r w:rsidR="003D63BD">
        <w:rPr>
          <w:sz w:val="28"/>
          <w:szCs w:val="28"/>
        </w:rPr>
        <w:lastRenderedPageBreak/>
        <w:t>«</w:t>
      </w:r>
      <w:r w:rsidRPr="00E30D4B">
        <w:rPr>
          <w:sz w:val="28"/>
          <w:szCs w:val="28"/>
        </w:rPr>
        <w:t>Официальная информация</w:t>
      </w:r>
      <w:r w:rsidR="003D63BD">
        <w:rPr>
          <w:sz w:val="28"/>
          <w:szCs w:val="28"/>
        </w:rPr>
        <w:t>»</w:t>
      </w:r>
      <w:r w:rsidRPr="00E30D4B">
        <w:rPr>
          <w:sz w:val="28"/>
          <w:szCs w:val="28"/>
        </w:rPr>
        <w:t xml:space="preserve">, страница 3; от 25.07.2013 </w:t>
      </w:r>
      <w:r w:rsidR="003D63BD">
        <w:rPr>
          <w:sz w:val="28"/>
          <w:szCs w:val="28"/>
        </w:rPr>
        <w:t>№</w:t>
      </w:r>
      <w:r w:rsidRPr="00E30D4B">
        <w:rPr>
          <w:sz w:val="28"/>
          <w:szCs w:val="28"/>
        </w:rPr>
        <w:t xml:space="preserve"> 29 (3738), вкладыш </w:t>
      </w:r>
      <w:r w:rsidR="003D63BD">
        <w:rPr>
          <w:sz w:val="28"/>
          <w:szCs w:val="28"/>
        </w:rPr>
        <w:t>«</w:t>
      </w:r>
      <w:r w:rsidRPr="00E30D4B">
        <w:rPr>
          <w:sz w:val="28"/>
          <w:szCs w:val="28"/>
        </w:rPr>
        <w:t>Официальная информация</w:t>
      </w:r>
      <w:r w:rsidR="003D63BD">
        <w:rPr>
          <w:sz w:val="28"/>
          <w:szCs w:val="28"/>
        </w:rPr>
        <w:t>»</w:t>
      </w:r>
      <w:r w:rsidRPr="00E30D4B">
        <w:rPr>
          <w:sz w:val="28"/>
          <w:szCs w:val="28"/>
        </w:rPr>
        <w:t xml:space="preserve">, страница 13; от 10.10.2013 </w:t>
      </w:r>
      <w:r w:rsidR="003D63BD">
        <w:rPr>
          <w:sz w:val="28"/>
          <w:szCs w:val="28"/>
        </w:rPr>
        <w:t>№</w:t>
      </w:r>
      <w:r w:rsidRPr="00E30D4B">
        <w:rPr>
          <w:sz w:val="28"/>
          <w:szCs w:val="28"/>
        </w:rPr>
        <w:t xml:space="preserve"> 40 (3749), вкладыш </w:t>
      </w:r>
      <w:r w:rsidR="003D63BD">
        <w:rPr>
          <w:sz w:val="28"/>
          <w:szCs w:val="28"/>
        </w:rPr>
        <w:t>«</w:t>
      </w:r>
      <w:r w:rsidRPr="00E30D4B">
        <w:rPr>
          <w:sz w:val="28"/>
          <w:szCs w:val="28"/>
        </w:rPr>
        <w:t>Официальная информация</w:t>
      </w:r>
      <w:r w:rsidR="003D63BD">
        <w:rPr>
          <w:sz w:val="28"/>
          <w:szCs w:val="28"/>
        </w:rPr>
        <w:t>»</w:t>
      </w:r>
      <w:r w:rsidRPr="00E30D4B">
        <w:rPr>
          <w:sz w:val="28"/>
          <w:szCs w:val="28"/>
        </w:rPr>
        <w:t xml:space="preserve">, страница 8; от 31.07.2014 </w:t>
      </w:r>
      <w:r w:rsidR="003D63BD">
        <w:rPr>
          <w:sz w:val="28"/>
          <w:szCs w:val="28"/>
        </w:rPr>
        <w:t>№</w:t>
      </w:r>
      <w:r w:rsidRPr="00E30D4B">
        <w:rPr>
          <w:sz w:val="28"/>
          <w:szCs w:val="28"/>
        </w:rPr>
        <w:t xml:space="preserve"> 30, вкладыш </w:t>
      </w:r>
      <w:r w:rsidR="003D63BD">
        <w:rPr>
          <w:sz w:val="28"/>
          <w:szCs w:val="28"/>
        </w:rPr>
        <w:t>«</w:t>
      </w:r>
      <w:r w:rsidRPr="00E30D4B">
        <w:rPr>
          <w:sz w:val="28"/>
          <w:szCs w:val="28"/>
        </w:rPr>
        <w:t>Официальная информация</w:t>
      </w:r>
      <w:r w:rsidR="003D63BD">
        <w:rPr>
          <w:sz w:val="28"/>
          <w:szCs w:val="28"/>
        </w:rPr>
        <w:t>»</w:t>
      </w:r>
      <w:r w:rsidRPr="00E30D4B">
        <w:rPr>
          <w:sz w:val="28"/>
          <w:szCs w:val="28"/>
        </w:rPr>
        <w:t>, страницы 3-8</w:t>
      </w:r>
      <w:r w:rsidR="003D63BD">
        <w:rPr>
          <w:sz w:val="28"/>
          <w:szCs w:val="28"/>
        </w:rPr>
        <w:t>;</w:t>
      </w:r>
      <w:r w:rsidRPr="00E30D4B">
        <w:rPr>
          <w:sz w:val="28"/>
          <w:szCs w:val="28"/>
        </w:rPr>
        <w:t xml:space="preserve"> от 16.10.2014 </w:t>
      </w:r>
      <w:r w:rsidR="003D63BD">
        <w:rPr>
          <w:sz w:val="28"/>
          <w:szCs w:val="28"/>
        </w:rPr>
        <w:t>№</w:t>
      </w:r>
      <w:r w:rsidRPr="00E30D4B">
        <w:rPr>
          <w:sz w:val="28"/>
          <w:szCs w:val="28"/>
        </w:rPr>
        <w:t xml:space="preserve"> 41, вкладыш </w:t>
      </w:r>
      <w:r w:rsidR="003D63BD">
        <w:rPr>
          <w:sz w:val="28"/>
          <w:szCs w:val="28"/>
        </w:rPr>
        <w:t>«</w:t>
      </w:r>
      <w:r w:rsidRPr="00E30D4B">
        <w:rPr>
          <w:sz w:val="28"/>
          <w:szCs w:val="28"/>
        </w:rPr>
        <w:t>Официальная информация</w:t>
      </w:r>
      <w:r w:rsidR="003D63BD">
        <w:rPr>
          <w:sz w:val="28"/>
          <w:szCs w:val="28"/>
        </w:rPr>
        <w:t>»</w:t>
      </w:r>
      <w:r w:rsidRPr="00E30D4B">
        <w:rPr>
          <w:sz w:val="28"/>
          <w:szCs w:val="28"/>
        </w:rPr>
        <w:t>, страницы 11-12;</w:t>
      </w:r>
      <w:proofErr w:type="gramEnd"/>
      <w:r w:rsidRPr="00E30D4B">
        <w:rPr>
          <w:sz w:val="28"/>
          <w:szCs w:val="28"/>
        </w:rPr>
        <w:t xml:space="preserve"> от 23.10.2014 </w:t>
      </w:r>
      <w:r w:rsidR="003D63BD">
        <w:rPr>
          <w:sz w:val="28"/>
          <w:szCs w:val="28"/>
        </w:rPr>
        <w:t>№</w:t>
      </w:r>
      <w:r w:rsidRPr="00E30D4B">
        <w:rPr>
          <w:sz w:val="28"/>
          <w:szCs w:val="28"/>
        </w:rPr>
        <w:t xml:space="preserve"> 42, вкладыш </w:t>
      </w:r>
      <w:r w:rsidR="003D63BD">
        <w:rPr>
          <w:sz w:val="28"/>
          <w:szCs w:val="28"/>
        </w:rPr>
        <w:t>«</w:t>
      </w:r>
      <w:r w:rsidRPr="00E30D4B">
        <w:rPr>
          <w:sz w:val="28"/>
          <w:szCs w:val="28"/>
        </w:rPr>
        <w:t>Официальная информация</w:t>
      </w:r>
      <w:r w:rsidR="003D63BD">
        <w:rPr>
          <w:sz w:val="28"/>
          <w:szCs w:val="28"/>
        </w:rPr>
        <w:t>»</w:t>
      </w:r>
      <w:r w:rsidRPr="00E30D4B">
        <w:rPr>
          <w:sz w:val="28"/>
          <w:szCs w:val="28"/>
        </w:rPr>
        <w:t>, страница 2</w:t>
      </w:r>
      <w:r w:rsidR="003D63BD">
        <w:rPr>
          <w:sz w:val="28"/>
          <w:szCs w:val="28"/>
        </w:rPr>
        <w:t xml:space="preserve">; от 16.04.2015 № 14, </w:t>
      </w:r>
      <w:r w:rsidR="003D63BD" w:rsidRPr="00E30D4B">
        <w:rPr>
          <w:sz w:val="28"/>
          <w:szCs w:val="28"/>
        </w:rPr>
        <w:t xml:space="preserve">вкладыш </w:t>
      </w:r>
      <w:r w:rsidR="003D63BD">
        <w:rPr>
          <w:sz w:val="28"/>
          <w:szCs w:val="28"/>
        </w:rPr>
        <w:t>«</w:t>
      </w:r>
      <w:r w:rsidR="003D63BD" w:rsidRPr="00E30D4B">
        <w:rPr>
          <w:sz w:val="28"/>
          <w:szCs w:val="28"/>
        </w:rPr>
        <w:t>Официальная информация</w:t>
      </w:r>
      <w:r w:rsidR="003D63BD">
        <w:rPr>
          <w:sz w:val="28"/>
          <w:szCs w:val="28"/>
        </w:rPr>
        <w:t>»</w:t>
      </w:r>
      <w:r w:rsidR="003D63BD" w:rsidRPr="00E30D4B">
        <w:rPr>
          <w:sz w:val="28"/>
          <w:szCs w:val="28"/>
        </w:rPr>
        <w:t xml:space="preserve">, страница </w:t>
      </w:r>
      <w:r w:rsidR="003D63BD">
        <w:rPr>
          <w:sz w:val="28"/>
          <w:szCs w:val="28"/>
        </w:rPr>
        <w:t xml:space="preserve">5;  от 31.12.2015 № 51, </w:t>
      </w:r>
      <w:r w:rsidR="003D63BD" w:rsidRPr="00E30D4B">
        <w:rPr>
          <w:sz w:val="28"/>
          <w:szCs w:val="28"/>
        </w:rPr>
        <w:t xml:space="preserve">вкладыш </w:t>
      </w:r>
      <w:r w:rsidR="003D63BD">
        <w:rPr>
          <w:sz w:val="28"/>
          <w:szCs w:val="28"/>
        </w:rPr>
        <w:t>«</w:t>
      </w:r>
      <w:r w:rsidR="003D63BD" w:rsidRPr="00E30D4B">
        <w:rPr>
          <w:sz w:val="28"/>
          <w:szCs w:val="28"/>
        </w:rPr>
        <w:t>Официальная информация</w:t>
      </w:r>
      <w:r w:rsidR="003D63BD">
        <w:rPr>
          <w:sz w:val="28"/>
          <w:szCs w:val="28"/>
        </w:rPr>
        <w:t>»</w:t>
      </w:r>
      <w:r w:rsidR="003D63BD" w:rsidRPr="00E30D4B">
        <w:rPr>
          <w:sz w:val="28"/>
          <w:szCs w:val="28"/>
        </w:rPr>
        <w:t xml:space="preserve">, страница </w:t>
      </w:r>
      <w:r w:rsidR="003D63BD">
        <w:rPr>
          <w:sz w:val="28"/>
          <w:szCs w:val="28"/>
        </w:rPr>
        <w:t>26</w:t>
      </w:r>
      <w:r w:rsidRPr="00E30D4B">
        <w:rPr>
          <w:sz w:val="28"/>
          <w:szCs w:val="28"/>
        </w:rPr>
        <w:t>).</w:t>
      </w:r>
    </w:p>
    <w:p w:rsidR="00535770" w:rsidRPr="00D70D7A" w:rsidRDefault="00535770" w:rsidP="00535770">
      <w:pPr>
        <w:widowControl w:val="0"/>
        <w:autoSpaceDE w:val="0"/>
        <w:autoSpaceDN w:val="0"/>
        <w:adjustRightInd w:val="0"/>
        <w:jc w:val="both"/>
        <w:rPr>
          <w:sz w:val="28"/>
          <w:szCs w:val="28"/>
        </w:rPr>
      </w:pPr>
    </w:p>
    <w:p w:rsidR="00535770" w:rsidRPr="00D70D7A" w:rsidRDefault="00535770" w:rsidP="00535770">
      <w:pPr>
        <w:widowControl w:val="0"/>
        <w:autoSpaceDE w:val="0"/>
        <w:autoSpaceDN w:val="0"/>
        <w:adjustRightInd w:val="0"/>
        <w:ind w:firstLine="540"/>
        <w:jc w:val="both"/>
        <w:rPr>
          <w:sz w:val="28"/>
          <w:szCs w:val="28"/>
        </w:rPr>
      </w:pPr>
      <w:r w:rsidRPr="00D70D7A">
        <w:rPr>
          <w:sz w:val="28"/>
          <w:szCs w:val="28"/>
        </w:rPr>
        <w:t xml:space="preserve">2. Настоящее постановление разместить на официальном сайте администрации городского округа муниципального образования </w:t>
      </w:r>
      <w:r w:rsidR="00D55430">
        <w:rPr>
          <w:sz w:val="28"/>
          <w:szCs w:val="28"/>
        </w:rPr>
        <w:t>«</w:t>
      </w:r>
      <w:r w:rsidRPr="00D70D7A">
        <w:rPr>
          <w:sz w:val="28"/>
          <w:szCs w:val="28"/>
        </w:rPr>
        <w:t>город Саянск</w:t>
      </w:r>
      <w:r w:rsidR="00D55430">
        <w:rPr>
          <w:sz w:val="28"/>
          <w:szCs w:val="28"/>
        </w:rPr>
        <w:t>»</w:t>
      </w:r>
      <w:r w:rsidRPr="00D70D7A">
        <w:rPr>
          <w:sz w:val="28"/>
          <w:szCs w:val="28"/>
        </w:rPr>
        <w:t xml:space="preserve"> в информационно-телекоммуникационной сети </w:t>
      </w:r>
      <w:r w:rsidR="00D55430">
        <w:rPr>
          <w:sz w:val="28"/>
          <w:szCs w:val="28"/>
        </w:rPr>
        <w:t>«</w:t>
      </w:r>
      <w:r w:rsidRPr="00D70D7A">
        <w:rPr>
          <w:sz w:val="28"/>
          <w:szCs w:val="28"/>
        </w:rPr>
        <w:t>Интернет</w:t>
      </w:r>
      <w:r w:rsidR="00D55430">
        <w:rPr>
          <w:sz w:val="28"/>
          <w:szCs w:val="28"/>
        </w:rPr>
        <w:t>»</w:t>
      </w:r>
      <w:r w:rsidRPr="00D70D7A">
        <w:rPr>
          <w:sz w:val="28"/>
          <w:szCs w:val="28"/>
        </w:rPr>
        <w:t>.</w:t>
      </w:r>
    </w:p>
    <w:p w:rsidR="00535770" w:rsidRPr="00D70D7A" w:rsidRDefault="00535770" w:rsidP="00535770">
      <w:pPr>
        <w:widowControl w:val="0"/>
        <w:autoSpaceDE w:val="0"/>
        <w:autoSpaceDN w:val="0"/>
        <w:adjustRightInd w:val="0"/>
        <w:rPr>
          <w:sz w:val="28"/>
          <w:szCs w:val="28"/>
        </w:rPr>
      </w:pPr>
    </w:p>
    <w:p w:rsidR="00535770" w:rsidRPr="00D70D7A" w:rsidRDefault="00535770" w:rsidP="00535770">
      <w:pPr>
        <w:widowControl w:val="0"/>
        <w:autoSpaceDE w:val="0"/>
        <w:autoSpaceDN w:val="0"/>
        <w:adjustRightInd w:val="0"/>
        <w:rPr>
          <w:sz w:val="28"/>
          <w:szCs w:val="28"/>
        </w:rPr>
      </w:pPr>
    </w:p>
    <w:p w:rsidR="00535770" w:rsidRPr="00D70D7A" w:rsidRDefault="00535770" w:rsidP="00535770">
      <w:pPr>
        <w:widowControl w:val="0"/>
        <w:autoSpaceDE w:val="0"/>
        <w:autoSpaceDN w:val="0"/>
        <w:adjustRightInd w:val="0"/>
        <w:rPr>
          <w:sz w:val="28"/>
          <w:szCs w:val="28"/>
        </w:rPr>
      </w:pPr>
      <w:r w:rsidRPr="00D70D7A">
        <w:rPr>
          <w:sz w:val="28"/>
          <w:szCs w:val="28"/>
        </w:rPr>
        <w:t>Мэр городского округа</w:t>
      </w:r>
    </w:p>
    <w:p w:rsidR="00535770" w:rsidRPr="00D70D7A" w:rsidRDefault="00535770" w:rsidP="00535770">
      <w:pPr>
        <w:widowControl w:val="0"/>
        <w:autoSpaceDE w:val="0"/>
        <w:autoSpaceDN w:val="0"/>
        <w:adjustRightInd w:val="0"/>
        <w:rPr>
          <w:sz w:val="28"/>
          <w:szCs w:val="28"/>
        </w:rPr>
      </w:pPr>
      <w:r w:rsidRPr="00D70D7A">
        <w:rPr>
          <w:sz w:val="28"/>
          <w:szCs w:val="28"/>
        </w:rPr>
        <w:t>муниципального образования</w:t>
      </w:r>
    </w:p>
    <w:p w:rsidR="00535770" w:rsidRPr="00D70D7A" w:rsidRDefault="00D55430" w:rsidP="00535770">
      <w:pPr>
        <w:widowControl w:val="0"/>
        <w:autoSpaceDE w:val="0"/>
        <w:autoSpaceDN w:val="0"/>
        <w:adjustRightInd w:val="0"/>
        <w:rPr>
          <w:sz w:val="28"/>
          <w:szCs w:val="28"/>
        </w:rPr>
      </w:pPr>
      <w:r>
        <w:rPr>
          <w:sz w:val="28"/>
          <w:szCs w:val="28"/>
        </w:rPr>
        <w:t>«</w:t>
      </w:r>
      <w:r w:rsidR="00535770" w:rsidRPr="00D70D7A">
        <w:rPr>
          <w:sz w:val="28"/>
          <w:szCs w:val="28"/>
        </w:rPr>
        <w:t>город Саянск</w:t>
      </w:r>
      <w:r>
        <w:rPr>
          <w:sz w:val="28"/>
          <w:szCs w:val="28"/>
        </w:rPr>
        <w:t>»</w:t>
      </w:r>
      <w:r w:rsidR="00535770" w:rsidRPr="00D70D7A">
        <w:rPr>
          <w:sz w:val="28"/>
          <w:szCs w:val="28"/>
        </w:rPr>
        <w:t xml:space="preserve">                                                                               </w:t>
      </w:r>
      <w:r>
        <w:rPr>
          <w:sz w:val="28"/>
          <w:szCs w:val="28"/>
        </w:rPr>
        <w:t xml:space="preserve">   </w:t>
      </w:r>
      <w:r w:rsidR="00535770" w:rsidRPr="00D70D7A">
        <w:rPr>
          <w:sz w:val="28"/>
          <w:szCs w:val="28"/>
        </w:rPr>
        <w:t>О.В. Боровский</w:t>
      </w:r>
    </w:p>
    <w:p w:rsidR="00535770" w:rsidRPr="00D70D7A" w:rsidRDefault="00535770" w:rsidP="00535770">
      <w:pPr>
        <w:widowControl w:val="0"/>
        <w:autoSpaceDE w:val="0"/>
        <w:autoSpaceDN w:val="0"/>
        <w:adjustRightInd w:val="0"/>
        <w:jc w:val="both"/>
        <w:rPr>
          <w:sz w:val="28"/>
          <w:szCs w:val="28"/>
        </w:rPr>
      </w:pPr>
    </w:p>
    <w:p w:rsidR="00535770" w:rsidRPr="00D70D7A"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Default="00535770" w:rsidP="00535770">
      <w:pPr>
        <w:widowControl w:val="0"/>
        <w:autoSpaceDE w:val="0"/>
        <w:autoSpaceDN w:val="0"/>
        <w:adjustRightInd w:val="0"/>
        <w:jc w:val="both"/>
      </w:pPr>
    </w:p>
    <w:p w:rsidR="00535770" w:rsidRPr="00684B19" w:rsidRDefault="00535770" w:rsidP="00535770">
      <w:pPr>
        <w:jc w:val="both"/>
        <w:rPr>
          <w:sz w:val="20"/>
          <w:szCs w:val="20"/>
        </w:rPr>
      </w:pPr>
      <w:r>
        <w:rPr>
          <w:sz w:val="20"/>
          <w:szCs w:val="20"/>
        </w:rPr>
        <w:t>Чернобук А.А.</w:t>
      </w:r>
    </w:p>
    <w:p w:rsidR="00535770" w:rsidRPr="00684B19" w:rsidRDefault="00535770" w:rsidP="00535770">
      <w:pPr>
        <w:jc w:val="both"/>
        <w:rPr>
          <w:color w:val="000000"/>
          <w:sz w:val="20"/>
          <w:szCs w:val="20"/>
        </w:rPr>
      </w:pPr>
      <w:r w:rsidRPr="00684B19">
        <w:rPr>
          <w:sz w:val="20"/>
          <w:szCs w:val="20"/>
        </w:rPr>
        <w:t>Тел. 5-</w:t>
      </w:r>
      <w:r>
        <w:rPr>
          <w:sz w:val="20"/>
          <w:szCs w:val="20"/>
        </w:rPr>
        <w:t>26-77</w:t>
      </w:r>
    </w:p>
    <w:p w:rsidR="00535770" w:rsidRDefault="00535770" w:rsidP="00535770">
      <w:pPr>
        <w:widowControl w:val="0"/>
        <w:autoSpaceDE w:val="0"/>
        <w:autoSpaceDN w:val="0"/>
        <w:adjustRightInd w:val="0"/>
        <w:jc w:val="both"/>
      </w:pPr>
    </w:p>
    <w:p w:rsidR="00535770" w:rsidRDefault="00535770" w:rsidP="00AF037E">
      <w:pPr>
        <w:ind w:left="4680"/>
      </w:pPr>
    </w:p>
    <w:p w:rsidR="00535770" w:rsidRDefault="00535770" w:rsidP="00AF037E">
      <w:pPr>
        <w:ind w:left="4680"/>
      </w:pPr>
    </w:p>
    <w:p w:rsidR="00FA619F" w:rsidRDefault="00FA619F" w:rsidP="00AF037E">
      <w:pPr>
        <w:ind w:left="4680"/>
      </w:pPr>
      <w:r w:rsidRPr="007A762D">
        <w:lastRenderedPageBreak/>
        <w:t xml:space="preserve">Приложение </w:t>
      </w:r>
      <w:r>
        <w:t>к</w:t>
      </w:r>
      <w:r w:rsidRPr="007A762D">
        <w:t xml:space="preserve"> </w:t>
      </w:r>
      <w:r>
        <w:t xml:space="preserve">постановлению администрации </w:t>
      </w:r>
      <w:r w:rsidRPr="007A762D">
        <w:t>городского округа</w:t>
      </w:r>
      <w:r w:rsidR="00AF037E">
        <w:t xml:space="preserve"> </w:t>
      </w:r>
      <w:r>
        <w:t>муниципального образования «город Саянск»</w:t>
      </w:r>
    </w:p>
    <w:p w:rsidR="00FA619F" w:rsidRDefault="00FA619F" w:rsidP="00AF037E">
      <w:pPr>
        <w:ind w:left="4680"/>
      </w:pPr>
      <w:r>
        <w:t xml:space="preserve">от </w:t>
      </w:r>
      <w:r w:rsidR="00834A1A">
        <w:t xml:space="preserve">01.03.2016 </w:t>
      </w:r>
      <w:r>
        <w:t>№</w:t>
      </w:r>
      <w:r w:rsidR="00834A1A">
        <w:t xml:space="preserve"> 110-37-134-16</w:t>
      </w:r>
    </w:p>
    <w:p w:rsidR="002F4AEE" w:rsidRDefault="002F4AEE">
      <w:pPr>
        <w:widowControl w:val="0"/>
        <w:autoSpaceDE w:val="0"/>
        <w:autoSpaceDN w:val="0"/>
        <w:adjustRightInd w:val="0"/>
        <w:jc w:val="both"/>
      </w:pPr>
    </w:p>
    <w:p w:rsidR="00FA619F" w:rsidRPr="00785C41" w:rsidRDefault="00FA619F">
      <w:pPr>
        <w:widowControl w:val="0"/>
        <w:autoSpaceDE w:val="0"/>
        <w:autoSpaceDN w:val="0"/>
        <w:adjustRightInd w:val="0"/>
        <w:jc w:val="both"/>
      </w:pPr>
    </w:p>
    <w:p w:rsidR="00FA619F" w:rsidRPr="005D4BE5" w:rsidRDefault="00FA619F" w:rsidP="00FA619F">
      <w:pPr>
        <w:jc w:val="center"/>
        <w:rPr>
          <w:b/>
          <w:sz w:val="28"/>
          <w:szCs w:val="28"/>
        </w:rPr>
      </w:pPr>
      <w:bookmarkStart w:id="1" w:name="Par33"/>
      <w:bookmarkEnd w:id="1"/>
      <w:r w:rsidRPr="005D4BE5">
        <w:rPr>
          <w:b/>
          <w:sz w:val="28"/>
          <w:szCs w:val="28"/>
        </w:rPr>
        <w:t>Информация о ходе исполнения муниципальной программы  «Энергосбережение и повышение энергетической эффективности на территории муниципального образования «город Саянск» на 2010-2014 годы</w:t>
      </w:r>
      <w:r w:rsidRPr="005D4BE5">
        <w:rPr>
          <w:bCs/>
          <w:spacing w:val="-4"/>
          <w:sz w:val="28"/>
          <w:szCs w:val="28"/>
        </w:rPr>
        <w:t xml:space="preserve"> </w:t>
      </w:r>
      <w:r w:rsidRPr="005D4BE5">
        <w:rPr>
          <w:b/>
          <w:bCs/>
          <w:spacing w:val="-4"/>
          <w:sz w:val="28"/>
          <w:szCs w:val="28"/>
        </w:rPr>
        <w:t>и на период  до 2020 года</w:t>
      </w:r>
      <w:r w:rsidRPr="005D4BE5">
        <w:rPr>
          <w:b/>
          <w:sz w:val="28"/>
          <w:szCs w:val="28"/>
        </w:rPr>
        <w:t>» в 201</w:t>
      </w:r>
      <w:r w:rsidR="003D63BD" w:rsidRPr="005D4BE5">
        <w:rPr>
          <w:b/>
          <w:sz w:val="28"/>
          <w:szCs w:val="28"/>
        </w:rPr>
        <w:t>5</w:t>
      </w:r>
      <w:r w:rsidRPr="005D4BE5">
        <w:rPr>
          <w:b/>
          <w:sz w:val="28"/>
          <w:szCs w:val="28"/>
        </w:rPr>
        <w:t xml:space="preserve"> году</w:t>
      </w:r>
    </w:p>
    <w:p w:rsidR="002F4AEE" w:rsidRPr="005D4BE5" w:rsidRDefault="002F4AEE">
      <w:pPr>
        <w:widowControl w:val="0"/>
        <w:autoSpaceDE w:val="0"/>
        <w:autoSpaceDN w:val="0"/>
        <w:adjustRightInd w:val="0"/>
        <w:jc w:val="both"/>
        <w:rPr>
          <w:sz w:val="28"/>
          <w:szCs w:val="28"/>
        </w:rPr>
      </w:pPr>
    </w:p>
    <w:p w:rsidR="002F4AEE" w:rsidRPr="005D4BE5" w:rsidRDefault="002F4AEE" w:rsidP="002B1793">
      <w:pPr>
        <w:widowControl w:val="0"/>
        <w:autoSpaceDE w:val="0"/>
        <w:autoSpaceDN w:val="0"/>
        <w:adjustRightInd w:val="0"/>
        <w:ind w:firstLine="567"/>
        <w:jc w:val="both"/>
        <w:rPr>
          <w:sz w:val="28"/>
          <w:szCs w:val="28"/>
        </w:rPr>
      </w:pPr>
      <w:proofErr w:type="gramStart"/>
      <w:r w:rsidRPr="005D4BE5">
        <w:rPr>
          <w:sz w:val="28"/>
          <w:szCs w:val="28"/>
        </w:rPr>
        <w:t xml:space="preserve">В целях реализации Федерального </w:t>
      </w:r>
      <w:hyperlink r:id="rId10" w:history="1">
        <w:r w:rsidRPr="005D4BE5">
          <w:rPr>
            <w:sz w:val="28"/>
            <w:szCs w:val="28"/>
          </w:rPr>
          <w:t>закона</w:t>
        </w:r>
      </w:hyperlink>
      <w:r w:rsidRPr="005D4BE5">
        <w:rPr>
          <w:sz w:val="28"/>
          <w:szCs w:val="28"/>
        </w:rPr>
        <w:t xml:space="preserve"> от 23.11.2009 </w:t>
      </w:r>
      <w:r w:rsidR="003D63BD" w:rsidRPr="005D4BE5">
        <w:rPr>
          <w:sz w:val="28"/>
          <w:szCs w:val="28"/>
        </w:rPr>
        <w:t>№</w:t>
      </w:r>
      <w:r w:rsidRPr="005D4BE5">
        <w:rPr>
          <w:sz w:val="28"/>
          <w:szCs w:val="28"/>
        </w:rPr>
        <w:t xml:space="preserve"> 261-ФЗ </w:t>
      </w:r>
      <w:r w:rsidR="003D63BD" w:rsidRPr="005D4BE5">
        <w:rPr>
          <w:sz w:val="28"/>
          <w:szCs w:val="28"/>
        </w:rPr>
        <w:t>«</w:t>
      </w:r>
      <w:r w:rsidRPr="005D4BE5">
        <w:rPr>
          <w:sz w:val="28"/>
          <w:szCs w:val="28"/>
        </w:rPr>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3D63BD" w:rsidRPr="005D4BE5">
        <w:rPr>
          <w:sz w:val="28"/>
          <w:szCs w:val="28"/>
        </w:rPr>
        <w:t>»</w:t>
      </w:r>
      <w:r w:rsidRPr="005D4BE5">
        <w:rPr>
          <w:sz w:val="28"/>
          <w:szCs w:val="28"/>
        </w:rPr>
        <w:t xml:space="preserve"> (далее - Закон </w:t>
      </w:r>
      <w:r w:rsidR="003D63BD" w:rsidRPr="005D4BE5">
        <w:rPr>
          <w:sz w:val="28"/>
          <w:szCs w:val="28"/>
        </w:rPr>
        <w:t>№</w:t>
      </w:r>
      <w:r w:rsidRPr="005D4BE5">
        <w:rPr>
          <w:sz w:val="28"/>
          <w:szCs w:val="28"/>
        </w:rPr>
        <w:t xml:space="preserve"> 261-ФЗ), постановлением администрации городского округа муниципального образования </w:t>
      </w:r>
      <w:r w:rsidR="003D63BD" w:rsidRPr="005D4BE5">
        <w:rPr>
          <w:sz w:val="28"/>
          <w:szCs w:val="28"/>
        </w:rPr>
        <w:t>«</w:t>
      </w:r>
      <w:r w:rsidRPr="005D4BE5">
        <w:rPr>
          <w:sz w:val="28"/>
          <w:szCs w:val="28"/>
        </w:rPr>
        <w:t>город Саянск</w:t>
      </w:r>
      <w:r w:rsidR="003D63BD" w:rsidRPr="005D4BE5">
        <w:rPr>
          <w:sz w:val="28"/>
          <w:szCs w:val="28"/>
        </w:rPr>
        <w:t>»</w:t>
      </w:r>
      <w:r w:rsidRPr="005D4BE5">
        <w:rPr>
          <w:sz w:val="28"/>
          <w:szCs w:val="28"/>
        </w:rPr>
        <w:t xml:space="preserve"> от 30.07.2010 </w:t>
      </w:r>
      <w:r w:rsidR="003D63BD" w:rsidRPr="005D4BE5">
        <w:rPr>
          <w:sz w:val="28"/>
          <w:szCs w:val="28"/>
        </w:rPr>
        <w:t>№</w:t>
      </w:r>
      <w:r w:rsidRPr="005D4BE5">
        <w:rPr>
          <w:sz w:val="28"/>
          <w:szCs w:val="28"/>
        </w:rPr>
        <w:t xml:space="preserve"> 110-37-582-10 была утверждена долгосрочная целевая </w:t>
      </w:r>
      <w:hyperlink r:id="rId11" w:history="1">
        <w:r w:rsidRPr="005D4BE5">
          <w:rPr>
            <w:sz w:val="28"/>
            <w:szCs w:val="28"/>
          </w:rPr>
          <w:t>программа</w:t>
        </w:r>
      </w:hyperlink>
      <w:r w:rsidRPr="005D4BE5">
        <w:rPr>
          <w:sz w:val="28"/>
          <w:szCs w:val="28"/>
        </w:rPr>
        <w:t xml:space="preserve"> </w:t>
      </w:r>
      <w:r w:rsidR="003D63BD" w:rsidRPr="005D4BE5">
        <w:rPr>
          <w:sz w:val="28"/>
          <w:szCs w:val="28"/>
        </w:rPr>
        <w:t>«</w:t>
      </w:r>
      <w:r w:rsidRPr="005D4BE5">
        <w:rPr>
          <w:sz w:val="28"/>
          <w:szCs w:val="28"/>
        </w:rPr>
        <w:t xml:space="preserve">Энергосбережение и повышение энергетической эффективности на территории муниципального образования </w:t>
      </w:r>
      <w:r w:rsidR="003D63BD" w:rsidRPr="005D4BE5">
        <w:rPr>
          <w:sz w:val="28"/>
          <w:szCs w:val="28"/>
        </w:rPr>
        <w:t>«</w:t>
      </w:r>
      <w:r w:rsidRPr="005D4BE5">
        <w:rPr>
          <w:sz w:val="28"/>
          <w:szCs w:val="28"/>
        </w:rPr>
        <w:t>город Саянск</w:t>
      </w:r>
      <w:r w:rsidR="003D63BD" w:rsidRPr="005D4BE5">
        <w:rPr>
          <w:sz w:val="28"/>
          <w:szCs w:val="28"/>
        </w:rPr>
        <w:t>»</w:t>
      </w:r>
      <w:r w:rsidRPr="005D4BE5">
        <w:rPr>
          <w:sz w:val="28"/>
          <w:szCs w:val="28"/>
        </w:rPr>
        <w:t xml:space="preserve"> на 2010 - 2014 годы и</w:t>
      </w:r>
      <w:proofErr w:type="gramEnd"/>
      <w:r w:rsidRPr="005D4BE5">
        <w:rPr>
          <w:sz w:val="28"/>
          <w:szCs w:val="28"/>
        </w:rPr>
        <w:t xml:space="preserve"> на период до 2020 года</w:t>
      </w:r>
      <w:r w:rsidR="006F3E0B" w:rsidRPr="005D4BE5">
        <w:rPr>
          <w:sz w:val="28"/>
          <w:szCs w:val="28"/>
        </w:rPr>
        <w:t>»</w:t>
      </w:r>
      <w:r w:rsidRPr="005D4BE5">
        <w:rPr>
          <w:sz w:val="28"/>
          <w:szCs w:val="28"/>
        </w:rPr>
        <w:t xml:space="preserve"> (далее - Программа), с изменениями, внесенными постановлениями администрации городского округа муниципального образования </w:t>
      </w:r>
      <w:r w:rsidR="00D9040C" w:rsidRPr="005D4BE5">
        <w:rPr>
          <w:sz w:val="28"/>
          <w:szCs w:val="28"/>
        </w:rPr>
        <w:t>«</w:t>
      </w:r>
      <w:r w:rsidRPr="005D4BE5">
        <w:rPr>
          <w:sz w:val="28"/>
          <w:szCs w:val="28"/>
        </w:rPr>
        <w:t>город Саянск</w:t>
      </w:r>
      <w:r w:rsidR="00D9040C" w:rsidRPr="005D4BE5">
        <w:rPr>
          <w:sz w:val="28"/>
          <w:szCs w:val="28"/>
        </w:rPr>
        <w:t>»</w:t>
      </w:r>
      <w:r w:rsidRPr="005D4BE5">
        <w:rPr>
          <w:sz w:val="28"/>
          <w:szCs w:val="28"/>
        </w:rPr>
        <w:t xml:space="preserve"> </w:t>
      </w:r>
      <w:r w:rsidR="00D9040C" w:rsidRPr="005D4BE5">
        <w:rPr>
          <w:sz w:val="28"/>
          <w:szCs w:val="28"/>
        </w:rPr>
        <w:t xml:space="preserve">от 24.12.2010 № 110-37-1086-10, от 08.12.2011 № 110-37-1406-11, от 12.12.2012 № 110-37-1459-12, от 14.05.2013 № 110-37-568-13, </w:t>
      </w:r>
      <w:proofErr w:type="gramStart"/>
      <w:r w:rsidR="00D9040C" w:rsidRPr="005D4BE5">
        <w:rPr>
          <w:sz w:val="28"/>
          <w:szCs w:val="28"/>
        </w:rPr>
        <w:t>от</w:t>
      </w:r>
      <w:proofErr w:type="gramEnd"/>
      <w:r w:rsidR="00D9040C" w:rsidRPr="005D4BE5">
        <w:rPr>
          <w:sz w:val="28"/>
          <w:szCs w:val="28"/>
        </w:rPr>
        <w:t xml:space="preserve"> 25.06.2013 № 110-37-780-13, от 07.10.2013 № 110-37-1177-13, от 11.07.2014 № 110-37-621-14, от 08.10.2014 № 110-37-894-14, от 06.04.2015 № 110-37-341-15, от 24.12.2015 № 110-37-1265-15</w:t>
      </w:r>
      <w:r w:rsidRPr="005D4BE5">
        <w:rPr>
          <w:sz w:val="28"/>
          <w:szCs w:val="28"/>
        </w:rPr>
        <w:t>.</w:t>
      </w:r>
    </w:p>
    <w:p w:rsidR="002F4AEE" w:rsidRPr="005D4BE5" w:rsidRDefault="002F4AEE" w:rsidP="002B1793">
      <w:pPr>
        <w:widowControl w:val="0"/>
        <w:autoSpaceDE w:val="0"/>
        <w:autoSpaceDN w:val="0"/>
        <w:adjustRightInd w:val="0"/>
        <w:ind w:firstLine="567"/>
        <w:jc w:val="both"/>
        <w:rPr>
          <w:sz w:val="28"/>
          <w:szCs w:val="28"/>
        </w:rPr>
      </w:pPr>
      <w:r w:rsidRPr="005D4BE5">
        <w:rPr>
          <w:sz w:val="28"/>
          <w:szCs w:val="28"/>
        </w:rPr>
        <w:t>В 201</w:t>
      </w:r>
      <w:r w:rsidR="00D9040C" w:rsidRPr="005D4BE5">
        <w:rPr>
          <w:sz w:val="28"/>
          <w:szCs w:val="28"/>
        </w:rPr>
        <w:t>5</w:t>
      </w:r>
      <w:r w:rsidRPr="005D4BE5">
        <w:rPr>
          <w:sz w:val="28"/>
          <w:szCs w:val="28"/>
        </w:rPr>
        <w:t xml:space="preserve"> году продолжалась реализация требований </w:t>
      </w:r>
      <w:hyperlink r:id="rId12" w:history="1">
        <w:r w:rsidRPr="005D4BE5">
          <w:rPr>
            <w:sz w:val="28"/>
            <w:szCs w:val="28"/>
          </w:rPr>
          <w:t>Закона</w:t>
        </w:r>
      </w:hyperlink>
      <w:r w:rsidRPr="005D4BE5">
        <w:rPr>
          <w:sz w:val="28"/>
          <w:szCs w:val="28"/>
        </w:rPr>
        <w:t xml:space="preserve"> </w:t>
      </w:r>
      <w:r w:rsidR="00D9040C" w:rsidRPr="005D4BE5">
        <w:rPr>
          <w:sz w:val="28"/>
          <w:szCs w:val="28"/>
        </w:rPr>
        <w:t>№</w:t>
      </w:r>
      <w:r w:rsidRPr="005D4BE5">
        <w:rPr>
          <w:sz w:val="28"/>
          <w:szCs w:val="28"/>
        </w:rPr>
        <w:t xml:space="preserve"> 261-ФЗ.</w:t>
      </w:r>
    </w:p>
    <w:p w:rsidR="00D55430" w:rsidRPr="005D4BE5" w:rsidRDefault="00D55430" w:rsidP="002B1793">
      <w:pPr>
        <w:widowControl w:val="0"/>
        <w:autoSpaceDE w:val="0"/>
        <w:autoSpaceDN w:val="0"/>
        <w:adjustRightInd w:val="0"/>
        <w:ind w:firstLine="567"/>
        <w:jc w:val="both"/>
        <w:rPr>
          <w:sz w:val="28"/>
          <w:szCs w:val="28"/>
        </w:rPr>
      </w:pPr>
      <w:r w:rsidRPr="005D4BE5">
        <w:rPr>
          <w:sz w:val="28"/>
          <w:szCs w:val="28"/>
        </w:rPr>
        <w:t>На постоянной основе производится оперативное наблюдение за объемами потребляемых бюджетными учреждениями ресурсов, учет и анализ потребления общего объема ресурсов. Предпринимаются меры по экономии энергоресурсов и их бережливому использованию в бюджетных учреждениях. В целом по учреждениям муниципального образования «город Саянск», наблюдается положительная динамика экономии энергетических ресурсов и воды.</w:t>
      </w:r>
    </w:p>
    <w:p w:rsidR="002B1793" w:rsidRPr="005D4BE5" w:rsidRDefault="00607DE9" w:rsidP="002B1793">
      <w:pPr>
        <w:widowControl w:val="0"/>
        <w:autoSpaceDE w:val="0"/>
        <w:autoSpaceDN w:val="0"/>
        <w:adjustRightInd w:val="0"/>
        <w:ind w:firstLine="567"/>
        <w:jc w:val="both"/>
        <w:rPr>
          <w:sz w:val="28"/>
          <w:szCs w:val="28"/>
        </w:rPr>
      </w:pPr>
      <w:proofErr w:type="gramStart"/>
      <w:r w:rsidRPr="005D4BE5">
        <w:rPr>
          <w:sz w:val="28"/>
          <w:szCs w:val="28"/>
        </w:rPr>
        <w:t>В</w:t>
      </w:r>
      <w:r w:rsidR="002F4AEE" w:rsidRPr="005D4BE5">
        <w:rPr>
          <w:sz w:val="28"/>
          <w:szCs w:val="28"/>
        </w:rPr>
        <w:t xml:space="preserve"> рамках реализации требований </w:t>
      </w:r>
      <w:hyperlink r:id="rId13" w:history="1">
        <w:r w:rsidR="002F4AEE" w:rsidRPr="005D4BE5">
          <w:rPr>
            <w:sz w:val="28"/>
            <w:szCs w:val="28"/>
          </w:rPr>
          <w:t>части 1 статьи 24</w:t>
        </w:r>
      </w:hyperlink>
      <w:r w:rsidR="002F4AEE" w:rsidRPr="005D4BE5">
        <w:rPr>
          <w:sz w:val="28"/>
          <w:szCs w:val="28"/>
        </w:rPr>
        <w:t xml:space="preserve"> Закона </w:t>
      </w:r>
      <w:r w:rsidR="00D9040C" w:rsidRPr="005D4BE5">
        <w:rPr>
          <w:sz w:val="28"/>
          <w:szCs w:val="28"/>
        </w:rPr>
        <w:t>№</w:t>
      </w:r>
      <w:r w:rsidR="002F4AEE" w:rsidRPr="005D4BE5">
        <w:rPr>
          <w:sz w:val="28"/>
          <w:szCs w:val="28"/>
        </w:rPr>
        <w:t xml:space="preserve"> 261-ФЗ, начиная с 1 января 2010 года, муниципальные учреждения обязаны обеспечить снижение в сопоставимых условиях объема потребл</w:t>
      </w:r>
      <w:r w:rsidR="00497B21" w:rsidRPr="005D4BE5">
        <w:rPr>
          <w:sz w:val="28"/>
          <w:szCs w:val="28"/>
        </w:rPr>
        <w:t>яем</w:t>
      </w:r>
      <w:r w:rsidR="002F4AEE" w:rsidRPr="005D4BE5">
        <w:rPr>
          <w:sz w:val="28"/>
          <w:szCs w:val="28"/>
        </w:rPr>
        <w:t>ых энергетических ресурсов и воды в течение пяти лет не менее чем на 15% от объема, фактически потребленного ими в 2009 году, с ежегодным снижением такого объема не менее чем на три процента.</w:t>
      </w:r>
      <w:proofErr w:type="gramEnd"/>
      <w:r w:rsidR="00C10F78" w:rsidRPr="005D4BE5">
        <w:rPr>
          <w:sz w:val="28"/>
          <w:szCs w:val="28"/>
        </w:rPr>
        <w:t xml:space="preserve"> </w:t>
      </w:r>
      <w:r w:rsidR="00D72A91" w:rsidRPr="005D4BE5">
        <w:rPr>
          <w:sz w:val="28"/>
          <w:szCs w:val="28"/>
        </w:rPr>
        <w:t xml:space="preserve">В 2014 году </w:t>
      </w:r>
      <w:r w:rsidR="002B1793" w:rsidRPr="005D4BE5">
        <w:rPr>
          <w:sz w:val="28"/>
          <w:szCs w:val="28"/>
        </w:rPr>
        <w:t xml:space="preserve">(пятый год исполнения программы) </w:t>
      </w:r>
      <w:r w:rsidR="00D72A91" w:rsidRPr="005D4BE5">
        <w:rPr>
          <w:sz w:val="28"/>
          <w:szCs w:val="28"/>
        </w:rPr>
        <w:t xml:space="preserve">снижение объема потребленных </w:t>
      </w:r>
      <w:r w:rsidR="009B0DB6">
        <w:rPr>
          <w:sz w:val="28"/>
          <w:szCs w:val="28"/>
        </w:rPr>
        <w:t>энергетических ресурсов и воды</w:t>
      </w:r>
      <w:r w:rsidR="00D72A91" w:rsidRPr="005D4BE5">
        <w:rPr>
          <w:sz w:val="28"/>
          <w:szCs w:val="28"/>
        </w:rPr>
        <w:t xml:space="preserve"> состави</w:t>
      </w:r>
      <w:r w:rsidR="009B0DB6">
        <w:rPr>
          <w:sz w:val="28"/>
          <w:szCs w:val="28"/>
        </w:rPr>
        <w:t>ло</w:t>
      </w:r>
      <w:r w:rsidR="00D72A91" w:rsidRPr="005D4BE5">
        <w:rPr>
          <w:sz w:val="28"/>
          <w:szCs w:val="28"/>
        </w:rPr>
        <w:t xml:space="preserve"> 15</w:t>
      </w:r>
      <w:r w:rsidR="009B0DB6">
        <w:rPr>
          <w:sz w:val="28"/>
          <w:szCs w:val="28"/>
        </w:rPr>
        <w:t>,925</w:t>
      </w:r>
      <w:r w:rsidR="00D72A91" w:rsidRPr="005D4BE5">
        <w:rPr>
          <w:sz w:val="28"/>
          <w:szCs w:val="28"/>
        </w:rPr>
        <w:t>% от объема, фактически потребленного в 2009 году</w:t>
      </w:r>
      <w:r w:rsidR="00D14F53" w:rsidRPr="005D4BE5">
        <w:rPr>
          <w:sz w:val="28"/>
          <w:szCs w:val="28"/>
        </w:rPr>
        <w:t>.</w:t>
      </w:r>
      <w:r w:rsidR="002B1793" w:rsidRPr="005D4BE5">
        <w:rPr>
          <w:sz w:val="28"/>
          <w:szCs w:val="28"/>
        </w:rPr>
        <w:t xml:space="preserve"> На 2015-2020 годы программой не установлены нормы снижения объема потребляемых энергетических ресурсов и воды. </w:t>
      </w:r>
      <w:proofErr w:type="gramStart"/>
      <w:r w:rsidR="002B1793" w:rsidRPr="005D4BE5">
        <w:rPr>
          <w:sz w:val="28"/>
          <w:szCs w:val="28"/>
        </w:rPr>
        <w:t>Сбор и анализ потребленных</w:t>
      </w:r>
      <w:r w:rsidR="00E54E29" w:rsidRPr="005D4BE5">
        <w:rPr>
          <w:sz w:val="28"/>
          <w:szCs w:val="28"/>
        </w:rPr>
        <w:t xml:space="preserve"> бюджетными учреждениями (здание администрации, учреждения образования и культуры, учреждения </w:t>
      </w:r>
      <w:r w:rsidR="004C64EE" w:rsidRPr="005D4BE5">
        <w:rPr>
          <w:sz w:val="28"/>
          <w:szCs w:val="28"/>
        </w:rPr>
        <w:t>МОУ ДОД «ДЮСШ» и МСОУ «ЦФП «Мегаполис-спорт»)</w:t>
      </w:r>
      <w:r w:rsidR="002B1793" w:rsidRPr="005D4BE5">
        <w:rPr>
          <w:sz w:val="28"/>
          <w:szCs w:val="28"/>
        </w:rPr>
        <w:t xml:space="preserve"> энергоресурсов и воды проводится в целях недопущения увеличения объемов потребления и дальнейшей их экономии</w:t>
      </w:r>
      <w:r w:rsidR="00033477" w:rsidRPr="005D4BE5">
        <w:rPr>
          <w:sz w:val="28"/>
          <w:szCs w:val="28"/>
        </w:rPr>
        <w:t xml:space="preserve">, а также для принятия информации к сведению, разработке и принятия мер по экономному использованию энергоресурсов и </w:t>
      </w:r>
      <w:r w:rsidR="00033477" w:rsidRPr="005D4BE5">
        <w:rPr>
          <w:sz w:val="28"/>
          <w:szCs w:val="28"/>
        </w:rPr>
        <w:lastRenderedPageBreak/>
        <w:t>воды</w:t>
      </w:r>
      <w:r w:rsidR="002B1793" w:rsidRPr="005D4BE5">
        <w:rPr>
          <w:sz w:val="28"/>
          <w:szCs w:val="28"/>
        </w:rPr>
        <w:t>.</w:t>
      </w:r>
      <w:proofErr w:type="gramEnd"/>
    </w:p>
    <w:p w:rsidR="00D55430" w:rsidRPr="005D4BE5" w:rsidRDefault="00D55430" w:rsidP="002B1793">
      <w:pPr>
        <w:widowControl w:val="0"/>
        <w:autoSpaceDE w:val="0"/>
        <w:autoSpaceDN w:val="0"/>
        <w:adjustRightInd w:val="0"/>
        <w:ind w:firstLine="567"/>
        <w:jc w:val="both"/>
        <w:rPr>
          <w:sz w:val="28"/>
          <w:szCs w:val="28"/>
        </w:rPr>
      </w:pPr>
      <w:r w:rsidRPr="005D4BE5">
        <w:rPr>
          <w:sz w:val="28"/>
          <w:szCs w:val="28"/>
        </w:rPr>
        <w:t xml:space="preserve">Объемы потребления в 2013 году: </w:t>
      </w:r>
      <w:r w:rsidR="002B1793" w:rsidRPr="005D4BE5">
        <w:rPr>
          <w:sz w:val="28"/>
          <w:szCs w:val="28"/>
        </w:rPr>
        <w:t xml:space="preserve">электроэнергии </w:t>
      </w:r>
      <w:r w:rsidR="0057394D" w:rsidRPr="005D4BE5">
        <w:rPr>
          <w:sz w:val="28"/>
          <w:szCs w:val="28"/>
        </w:rPr>
        <w:t>–</w:t>
      </w:r>
      <w:r w:rsidR="002B1793" w:rsidRPr="005D4BE5">
        <w:rPr>
          <w:sz w:val="28"/>
          <w:szCs w:val="28"/>
        </w:rPr>
        <w:t xml:space="preserve"> </w:t>
      </w:r>
      <w:r w:rsidR="0057394D" w:rsidRPr="005D4BE5">
        <w:rPr>
          <w:sz w:val="28"/>
          <w:szCs w:val="28"/>
        </w:rPr>
        <w:t>2892119 кВт/час</w:t>
      </w:r>
      <w:r w:rsidR="002B1793" w:rsidRPr="005D4BE5">
        <w:rPr>
          <w:sz w:val="28"/>
          <w:szCs w:val="28"/>
        </w:rPr>
        <w:t xml:space="preserve">; тепловой энергии </w:t>
      </w:r>
      <w:r w:rsidR="0057394D" w:rsidRPr="005D4BE5">
        <w:rPr>
          <w:sz w:val="28"/>
          <w:szCs w:val="28"/>
        </w:rPr>
        <w:t>–</w:t>
      </w:r>
      <w:r w:rsidR="002B1793" w:rsidRPr="005D4BE5">
        <w:rPr>
          <w:sz w:val="28"/>
          <w:szCs w:val="28"/>
        </w:rPr>
        <w:t xml:space="preserve"> </w:t>
      </w:r>
      <w:r w:rsidR="0057394D" w:rsidRPr="005D4BE5">
        <w:rPr>
          <w:sz w:val="28"/>
          <w:szCs w:val="28"/>
        </w:rPr>
        <w:t>28520,16 Гкал</w:t>
      </w:r>
      <w:r w:rsidR="002B1793" w:rsidRPr="005D4BE5">
        <w:rPr>
          <w:sz w:val="28"/>
          <w:szCs w:val="28"/>
        </w:rPr>
        <w:t xml:space="preserve">; горячей воды </w:t>
      </w:r>
      <w:r w:rsidR="0057394D" w:rsidRPr="005D4BE5">
        <w:rPr>
          <w:sz w:val="28"/>
          <w:szCs w:val="28"/>
        </w:rPr>
        <w:t>–</w:t>
      </w:r>
      <w:r w:rsidR="002B1793" w:rsidRPr="005D4BE5">
        <w:rPr>
          <w:sz w:val="28"/>
          <w:szCs w:val="28"/>
        </w:rPr>
        <w:t xml:space="preserve"> </w:t>
      </w:r>
      <w:r w:rsidR="0057394D" w:rsidRPr="005D4BE5">
        <w:rPr>
          <w:sz w:val="28"/>
          <w:szCs w:val="28"/>
        </w:rPr>
        <w:t>49570,34 м³</w:t>
      </w:r>
      <w:r w:rsidR="002B1793" w:rsidRPr="005D4BE5">
        <w:rPr>
          <w:sz w:val="28"/>
          <w:szCs w:val="28"/>
        </w:rPr>
        <w:t xml:space="preserve">; холодной воды </w:t>
      </w:r>
      <w:r w:rsidR="0057394D" w:rsidRPr="005D4BE5">
        <w:rPr>
          <w:sz w:val="28"/>
          <w:szCs w:val="28"/>
        </w:rPr>
        <w:t>– 75799,66</w:t>
      </w:r>
      <w:r w:rsidR="002B1793" w:rsidRPr="005D4BE5">
        <w:rPr>
          <w:sz w:val="28"/>
          <w:szCs w:val="28"/>
        </w:rPr>
        <w:t xml:space="preserve"> </w:t>
      </w:r>
      <w:r w:rsidR="0057394D" w:rsidRPr="005D4BE5">
        <w:rPr>
          <w:sz w:val="28"/>
          <w:szCs w:val="28"/>
        </w:rPr>
        <w:t>м³</w:t>
      </w:r>
      <w:r w:rsidR="002B1793" w:rsidRPr="005D4BE5">
        <w:rPr>
          <w:sz w:val="28"/>
          <w:szCs w:val="28"/>
        </w:rPr>
        <w:t>.</w:t>
      </w:r>
    </w:p>
    <w:p w:rsidR="002B1793" w:rsidRPr="005D4BE5" w:rsidRDefault="002B1793" w:rsidP="002B1793">
      <w:pPr>
        <w:widowControl w:val="0"/>
        <w:autoSpaceDE w:val="0"/>
        <w:autoSpaceDN w:val="0"/>
        <w:adjustRightInd w:val="0"/>
        <w:ind w:firstLine="567"/>
        <w:jc w:val="both"/>
        <w:rPr>
          <w:sz w:val="28"/>
          <w:szCs w:val="28"/>
        </w:rPr>
      </w:pPr>
      <w:r w:rsidRPr="005D4BE5">
        <w:rPr>
          <w:sz w:val="28"/>
          <w:szCs w:val="28"/>
        </w:rPr>
        <w:t xml:space="preserve">Объемы потребления в 2014 году: </w:t>
      </w:r>
      <w:r w:rsidR="0057394D" w:rsidRPr="005D4BE5">
        <w:rPr>
          <w:sz w:val="28"/>
          <w:szCs w:val="28"/>
        </w:rPr>
        <w:t>электроэнергии – 2658436 кВт/час; тепловой энергии – 30469,09 Гкал; горячей воды – 38069,5 м³; холодной воды – 73803,4 м³</w:t>
      </w:r>
      <w:r w:rsidRPr="005D4BE5">
        <w:rPr>
          <w:sz w:val="28"/>
          <w:szCs w:val="28"/>
        </w:rPr>
        <w:t>.</w:t>
      </w:r>
    </w:p>
    <w:p w:rsidR="0057394D" w:rsidRPr="005D4BE5" w:rsidRDefault="0057394D" w:rsidP="0057394D">
      <w:pPr>
        <w:widowControl w:val="0"/>
        <w:autoSpaceDE w:val="0"/>
        <w:autoSpaceDN w:val="0"/>
        <w:adjustRightInd w:val="0"/>
        <w:ind w:firstLine="567"/>
        <w:jc w:val="both"/>
        <w:rPr>
          <w:sz w:val="28"/>
          <w:szCs w:val="28"/>
        </w:rPr>
      </w:pPr>
      <w:r w:rsidRPr="005D4BE5">
        <w:rPr>
          <w:sz w:val="28"/>
          <w:szCs w:val="28"/>
        </w:rPr>
        <w:t>Объемы потребления в 2015 году: электроэнергии – 2441899 кВт/час; тепловой энергии – 29901,8 Гкал; горячей воды – 39741,69 м³; холодной воды – 76691 м³.</w:t>
      </w:r>
    </w:p>
    <w:p w:rsidR="00E54E29" w:rsidRPr="005D4BE5" w:rsidRDefault="002B1793" w:rsidP="002B1793">
      <w:pPr>
        <w:widowControl w:val="0"/>
        <w:autoSpaceDE w:val="0"/>
        <w:autoSpaceDN w:val="0"/>
        <w:adjustRightInd w:val="0"/>
        <w:ind w:firstLine="567"/>
        <w:jc w:val="both"/>
        <w:rPr>
          <w:sz w:val="28"/>
          <w:szCs w:val="28"/>
        </w:rPr>
      </w:pPr>
      <w:r w:rsidRPr="005D4BE5">
        <w:rPr>
          <w:sz w:val="28"/>
          <w:szCs w:val="28"/>
        </w:rPr>
        <w:t>Уменьшение</w:t>
      </w:r>
      <w:r w:rsidR="00D14F53" w:rsidRPr="005D4BE5">
        <w:rPr>
          <w:sz w:val="28"/>
          <w:szCs w:val="28"/>
        </w:rPr>
        <w:t xml:space="preserve"> </w:t>
      </w:r>
      <w:r w:rsidR="00431F7A" w:rsidRPr="005D4BE5">
        <w:rPr>
          <w:sz w:val="28"/>
          <w:szCs w:val="28"/>
        </w:rPr>
        <w:t xml:space="preserve">объёмов потреблённых </w:t>
      </w:r>
      <w:r w:rsidR="004A4670" w:rsidRPr="005D4BE5">
        <w:rPr>
          <w:sz w:val="28"/>
          <w:szCs w:val="28"/>
        </w:rPr>
        <w:t>энергоресурсов</w:t>
      </w:r>
      <w:r w:rsidR="00D14F53" w:rsidRPr="005D4BE5">
        <w:rPr>
          <w:sz w:val="28"/>
          <w:szCs w:val="28"/>
        </w:rPr>
        <w:t xml:space="preserve"> и воды в 201</w:t>
      </w:r>
      <w:r w:rsidRPr="005D4BE5">
        <w:rPr>
          <w:sz w:val="28"/>
          <w:szCs w:val="28"/>
        </w:rPr>
        <w:t>5</w:t>
      </w:r>
      <w:r w:rsidR="00D14F53" w:rsidRPr="005D4BE5">
        <w:rPr>
          <w:sz w:val="28"/>
          <w:szCs w:val="28"/>
        </w:rPr>
        <w:t xml:space="preserve"> году по отношению к 20</w:t>
      </w:r>
      <w:r w:rsidRPr="005D4BE5">
        <w:rPr>
          <w:sz w:val="28"/>
          <w:szCs w:val="28"/>
        </w:rPr>
        <w:t>13</w:t>
      </w:r>
      <w:r w:rsidR="00D14F53" w:rsidRPr="005D4BE5">
        <w:rPr>
          <w:sz w:val="28"/>
          <w:szCs w:val="28"/>
        </w:rPr>
        <w:t xml:space="preserve"> году составил</w:t>
      </w:r>
      <w:r w:rsidRPr="005D4BE5">
        <w:rPr>
          <w:sz w:val="28"/>
          <w:szCs w:val="28"/>
        </w:rPr>
        <w:t>о</w:t>
      </w:r>
      <w:r w:rsidR="0049051D" w:rsidRPr="005D4BE5">
        <w:rPr>
          <w:sz w:val="28"/>
          <w:szCs w:val="28"/>
        </w:rPr>
        <w:t>:</w:t>
      </w:r>
      <w:r w:rsidR="00D14F53" w:rsidRPr="005D4BE5">
        <w:rPr>
          <w:sz w:val="28"/>
          <w:szCs w:val="28"/>
        </w:rPr>
        <w:t xml:space="preserve"> </w:t>
      </w:r>
      <w:r w:rsidR="004C64EE" w:rsidRPr="005D4BE5">
        <w:rPr>
          <w:sz w:val="28"/>
          <w:szCs w:val="28"/>
        </w:rPr>
        <w:t xml:space="preserve">по электрической энергии на 15,57 % (450220 кВт/час), </w:t>
      </w:r>
      <w:r w:rsidR="00D14F53" w:rsidRPr="005D4BE5">
        <w:rPr>
          <w:sz w:val="28"/>
          <w:szCs w:val="28"/>
        </w:rPr>
        <w:t xml:space="preserve">по горячей воде </w:t>
      </w:r>
      <w:r w:rsidR="00E54E29" w:rsidRPr="005D4BE5">
        <w:rPr>
          <w:sz w:val="28"/>
          <w:szCs w:val="28"/>
        </w:rPr>
        <w:t>на 19,83</w:t>
      </w:r>
      <w:r w:rsidR="00D14F53" w:rsidRPr="005D4BE5">
        <w:rPr>
          <w:sz w:val="28"/>
          <w:szCs w:val="28"/>
        </w:rPr>
        <w:t>%</w:t>
      </w:r>
      <w:r w:rsidR="001624C8" w:rsidRPr="005D4BE5">
        <w:rPr>
          <w:sz w:val="28"/>
          <w:szCs w:val="28"/>
        </w:rPr>
        <w:t xml:space="preserve"> (</w:t>
      </w:r>
      <w:r w:rsidR="00647906" w:rsidRPr="005D4BE5">
        <w:rPr>
          <w:sz w:val="28"/>
          <w:szCs w:val="28"/>
        </w:rPr>
        <w:t>9828,65</w:t>
      </w:r>
      <w:r w:rsidR="001624C8" w:rsidRPr="005D4BE5">
        <w:rPr>
          <w:sz w:val="28"/>
          <w:szCs w:val="28"/>
        </w:rPr>
        <w:t xml:space="preserve"> м³)</w:t>
      </w:r>
      <w:r w:rsidR="009B0DB6">
        <w:rPr>
          <w:sz w:val="28"/>
          <w:szCs w:val="28"/>
        </w:rPr>
        <w:t>.</w:t>
      </w:r>
      <w:r w:rsidR="00D14F53" w:rsidRPr="005D4BE5">
        <w:rPr>
          <w:sz w:val="28"/>
          <w:szCs w:val="28"/>
        </w:rPr>
        <w:t xml:space="preserve"> </w:t>
      </w:r>
      <w:r w:rsidR="009B0DB6">
        <w:rPr>
          <w:sz w:val="28"/>
          <w:szCs w:val="28"/>
        </w:rPr>
        <w:t>П</w:t>
      </w:r>
      <w:r w:rsidR="00D14F53" w:rsidRPr="005D4BE5">
        <w:rPr>
          <w:sz w:val="28"/>
          <w:szCs w:val="28"/>
        </w:rPr>
        <w:t xml:space="preserve">роизошло увеличение потребления </w:t>
      </w:r>
      <w:r w:rsidR="00647906" w:rsidRPr="005D4BE5">
        <w:rPr>
          <w:sz w:val="28"/>
          <w:szCs w:val="28"/>
        </w:rPr>
        <w:t xml:space="preserve">по тепловой энергии на </w:t>
      </w:r>
      <w:r w:rsidR="00E54E29" w:rsidRPr="005D4BE5">
        <w:rPr>
          <w:sz w:val="28"/>
          <w:szCs w:val="28"/>
        </w:rPr>
        <w:t>4,84</w:t>
      </w:r>
      <w:r w:rsidR="00D14F53" w:rsidRPr="005D4BE5">
        <w:rPr>
          <w:sz w:val="28"/>
          <w:szCs w:val="28"/>
        </w:rPr>
        <w:t>%</w:t>
      </w:r>
      <w:r w:rsidR="00C341BE" w:rsidRPr="005D4BE5">
        <w:rPr>
          <w:sz w:val="28"/>
          <w:szCs w:val="28"/>
        </w:rPr>
        <w:t xml:space="preserve"> (</w:t>
      </w:r>
      <w:r w:rsidR="00647906" w:rsidRPr="005D4BE5">
        <w:rPr>
          <w:sz w:val="28"/>
          <w:szCs w:val="28"/>
        </w:rPr>
        <w:t>1381,64</w:t>
      </w:r>
      <w:r w:rsidR="00C341BE" w:rsidRPr="005D4BE5">
        <w:rPr>
          <w:sz w:val="28"/>
          <w:szCs w:val="28"/>
        </w:rPr>
        <w:t xml:space="preserve"> Гкал)</w:t>
      </w:r>
      <w:r w:rsidR="00E54E29" w:rsidRPr="005D4BE5">
        <w:rPr>
          <w:sz w:val="28"/>
          <w:szCs w:val="28"/>
        </w:rPr>
        <w:t>, по холодной воде на 1,18% (</w:t>
      </w:r>
      <w:r w:rsidR="00647906" w:rsidRPr="005D4BE5">
        <w:rPr>
          <w:sz w:val="28"/>
          <w:szCs w:val="28"/>
        </w:rPr>
        <w:t xml:space="preserve">891,34 </w:t>
      </w:r>
      <w:r w:rsidR="00E54E29" w:rsidRPr="005D4BE5">
        <w:rPr>
          <w:sz w:val="28"/>
          <w:szCs w:val="28"/>
        </w:rPr>
        <w:t>м³)</w:t>
      </w:r>
      <w:r w:rsidR="001C18AB" w:rsidRPr="005D4BE5">
        <w:rPr>
          <w:sz w:val="28"/>
          <w:szCs w:val="28"/>
        </w:rPr>
        <w:t>.</w:t>
      </w:r>
    </w:p>
    <w:p w:rsidR="00647906" w:rsidRPr="005D4BE5" w:rsidRDefault="00647906" w:rsidP="00647906">
      <w:pPr>
        <w:widowControl w:val="0"/>
        <w:autoSpaceDE w:val="0"/>
        <w:autoSpaceDN w:val="0"/>
        <w:adjustRightInd w:val="0"/>
        <w:ind w:firstLine="567"/>
        <w:jc w:val="both"/>
        <w:rPr>
          <w:sz w:val="28"/>
          <w:szCs w:val="28"/>
        </w:rPr>
      </w:pPr>
      <w:r w:rsidRPr="005D4BE5">
        <w:rPr>
          <w:sz w:val="28"/>
          <w:szCs w:val="28"/>
        </w:rPr>
        <w:t>Уменьшение объёмов потреблённых энергоресурсов и воды в 2015 году по отношению к 2014 году составило: по электрической энергии на 8,15 % (216537 кВт/час), по тепловой энергии на 1,86% (567,29 Гкал)</w:t>
      </w:r>
      <w:r w:rsidR="009B0DB6">
        <w:rPr>
          <w:sz w:val="28"/>
          <w:szCs w:val="28"/>
        </w:rPr>
        <w:t>.</w:t>
      </w:r>
      <w:r w:rsidRPr="005D4BE5">
        <w:rPr>
          <w:sz w:val="28"/>
          <w:szCs w:val="28"/>
        </w:rPr>
        <w:t xml:space="preserve"> </w:t>
      </w:r>
      <w:r w:rsidR="009B0DB6">
        <w:rPr>
          <w:sz w:val="28"/>
          <w:szCs w:val="28"/>
        </w:rPr>
        <w:t>П</w:t>
      </w:r>
      <w:r w:rsidRPr="005D4BE5">
        <w:rPr>
          <w:sz w:val="28"/>
          <w:szCs w:val="28"/>
        </w:rPr>
        <w:t xml:space="preserve">роизошло увеличение потребления по горячей воде на 4,39% (1672,19 м³), по холодной воде на 3,91% (2887,60 м³), </w:t>
      </w:r>
    </w:p>
    <w:p w:rsidR="005F2C9B" w:rsidRPr="005D4BE5" w:rsidRDefault="00536162" w:rsidP="002B1793">
      <w:pPr>
        <w:ind w:firstLine="567"/>
        <w:jc w:val="both"/>
        <w:rPr>
          <w:rStyle w:val="apple-style-span"/>
          <w:sz w:val="28"/>
          <w:szCs w:val="28"/>
          <w:shd w:val="clear" w:color="auto" w:fill="FFFFFF"/>
        </w:rPr>
      </w:pPr>
      <w:r w:rsidRPr="005D4BE5">
        <w:rPr>
          <w:sz w:val="28"/>
          <w:szCs w:val="28"/>
        </w:rPr>
        <w:t>У</w:t>
      </w:r>
      <w:r w:rsidR="00E54E29" w:rsidRPr="005D4BE5">
        <w:rPr>
          <w:sz w:val="28"/>
          <w:szCs w:val="28"/>
        </w:rPr>
        <w:t>величени</w:t>
      </w:r>
      <w:r w:rsidRPr="005D4BE5">
        <w:rPr>
          <w:sz w:val="28"/>
          <w:szCs w:val="28"/>
        </w:rPr>
        <w:t>е</w:t>
      </w:r>
      <w:r w:rsidR="00E54E29" w:rsidRPr="005D4BE5">
        <w:rPr>
          <w:sz w:val="28"/>
          <w:szCs w:val="28"/>
        </w:rPr>
        <w:t xml:space="preserve"> потребления </w:t>
      </w:r>
      <w:r w:rsidRPr="005D4BE5">
        <w:rPr>
          <w:sz w:val="28"/>
          <w:szCs w:val="28"/>
        </w:rPr>
        <w:t>горячей</w:t>
      </w:r>
      <w:r w:rsidR="00E54E29" w:rsidRPr="005D4BE5">
        <w:rPr>
          <w:sz w:val="28"/>
          <w:szCs w:val="28"/>
        </w:rPr>
        <w:t xml:space="preserve"> </w:t>
      </w:r>
      <w:r w:rsidRPr="005D4BE5">
        <w:rPr>
          <w:sz w:val="28"/>
          <w:szCs w:val="28"/>
        </w:rPr>
        <w:t>воды произошло за счет плавательных бассейнов «Дельфин» и «Рыбка», что связано с увеличением посещаемости плавательных бассейнов</w:t>
      </w:r>
      <w:r w:rsidR="002660ED" w:rsidRPr="005D4BE5">
        <w:rPr>
          <w:sz w:val="28"/>
          <w:szCs w:val="28"/>
        </w:rPr>
        <w:t xml:space="preserve"> (30084 </w:t>
      </w:r>
      <w:r w:rsidR="00460E69">
        <w:rPr>
          <w:sz w:val="28"/>
          <w:szCs w:val="28"/>
        </w:rPr>
        <w:t>посещений</w:t>
      </w:r>
      <w:r w:rsidR="002660ED" w:rsidRPr="005D4BE5">
        <w:rPr>
          <w:sz w:val="28"/>
          <w:szCs w:val="28"/>
        </w:rPr>
        <w:t xml:space="preserve"> в 2013 году, 32443 </w:t>
      </w:r>
      <w:r w:rsidR="00460E69">
        <w:rPr>
          <w:sz w:val="28"/>
          <w:szCs w:val="28"/>
        </w:rPr>
        <w:t>посещений</w:t>
      </w:r>
      <w:r w:rsidR="002660ED" w:rsidRPr="005D4BE5">
        <w:rPr>
          <w:sz w:val="28"/>
          <w:szCs w:val="28"/>
        </w:rPr>
        <w:t xml:space="preserve"> в 2014 году и 35108 </w:t>
      </w:r>
      <w:r w:rsidR="00460E69">
        <w:rPr>
          <w:sz w:val="28"/>
          <w:szCs w:val="28"/>
        </w:rPr>
        <w:t>посещений</w:t>
      </w:r>
      <w:r w:rsidR="002660ED" w:rsidRPr="005D4BE5">
        <w:rPr>
          <w:sz w:val="28"/>
          <w:szCs w:val="28"/>
        </w:rPr>
        <w:t xml:space="preserve"> в 2015 году)</w:t>
      </w:r>
      <w:r w:rsidRPr="005D4BE5">
        <w:rPr>
          <w:sz w:val="28"/>
          <w:szCs w:val="28"/>
        </w:rPr>
        <w:t>. Основной причиной увеличения потребления</w:t>
      </w:r>
      <w:r w:rsidR="00E54E29" w:rsidRPr="005D4BE5">
        <w:rPr>
          <w:sz w:val="28"/>
          <w:szCs w:val="28"/>
        </w:rPr>
        <w:t xml:space="preserve"> холодной воды </w:t>
      </w:r>
      <w:r w:rsidR="003E6ACA">
        <w:rPr>
          <w:sz w:val="28"/>
          <w:szCs w:val="28"/>
        </w:rPr>
        <w:t xml:space="preserve">также </w:t>
      </w:r>
      <w:r w:rsidR="00E54E29" w:rsidRPr="005D4BE5">
        <w:rPr>
          <w:sz w:val="28"/>
          <w:szCs w:val="28"/>
        </w:rPr>
        <w:t>связан</w:t>
      </w:r>
      <w:r w:rsidR="003E6ACA">
        <w:rPr>
          <w:sz w:val="28"/>
          <w:szCs w:val="28"/>
        </w:rPr>
        <w:t>о</w:t>
      </w:r>
      <w:r w:rsidR="00291763" w:rsidRPr="005D4BE5">
        <w:rPr>
          <w:sz w:val="28"/>
          <w:szCs w:val="28"/>
        </w:rPr>
        <w:t xml:space="preserve"> с </w:t>
      </w:r>
      <w:r w:rsidR="003E6ACA">
        <w:rPr>
          <w:sz w:val="28"/>
          <w:szCs w:val="28"/>
        </w:rPr>
        <w:t>увеличением посещаемости</w:t>
      </w:r>
      <w:r w:rsidR="003E6ACA" w:rsidRPr="005D4BE5">
        <w:rPr>
          <w:sz w:val="28"/>
          <w:szCs w:val="28"/>
        </w:rPr>
        <w:t xml:space="preserve"> плавательных бассейнов «Дельфин» и «Рыбка»</w:t>
      </w:r>
      <w:r w:rsidR="003E6ACA">
        <w:rPr>
          <w:sz w:val="28"/>
          <w:szCs w:val="28"/>
        </w:rPr>
        <w:t>, а также с тем, что в</w:t>
      </w:r>
      <w:r w:rsidR="00291763" w:rsidRPr="005D4BE5">
        <w:rPr>
          <w:sz w:val="28"/>
          <w:szCs w:val="28"/>
        </w:rPr>
        <w:t xml:space="preserve"> 20</w:t>
      </w:r>
      <w:r w:rsidR="00E54E29" w:rsidRPr="005D4BE5">
        <w:rPr>
          <w:sz w:val="28"/>
          <w:szCs w:val="28"/>
        </w:rPr>
        <w:t>13</w:t>
      </w:r>
      <w:r w:rsidR="00291763" w:rsidRPr="005D4BE5">
        <w:rPr>
          <w:sz w:val="28"/>
          <w:szCs w:val="28"/>
        </w:rPr>
        <w:t xml:space="preserve"> году </w:t>
      </w:r>
      <w:r w:rsidR="00E54E29" w:rsidRPr="005D4BE5">
        <w:rPr>
          <w:sz w:val="28"/>
          <w:szCs w:val="28"/>
        </w:rPr>
        <w:t>был введен в работу городской фонтан</w:t>
      </w:r>
      <w:r w:rsidR="00291763" w:rsidRPr="005D4BE5">
        <w:rPr>
          <w:sz w:val="28"/>
          <w:szCs w:val="28"/>
        </w:rPr>
        <w:t xml:space="preserve">. </w:t>
      </w:r>
      <w:r w:rsidR="005F2C9B" w:rsidRPr="005D4BE5">
        <w:rPr>
          <w:sz w:val="28"/>
          <w:szCs w:val="28"/>
        </w:rPr>
        <w:t xml:space="preserve">Увеличение потребления тепловой энергии связано с </w:t>
      </w:r>
      <w:r w:rsidR="003E6ACA">
        <w:rPr>
          <w:sz w:val="28"/>
          <w:szCs w:val="28"/>
        </w:rPr>
        <w:t>увеличением посещаемости</w:t>
      </w:r>
      <w:r w:rsidR="003E6ACA" w:rsidRPr="005D4BE5">
        <w:rPr>
          <w:sz w:val="28"/>
          <w:szCs w:val="28"/>
        </w:rPr>
        <w:t xml:space="preserve"> плавательных бассейнов «Дельфин» и «Рыбка»</w:t>
      </w:r>
      <w:r w:rsidR="003E6ACA">
        <w:rPr>
          <w:sz w:val="28"/>
          <w:szCs w:val="28"/>
        </w:rPr>
        <w:t xml:space="preserve">, </w:t>
      </w:r>
      <w:r w:rsidR="005F2C9B" w:rsidRPr="005D4BE5">
        <w:rPr>
          <w:sz w:val="28"/>
          <w:szCs w:val="28"/>
        </w:rPr>
        <w:t xml:space="preserve">вводом в эксплуатацию в 2013 году городского стадиона, с трибунами и </w:t>
      </w:r>
      <w:proofErr w:type="spellStart"/>
      <w:r w:rsidR="005F2C9B" w:rsidRPr="005D4BE5">
        <w:rPr>
          <w:sz w:val="28"/>
          <w:szCs w:val="28"/>
        </w:rPr>
        <w:t>подтрибунными</w:t>
      </w:r>
      <w:proofErr w:type="spellEnd"/>
      <w:r w:rsidR="005F2C9B" w:rsidRPr="005D4BE5">
        <w:rPr>
          <w:sz w:val="28"/>
          <w:szCs w:val="28"/>
        </w:rPr>
        <w:t xml:space="preserve"> помещениями, а также в связи с передачей в 2013 году здания ДК «Юность» в муниципальную собственность</w:t>
      </w:r>
      <w:r w:rsidR="005F2C9B" w:rsidRPr="005D4BE5">
        <w:rPr>
          <w:rStyle w:val="apple-style-span"/>
          <w:sz w:val="28"/>
          <w:szCs w:val="28"/>
          <w:shd w:val="clear" w:color="auto" w:fill="FFFFFF"/>
        </w:rPr>
        <w:t xml:space="preserve">. </w:t>
      </w:r>
    </w:p>
    <w:p w:rsidR="003E0A7A" w:rsidRPr="005D4BE5" w:rsidRDefault="001F1202" w:rsidP="002B1793">
      <w:pPr>
        <w:ind w:firstLine="567"/>
        <w:jc w:val="both"/>
        <w:rPr>
          <w:sz w:val="28"/>
          <w:szCs w:val="28"/>
        </w:rPr>
      </w:pPr>
      <w:r w:rsidRPr="005D4BE5">
        <w:rPr>
          <w:sz w:val="28"/>
          <w:szCs w:val="28"/>
        </w:rPr>
        <w:t>Снижение</w:t>
      </w:r>
      <w:r w:rsidR="003E0A7A" w:rsidRPr="005D4BE5">
        <w:rPr>
          <w:sz w:val="28"/>
          <w:szCs w:val="28"/>
        </w:rPr>
        <w:t xml:space="preserve"> количества потребления тепловой энергии</w:t>
      </w:r>
      <w:r w:rsidR="005F2C9B" w:rsidRPr="005D4BE5">
        <w:rPr>
          <w:sz w:val="28"/>
          <w:szCs w:val="28"/>
        </w:rPr>
        <w:t xml:space="preserve"> в 2015 году</w:t>
      </w:r>
      <w:r w:rsidR="003E0A7A" w:rsidRPr="005D4BE5">
        <w:rPr>
          <w:sz w:val="28"/>
          <w:szCs w:val="28"/>
        </w:rPr>
        <w:t>, относительно 20</w:t>
      </w:r>
      <w:r w:rsidR="005F2C9B" w:rsidRPr="005D4BE5">
        <w:rPr>
          <w:sz w:val="28"/>
          <w:szCs w:val="28"/>
        </w:rPr>
        <w:t>13</w:t>
      </w:r>
      <w:r w:rsidR="003E0A7A" w:rsidRPr="005D4BE5">
        <w:rPr>
          <w:sz w:val="28"/>
          <w:szCs w:val="28"/>
        </w:rPr>
        <w:t xml:space="preserve"> года, </w:t>
      </w:r>
      <w:r w:rsidR="00477966" w:rsidRPr="005D4BE5">
        <w:rPr>
          <w:sz w:val="28"/>
          <w:szCs w:val="28"/>
        </w:rPr>
        <w:t>составил</w:t>
      </w:r>
      <w:r w:rsidR="003221C9" w:rsidRPr="005D4BE5">
        <w:rPr>
          <w:sz w:val="28"/>
          <w:szCs w:val="28"/>
        </w:rPr>
        <w:t>о</w:t>
      </w:r>
      <w:r w:rsidR="00FA21B5" w:rsidRPr="005D4BE5">
        <w:rPr>
          <w:sz w:val="28"/>
          <w:szCs w:val="28"/>
        </w:rPr>
        <w:t xml:space="preserve"> в </w:t>
      </w:r>
      <w:r w:rsidR="003E0A7A" w:rsidRPr="005D4BE5">
        <w:rPr>
          <w:sz w:val="28"/>
          <w:szCs w:val="28"/>
        </w:rPr>
        <w:t xml:space="preserve">МКУ «Администрация городского округа муниципального образования «город Саянск» </w:t>
      </w:r>
      <w:r w:rsidR="00477966" w:rsidRPr="005D4BE5">
        <w:rPr>
          <w:sz w:val="28"/>
          <w:szCs w:val="28"/>
        </w:rPr>
        <w:t xml:space="preserve">- </w:t>
      </w:r>
      <w:r w:rsidR="003221C9" w:rsidRPr="005D4BE5">
        <w:rPr>
          <w:sz w:val="28"/>
          <w:szCs w:val="28"/>
        </w:rPr>
        <w:t>45,33</w:t>
      </w:r>
      <w:r w:rsidR="00C341BE" w:rsidRPr="005D4BE5">
        <w:rPr>
          <w:sz w:val="28"/>
          <w:szCs w:val="28"/>
        </w:rPr>
        <w:t xml:space="preserve"> Гкал </w:t>
      </w:r>
      <w:r w:rsidR="00477966" w:rsidRPr="005D4BE5">
        <w:rPr>
          <w:sz w:val="28"/>
          <w:szCs w:val="28"/>
        </w:rPr>
        <w:t>(</w:t>
      </w:r>
      <w:r w:rsidR="003221C9" w:rsidRPr="005D4BE5">
        <w:rPr>
          <w:sz w:val="28"/>
          <w:szCs w:val="28"/>
        </w:rPr>
        <w:t>13,05</w:t>
      </w:r>
      <w:r w:rsidR="003E0A7A" w:rsidRPr="005D4BE5">
        <w:rPr>
          <w:sz w:val="28"/>
          <w:szCs w:val="28"/>
        </w:rPr>
        <w:t xml:space="preserve">%), </w:t>
      </w:r>
      <w:r w:rsidR="004A4670" w:rsidRPr="005D4BE5">
        <w:rPr>
          <w:sz w:val="28"/>
          <w:szCs w:val="28"/>
        </w:rPr>
        <w:t xml:space="preserve">в </w:t>
      </w:r>
      <w:r w:rsidR="003E0A7A" w:rsidRPr="005D4BE5">
        <w:rPr>
          <w:sz w:val="28"/>
          <w:szCs w:val="28"/>
        </w:rPr>
        <w:t xml:space="preserve">МБОУ ДОД «ДЮСШ» </w:t>
      </w:r>
      <w:r w:rsidR="00477966" w:rsidRPr="005D4BE5">
        <w:rPr>
          <w:sz w:val="28"/>
          <w:szCs w:val="28"/>
        </w:rPr>
        <w:t xml:space="preserve">- </w:t>
      </w:r>
      <w:r w:rsidR="003221C9" w:rsidRPr="005D4BE5">
        <w:rPr>
          <w:sz w:val="28"/>
          <w:szCs w:val="28"/>
        </w:rPr>
        <w:t>100,0</w:t>
      </w:r>
      <w:r w:rsidR="00C341BE" w:rsidRPr="005D4BE5">
        <w:rPr>
          <w:sz w:val="28"/>
          <w:szCs w:val="28"/>
        </w:rPr>
        <w:t xml:space="preserve"> Гкал </w:t>
      </w:r>
      <w:r w:rsidR="00477966" w:rsidRPr="005D4BE5">
        <w:rPr>
          <w:sz w:val="28"/>
          <w:szCs w:val="28"/>
        </w:rPr>
        <w:t>(</w:t>
      </w:r>
      <w:r w:rsidR="003221C9" w:rsidRPr="005D4BE5">
        <w:rPr>
          <w:sz w:val="28"/>
          <w:szCs w:val="28"/>
        </w:rPr>
        <w:t>4,99</w:t>
      </w:r>
      <w:r w:rsidR="004A4670" w:rsidRPr="005D4BE5">
        <w:rPr>
          <w:sz w:val="28"/>
          <w:szCs w:val="28"/>
        </w:rPr>
        <w:t>%)</w:t>
      </w:r>
      <w:r w:rsidR="00477966" w:rsidRPr="005D4BE5">
        <w:rPr>
          <w:sz w:val="28"/>
          <w:szCs w:val="28"/>
        </w:rPr>
        <w:t xml:space="preserve">. </w:t>
      </w:r>
      <w:r w:rsidR="003221C9" w:rsidRPr="005D4BE5">
        <w:rPr>
          <w:sz w:val="28"/>
          <w:szCs w:val="28"/>
        </w:rPr>
        <w:t>Увеличение</w:t>
      </w:r>
      <w:r w:rsidR="00477966" w:rsidRPr="005D4BE5">
        <w:rPr>
          <w:sz w:val="28"/>
          <w:szCs w:val="28"/>
        </w:rPr>
        <w:t xml:space="preserve"> </w:t>
      </w:r>
      <w:r w:rsidRPr="005D4BE5">
        <w:rPr>
          <w:sz w:val="28"/>
          <w:szCs w:val="28"/>
        </w:rPr>
        <w:t xml:space="preserve">потребления </w:t>
      </w:r>
      <w:r w:rsidR="00477966" w:rsidRPr="005D4BE5">
        <w:rPr>
          <w:sz w:val="28"/>
          <w:szCs w:val="28"/>
        </w:rPr>
        <w:t xml:space="preserve">тепловой энергии </w:t>
      </w:r>
      <w:r w:rsidR="003221C9" w:rsidRPr="005D4BE5">
        <w:rPr>
          <w:sz w:val="28"/>
          <w:szCs w:val="28"/>
        </w:rPr>
        <w:t xml:space="preserve">составило в МСОУ ЦФП «Мегаполис-Спорт» </w:t>
      </w:r>
      <w:r w:rsidRPr="005D4BE5">
        <w:rPr>
          <w:sz w:val="28"/>
          <w:szCs w:val="28"/>
        </w:rPr>
        <w:t>на</w:t>
      </w:r>
      <w:r w:rsidR="003221C9" w:rsidRPr="005D4BE5">
        <w:rPr>
          <w:sz w:val="28"/>
          <w:szCs w:val="28"/>
        </w:rPr>
        <w:t xml:space="preserve"> 1199,08 Гкал (53,53%), </w:t>
      </w:r>
      <w:r w:rsidR="0010491A" w:rsidRPr="005D4BE5">
        <w:rPr>
          <w:sz w:val="28"/>
          <w:szCs w:val="28"/>
        </w:rPr>
        <w:t>учреждениями к</w:t>
      </w:r>
      <w:r w:rsidR="003E0A7A" w:rsidRPr="005D4BE5">
        <w:rPr>
          <w:sz w:val="28"/>
          <w:szCs w:val="28"/>
        </w:rPr>
        <w:t>ультуры</w:t>
      </w:r>
      <w:r w:rsidR="003A2EED" w:rsidRPr="005D4BE5">
        <w:rPr>
          <w:sz w:val="28"/>
          <w:szCs w:val="28"/>
        </w:rPr>
        <w:t xml:space="preserve"> </w:t>
      </w:r>
      <w:r w:rsidRPr="005D4BE5">
        <w:rPr>
          <w:sz w:val="28"/>
          <w:szCs w:val="28"/>
        </w:rPr>
        <w:t>на</w:t>
      </w:r>
      <w:r w:rsidR="003221C9" w:rsidRPr="005D4BE5">
        <w:rPr>
          <w:sz w:val="28"/>
          <w:szCs w:val="28"/>
        </w:rPr>
        <w:t xml:space="preserve"> 315,54</w:t>
      </w:r>
      <w:r w:rsidR="00C341BE" w:rsidRPr="005D4BE5">
        <w:rPr>
          <w:sz w:val="28"/>
          <w:szCs w:val="28"/>
        </w:rPr>
        <w:t xml:space="preserve"> Гкал </w:t>
      </w:r>
      <w:r w:rsidR="003A2EED" w:rsidRPr="005D4BE5">
        <w:rPr>
          <w:sz w:val="28"/>
          <w:szCs w:val="28"/>
        </w:rPr>
        <w:t>(</w:t>
      </w:r>
      <w:r w:rsidR="003221C9" w:rsidRPr="005D4BE5">
        <w:rPr>
          <w:sz w:val="28"/>
          <w:szCs w:val="28"/>
        </w:rPr>
        <w:t>12,29</w:t>
      </w:r>
      <w:r w:rsidR="0010491A" w:rsidRPr="005D4BE5">
        <w:rPr>
          <w:sz w:val="28"/>
          <w:szCs w:val="28"/>
        </w:rPr>
        <w:t xml:space="preserve">%) и учреждениями </w:t>
      </w:r>
      <w:r w:rsidR="003E0A7A" w:rsidRPr="005D4BE5">
        <w:rPr>
          <w:sz w:val="28"/>
          <w:szCs w:val="28"/>
        </w:rPr>
        <w:t xml:space="preserve">образования </w:t>
      </w:r>
      <w:r w:rsidRPr="005D4BE5">
        <w:rPr>
          <w:sz w:val="28"/>
          <w:szCs w:val="28"/>
        </w:rPr>
        <w:t xml:space="preserve">на </w:t>
      </w:r>
      <w:r w:rsidR="003221C9" w:rsidRPr="005D4BE5">
        <w:rPr>
          <w:sz w:val="28"/>
          <w:szCs w:val="28"/>
        </w:rPr>
        <w:t>12,35</w:t>
      </w:r>
      <w:r w:rsidR="00C341BE" w:rsidRPr="005D4BE5">
        <w:rPr>
          <w:sz w:val="28"/>
          <w:szCs w:val="28"/>
        </w:rPr>
        <w:t xml:space="preserve"> Гкал </w:t>
      </w:r>
      <w:r w:rsidR="003A2EED" w:rsidRPr="005D4BE5">
        <w:rPr>
          <w:sz w:val="28"/>
          <w:szCs w:val="28"/>
        </w:rPr>
        <w:t>(</w:t>
      </w:r>
      <w:r w:rsidR="003221C9" w:rsidRPr="005D4BE5">
        <w:rPr>
          <w:sz w:val="28"/>
          <w:szCs w:val="28"/>
        </w:rPr>
        <w:t>0,06</w:t>
      </w:r>
      <w:r w:rsidR="003E0A7A" w:rsidRPr="005D4BE5">
        <w:rPr>
          <w:sz w:val="28"/>
          <w:szCs w:val="28"/>
        </w:rPr>
        <w:t xml:space="preserve">%). </w:t>
      </w:r>
    </w:p>
    <w:p w:rsidR="003E0A7A" w:rsidRPr="005D4BE5" w:rsidRDefault="001F1202" w:rsidP="002B1793">
      <w:pPr>
        <w:ind w:firstLine="567"/>
        <w:jc w:val="both"/>
        <w:rPr>
          <w:sz w:val="28"/>
          <w:szCs w:val="28"/>
        </w:rPr>
      </w:pPr>
      <w:r w:rsidRPr="005D4BE5">
        <w:rPr>
          <w:sz w:val="28"/>
          <w:szCs w:val="28"/>
        </w:rPr>
        <w:t>Снижение</w:t>
      </w:r>
      <w:r w:rsidR="003E0A7A" w:rsidRPr="005D4BE5">
        <w:rPr>
          <w:sz w:val="28"/>
          <w:szCs w:val="28"/>
        </w:rPr>
        <w:t xml:space="preserve"> количества потребления горячей воды</w:t>
      </w:r>
      <w:r w:rsidR="003221C9" w:rsidRPr="005D4BE5">
        <w:rPr>
          <w:sz w:val="28"/>
          <w:szCs w:val="28"/>
        </w:rPr>
        <w:t xml:space="preserve"> в 2015 году</w:t>
      </w:r>
      <w:r w:rsidR="001D5766" w:rsidRPr="005D4BE5">
        <w:rPr>
          <w:sz w:val="28"/>
          <w:szCs w:val="28"/>
        </w:rPr>
        <w:t>,</w:t>
      </w:r>
      <w:r w:rsidR="003E0A7A" w:rsidRPr="005D4BE5">
        <w:rPr>
          <w:sz w:val="28"/>
          <w:szCs w:val="28"/>
        </w:rPr>
        <w:t xml:space="preserve"> </w:t>
      </w:r>
      <w:r w:rsidR="000B050E" w:rsidRPr="005D4BE5">
        <w:rPr>
          <w:sz w:val="28"/>
          <w:szCs w:val="28"/>
        </w:rPr>
        <w:t>относительно 20</w:t>
      </w:r>
      <w:r w:rsidRPr="005D4BE5">
        <w:rPr>
          <w:sz w:val="28"/>
          <w:szCs w:val="28"/>
        </w:rPr>
        <w:t>13</w:t>
      </w:r>
      <w:r w:rsidR="000B050E" w:rsidRPr="005D4BE5">
        <w:rPr>
          <w:sz w:val="28"/>
          <w:szCs w:val="28"/>
        </w:rPr>
        <w:t xml:space="preserve"> года, составил</w:t>
      </w:r>
      <w:r w:rsidR="003221C9" w:rsidRPr="005D4BE5">
        <w:rPr>
          <w:sz w:val="28"/>
          <w:szCs w:val="28"/>
        </w:rPr>
        <w:t>о</w:t>
      </w:r>
      <w:r w:rsidR="003E0A7A" w:rsidRPr="005D4BE5">
        <w:rPr>
          <w:sz w:val="28"/>
          <w:szCs w:val="28"/>
        </w:rPr>
        <w:t xml:space="preserve"> в МКУ «Администрация городского округа муниципального образования «город Саянск» </w:t>
      </w:r>
      <w:r w:rsidR="003A2EED" w:rsidRPr="005D4BE5">
        <w:rPr>
          <w:sz w:val="28"/>
          <w:szCs w:val="28"/>
        </w:rPr>
        <w:t xml:space="preserve">- </w:t>
      </w:r>
      <w:r w:rsidR="003221C9" w:rsidRPr="005D4BE5">
        <w:rPr>
          <w:sz w:val="28"/>
          <w:szCs w:val="28"/>
        </w:rPr>
        <w:t>43,95</w:t>
      </w:r>
      <w:r w:rsidR="00C341BE" w:rsidRPr="005D4BE5">
        <w:rPr>
          <w:sz w:val="28"/>
          <w:szCs w:val="28"/>
        </w:rPr>
        <w:t xml:space="preserve"> м³ </w:t>
      </w:r>
      <w:r w:rsidR="003A2EED" w:rsidRPr="005D4BE5">
        <w:rPr>
          <w:sz w:val="28"/>
          <w:szCs w:val="28"/>
        </w:rPr>
        <w:t>(</w:t>
      </w:r>
      <w:r w:rsidR="003221C9" w:rsidRPr="005D4BE5">
        <w:rPr>
          <w:sz w:val="28"/>
          <w:szCs w:val="28"/>
        </w:rPr>
        <w:t>53,53</w:t>
      </w:r>
      <w:r w:rsidR="003E0A7A" w:rsidRPr="005D4BE5">
        <w:rPr>
          <w:sz w:val="28"/>
          <w:szCs w:val="28"/>
        </w:rPr>
        <w:t xml:space="preserve">%), </w:t>
      </w:r>
      <w:r w:rsidR="0010491A" w:rsidRPr="005D4BE5">
        <w:rPr>
          <w:sz w:val="28"/>
          <w:szCs w:val="28"/>
        </w:rPr>
        <w:t>учреждениями</w:t>
      </w:r>
      <w:r w:rsidR="003E0A7A" w:rsidRPr="005D4BE5">
        <w:rPr>
          <w:sz w:val="28"/>
          <w:szCs w:val="28"/>
        </w:rPr>
        <w:t xml:space="preserve"> образования </w:t>
      </w:r>
      <w:r w:rsidR="003221C9" w:rsidRPr="005D4BE5">
        <w:rPr>
          <w:sz w:val="28"/>
          <w:szCs w:val="28"/>
        </w:rPr>
        <w:t>–</w:t>
      </w:r>
      <w:r w:rsidR="003A2EED" w:rsidRPr="005D4BE5">
        <w:rPr>
          <w:sz w:val="28"/>
          <w:szCs w:val="28"/>
        </w:rPr>
        <w:t xml:space="preserve"> </w:t>
      </w:r>
      <w:r w:rsidR="003221C9" w:rsidRPr="005D4BE5">
        <w:rPr>
          <w:sz w:val="28"/>
          <w:szCs w:val="28"/>
        </w:rPr>
        <w:t>12206,09</w:t>
      </w:r>
      <w:r w:rsidR="00C341BE" w:rsidRPr="005D4BE5">
        <w:rPr>
          <w:sz w:val="28"/>
          <w:szCs w:val="28"/>
        </w:rPr>
        <w:t xml:space="preserve"> м³ </w:t>
      </w:r>
      <w:r w:rsidR="003A2EED" w:rsidRPr="005D4BE5">
        <w:rPr>
          <w:sz w:val="28"/>
          <w:szCs w:val="28"/>
        </w:rPr>
        <w:t>(</w:t>
      </w:r>
      <w:r w:rsidR="003221C9" w:rsidRPr="005D4BE5">
        <w:rPr>
          <w:sz w:val="28"/>
          <w:szCs w:val="28"/>
        </w:rPr>
        <w:t>27,84</w:t>
      </w:r>
      <w:r w:rsidR="003E0A7A" w:rsidRPr="005D4BE5">
        <w:rPr>
          <w:sz w:val="28"/>
          <w:szCs w:val="28"/>
        </w:rPr>
        <w:t>%)</w:t>
      </w:r>
      <w:r w:rsidR="003221C9" w:rsidRPr="005D4BE5">
        <w:rPr>
          <w:sz w:val="28"/>
          <w:szCs w:val="28"/>
        </w:rPr>
        <w:t>, учреждениями культуры – 266,10 м³ (27,90%).</w:t>
      </w:r>
      <w:r w:rsidR="003E0A7A" w:rsidRPr="005D4BE5">
        <w:rPr>
          <w:sz w:val="28"/>
          <w:szCs w:val="28"/>
        </w:rPr>
        <w:t xml:space="preserve"> </w:t>
      </w:r>
      <w:r w:rsidR="003221C9" w:rsidRPr="005D4BE5">
        <w:rPr>
          <w:sz w:val="28"/>
          <w:szCs w:val="28"/>
        </w:rPr>
        <w:t>Увеличение</w:t>
      </w:r>
      <w:r w:rsidR="000B050E" w:rsidRPr="005D4BE5">
        <w:rPr>
          <w:sz w:val="28"/>
          <w:szCs w:val="28"/>
        </w:rPr>
        <w:t xml:space="preserve"> </w:t>
      </w:r>
      <w:r w:rsidRPr="005D4BE5">
        <w:rPr>
          <w:sz w:val="28"/>
          <w:szCs w:val="28"/>
        </w:rPr>
        <w:t xml:space="preserve">потребления </w:t>
      </w:r>
      <w:r w:rsidR="000B050E" w:rsidRPr="005D4BE5">
        <w:rPr>
          <w:sz w:val="28"/>
          <w:szCs w:val="28"/>
        </w:rPr>
        <w:t>горячей воды</w:t>
      </w:r>
      <w:r w:rsidR="003E0A7A" w:rsidRPr="005D4BE5">
        <w:rPr>
          <w:sz w:val="28"/>
          <w:szCs w:val="28"/>
        </w:rPr>
        <w:t xml:space="preserve"> </w:t>
      </w:r>
      <w:r w:rsidR="003A2EED" w:rsidRPr="005D4BE5">
        <w:rPr>
          <w:sz w:val="28"/>
          <w:szCs w:val="28"/>
        </w:rPr>
        <w:t>составил</w:t>
      </w:r>
      <w:r w:rsidR="003221C9" w:rsidRPr="005D4BE5">
        <w:rPr>
          <w:sz w:val="28"/>
          <w:szCs w:val="28"/>
        </w:rPr>
        <w:t>о</w:t>
      </w:r>
      <w:r w:rsidR="003A2EED" w:rsidRPr="005D4BE5">
        <w:rPr>
          <w:sz w:val="28"/>
          <w:szCs w:val="28"/>
        </w:rPr>
        <w:t xml:space="preserve"> </w:t>
      </w:r>
      <w:r w:rsidR="003221C9" w:rsidRPr="005D4BE5">
        <w:rPr>
          <w:sz w:val="28"/>
          <w:szCs w:val="28"/>
        </w:rPr>
        <w:t xml:space="preserve">в МСОУ ЦФП «Мегаполис-Спорт» </w:t>
      </w:r>
      <w:r w:rsidRPr="005D4BE5">
        <w:rPr>
          <w:sz w:val="28"/>
          <w:szCs w:val="28"/>
        </w:rPr>
        <w:t>на</w:t>
      </w:r>
      <w:r w:rsidR="003221C9" w:rsidRPr="005D4BE5">
        <w:rPr>
          <w:sz w:val="28"/>
          <w:szCs w:val="28"/>
        </w:rPr>
        <w:t xml:space="preserve"> 1590,49 м³ (</w:t>
      </w:r>
      <w:r w:rsidRPr="005D4BE5">
        <w:rPr>
          <w:sz w:val="28"/>
          <w:szCs w:val="28"/>
        </w:rPr>
        <w:t>53,13</w:t>
      </w:r>
      <w:r w:rsidR="003221C9" w:rsidRPr="005D4BE5">
        <w:rPr>
          <w:sz w:val="28"/>
          <w:szCs w:val="28"/>
        </w:rPr>
        <w:t xml:space="preserve">%), МБОУ ДОД «ДЮСШ» </w:t>
      </w:r>
      <w:r w:rsidRPr="005D4BE5">
        <w:rPr>
          <w:sz w:val="28"/>
          <w:szCs w:val="28"/>
        </w:rPr>
        <w:t>на</w:t>
      </w:r>
      <w:r w:rsidR="003221C9" w:rsidRPr="005D4BE5">
        <w:rPr>
          <w:sz w:val="28"/>
          <w:szCs w:val="28"/>
        </w:rPr>
        <w:t xml:space="preserve"> </w:t>
      </w:r>
      <w:r w:rsidRPr="005D4BE5">
        <w:rPr>
          <w:sz w:val="28"/>
          <w:szCs w:val="28"/>
        </w:rPr>
        <w:t>1097,0</w:t>
      </w:r>
      <w:r w:rsidR="003221C9" w:rsidRPr="005D4BE5">
        <w:rPr>
          <w:sz w:val="28"/>
          <w:szCs w:val="28"/>
        </w:rPr>
        <w:t xml:space="preserve"> м³ (</w:t>
      </w:r>
      <w:r w:rsidRPr="005D4BE5">
        <w:rPr>
          <w:sz w:val="28"/>
          <w:szCs w:val="28"/>
        </w:rPr>
        <w:t>64,83%).</w:t>
      </w:r>
    </w:p>
    <w:p w:rsidR="003E0A7A" w:rsidRPr="005D4BE5" w:rsidRDefault="001F1202" w:rsidP="002B1793">
      <w:pPr>
        <w:ind w:firstLine="567"/>
        <w:jc w:val="both"/>
        <w:rPr>
          <w:sz w:val="28"/>
          <w:szCs w:val="28"/>
        </w:rPr>
      </w:pPr>
      <w:r w:rsidRPr="005D4BE5">
        <w:rPr>
          <w:sz w:val="28"/>
          <w:szCs w:val="28"/>
        </w:rPr>
        <w:t>Снижение</w:t>
      </w:r>
      <w:r w:rsidR="003E0A7A" w:rsidRPr="005D4BE5">
        <w:rPr>
          <w:sz w:val="28"/>
          <w:szCs w:val="28"/>
        </w:rPr>
        <w:t xml:space="preserve"> количества потребления холодной воды</w:t>
      </w:r>
      <w:r w:rsidRPr="005D4BE5">
        <w:rPr>
          <w:sz w:val="28"/>
          <w:szCs w:val="28"/>
        </w:rPr>
        <w:t xml:space="preserve"> в 2015 году</w:t>
      </w:r>
      <w:r w:rsidR="003A2EED" w:rsidRPr="005D4BE5">
        <w:rPr>
          <w:sz w:val="28"/>
          <w:szCs w:val="28"/>
        </w:rPr>
        <w:t>,</w:t>
      </w:r>
      <w:r w:rsidR="003E0A7A" w:rsidRPr="005D4BE5">
        <w:rPr>
          <w:sz w:val="28"/>
          <w:szCs w:val="28"/>
        </w:rPr>
        <w:t xml:space="preserve"> </w:t>
      </w:r>
      <w:r w:rsidR="003A2EED" w:rsidRPr="005D4BE5">
        <w:rPr>
          <w:sz w:val="28"/>
          <w:szCs w:val="28"/>
        </w:rPr>
        <w:t>относительно 20</w:t>
      </w:r>
      <w:r w:rsidRPr="005D4BE5">
        <w:rPr>
          <w:sz w:val="28"/>
          <w:szCs w:val="28"/>
        </w:rPr>
        <w:t>13</w:t>
      </w:r>
      <w:r w:rsidR="003A2EED" w:rsidRPr="005D4BE5">
        <w:rPr>
          <w:sz w:val="28"/>
          <w:szCs w:val="28"/>
        </w:rPr>
        <w:t xml:space="preserve"> года, составил</w:t>
      </w:r>
      <w:r w:rsidRPr="005D4BE5">
        <w:rPr>
          <w:sz w:val="28"/>
          <w:szCs w:val="28"/>
        </w:rPr>
        <w:t>о</w:t>
      </w:r>
      <w:r w:rsidR="003E0A7A" w:rsidRPr="005D4BE5">
        <w:rPr>
          <w:sz w:val="28"/>
          <w:szCs w:val="28"/>
        </w:rPr>
        <w:t xml:space="preserve"> в </w:t>
      </w:r>
      <w:r w:rsidR="00E07ED9" w:rsidRPr="005D4BE5">
        <w:rPr>
          <w:sz w:val="28"/>
          <w:szCs w:val="28"/>
        </w:rPr>
        <w:t xml:space="preserve">МКУ «Администрация городского округа муниципального образования «город Саянск» - 148,40м³ (16,78%), в учреждениях  </w:t>
      </w:r>
      <w:r w:rsidR="00E07ED9" w:rsidRPr="005D4BE5">
        <w:rPr>
          <w:sz w:val="28"/>
          <w:szCs w:val="28"/>
        </w:rPr>
        <w:lastRenderedPageBreak/>
        <w:t>образования – 1907,46 м³ (3,96%), в МБОУ ДОД «ДЮСШ» - 289,0 м³ (2,01%)</w:t>
      </w:r>
      <w:r w:rsidR="003E0A7A" w:rsidRPr="005D4BE5">
        <w:rPr>
          <w:sz w:val="28"/>
          <w:szCs w:val="28"/>
        </w:rPr>
        <w:t xml:space="preserve">. </w:t>
      </w:r>
      <w:r w:rsidRPr="005D4BE5">
        <w:rPr>
          <w:sz w:val="28"/>
          <w:szCs w:val="28"/>
        </w:rPr>
        <w:t xml:space="preserve">Увеличение потребления </w:t>
      </w:r>
      <w:r w:rsidR="003A2EED" w:rsidRPr="005D4BE5">
        <w:rPr>
          <w:sz w:val="28"/>
          <w:szCs w:val="28"/>
        </w:rPr>
        <w:t>холодной воды в</w:t>
      </w:r>
      <w:r w:rsidR="003E0A7A" w:rsidRPr="005D4BE5">
        <w:rPr>
          <w:sz w:val="28"/>
          <w:szCs w:val="28"/>
        </w:rPr>
        <w:t xml:space="preserve"> </w:t>
      </w:r>
      <w:r w:rsidR="00E07ED9" w:rsidRPr="005D4BE5">
        <w:rPr>
          <w:sz w:val="28"/>
          <w:szCs w:val="28"/>
        </w:rPr>
        <w:t>МСОУ ЦФП «Мегаполис-Спорт» - 2907,10 м³ (31,37%),</w:t>
      </w:r>
      <w:r w:rsidR="003E0A7A" w:rsidRPr="005D4BE5">
        <w:rPr>
          <w:sz w:val="28"/>
          <w:szCs w:val="28"/>
        </w:rPr>
        <w:t xml:space="preserve"> </w:t>
      </w:r>
      <w:r w:rsidR="00871CF4" w:rsidRPr="005D4BE5">
        <w:rPr>
          <w:sz w:val="28"/>
          <w:szCs w:val="28"/>
        </w:rPr>
        <w:t xml:space="preserve">в </w:t>
      </w:r>
      <w:r w:rsidR="0010491A" w:rsidRPr="005D4BE5">
        <w:rPr>
          <w:sz w:val="28"/>
          <w:szCs w:val="28"/>
        </w:rPr>
        <w:t>учреждения</w:t>
      </w:r>
      <w:r w:rsidR="00871CF4" w:rsidRPr="005D4BE5">
        <w:rPr>
          <w:sz w:val="28"/>
          <w:szCs w:val="28"/>
        </w:rPr>
        <w:t>х</w:t>
      </w:r>
      <w:r w:rsidR="0010491A" w:rsidRPr="005D4BE5">
        <w:rPr>
          <w:sz w:val="28"/>
          <w:szCs w:val="28"/>
        </w:rPr>
        <w:t xml:space="preserve"> к</w:t>
      </w:r>
      <w:r w:rsidR="003E0A7A" w:rsidRPr="005D4BE5">
        <w:rPr>
          <w:sz w:val="28"/>
          <w:szCs w:val="28"/>
        </w:rPr>
        <w:t xml:space="preserve">ультуры </w:t>
      </w:r>
      <w:r w:rsidR="00E07ED9" w:rsidRPr="005D4BE5">
        <w:rPr>
          <w:sz w:val="28"/>
          <w:szCs w:val="28"/>
        </w:rPr>
        <w:t>–</w:t>
      </w:r>
      <w:r w:rsidR="00871CF4" w:rsidRPr="005D4BE5">
        <w:rPr>
          <w:sz w:val="28"/>
          <w:szCs w:val="28"/>
        </w:rPr>
        <w:t xml:space="preserve"> </w:t>
      </w:r>
      <w:r w:rsidR="00E07ED9" w:rsidRPr="005D4BE5">
        <w:rPr>
          <w:sz w:val="28"/>
          <w:szCs w:val="28"/>
        </w:rPr>
        <w:t>329,10</w:t>
      </w:r>
      <w:r w:rsidR="00684611" w:rsidRPr="005D4BE5">
        <w:rPr>
          <w:sz w:val="28"/>
          <w:szCs w:val="28"/>
        </w:rPr>
        <w:t xml:space="preserve"> м³ </w:t>
      </w:r>
      <w:r w:rsidR="00871CF4" w:rsidRPr="005D4BE5">
        <w:rPr>
          <w:sz w:val="28"/>
          <w:szCs w:val="28"/>
        </w:rPr>
        <w:t>(</w:t>
      </w:r>
      <w:r w:rsidR="00E07ED9" w:rsidRPr="005D4BE5">
        <w:rPr>
          <w:sz w:val="28"/>
          <w:szCs w:val="28"/>
        </w:rPr>
        <w:t>10,55</w:t>
      </w:r>
      <w:r w:rsidR="003E0A7A" w:rsidRPr="005D4BE5">
        <w:rPr>
          <w:sz w:val="28"/>
          <w:szCs w:val="28"/>
        </w:rPr>
        <w:t>%).</w:t>
      </w:r>
    </w:p>
    <w:p w:rsidR="003E0A7A" w:rsidRPr="005D4BE5" w:rsidRDefault="001F1202" w:rsidP="002B1793">
      <w:pPr>
        <w:ind w:firstLine="567"/>
        <w:jc w:val="both"/>
        <w:rPr>
          <w:sz w:val="28"/>
          <w:szCs w:val="28"/>
        </w:rPr>
      </w:pPr>
      <w:r w:rsidRPr="005D4BE5">
        <w:rPr>
          <w:sz w:val="28"/>
          <w:szCs w:val="28"/>
        </w:rPr>
        <w:t>Снижение</w:t>
      </w:r>
      <w:r w:rsidR="003E0A7A" w:rsidRPr="005D4BE5">
        <w:rPr>
          <w:sz w:val="28"/>
          <w:szCs w:val="28"/>
        </w:rPr>
        <w:t xml:space="preserve"> количества потребления электрической энергии</w:t>
      </w:r>
      <w:r w:rsidRPr="005D4BE5">
        <w:rPr>
          <w:sz w:val="28"/>
          <w:szCs w:val="28"/>
        </w:rPr>
        <w:t xml:space="preserve"> в 2015 году</w:t>
      </w:r>
      <w:r w:rsidR="00871CF4" w:rsidRPr="005D4BE5">
        <w:rPr>
          <w:sz w:val="28"/>
          <w:szCs w:val="28"/>
        </w:rPr>
        <w:t>,</w:t>
      </w:r>
      <w:r w:rsidR="003E0A7A" w:rsidRPr="005D4BE5">
        <w:rPr>
          <w:sz w:val="28"/>
          <w:szCs w:val="28"/>
        </w:rPr>
        <w:t xml:space="preserve"> </w:t>
      </w:r>
      <w:r w:rsidR="00871CF4" w:rsidRPr="005D4BE5">
        <w:rPr>
          <w:sz w:val="28"/>
          <w:szCs w:val="28"/>
        </w:rPr>
        <w:t>относительно 20</w:t>
      </w:r>
      <w:r w:rsidRPr="005D4BE5">
        <w:rPr>
          <w:sz w:val="28"/>
          <w:szCs w:val="28"/>
        </w:rPr>
        <w:t>13</w:t>
      </w:r>
      <w:r w:rsidR="00871CF4" w:rsidRPr="005D4BE5">
        <w:rPr>
          <w:sz w:val="28"/>
          <w:szCs w:val="28"/>
        </w:rPr>
        <w:t xml:space="preserve"> года, составил</w:t>
      </w:r>
      <w:r w:rsidRPr="005D4BE5">
        <w:rPr>
          <w:sz w:val="28"/>
          <w:szCs w:val="28"/>
        </w:rPr>
        <w:t>о</w:t>
      </w:r>
      <w:r w:rsidR="003E0A7A" w:rsidRPr="005D4BE5">
        <w:rPr>
          <w:sz w:val="28"/>
          <w:szCs w:val="28"/>
        </w:rPr>
        <w:t xml:space="preserve"> в МКУ «Администрация городского округа муниципального образования «город Саянск» </w:t>
      </w:r>
      <w:r w:rsidR="00871CF4" w:rsidRPr="005D4BE5">
        <w:rPr>
          <w:sz w:val="28"/>
          <w:szCs w:val="28"/>
        </w:rPr>
        <w:t xml:space="preserve">- </w:t>
      </w:r>
      <w:r w:rsidR="00E07ED9" w:rsidRPr="005D4BE5">
        <w:rPr>
          <w:sz w:val="28"/>
          <w:szCs w:val="28"/>
        </w:rPr>
        <w:t>11169,0</w:t>
      </w:r>
      <w:r w:rsidR="00684611" w:rsidRPr="005D4BE5">
        <w:rPr>
          <w:sz w:val="28"/>
          <w:szCs w:val="28"/>
        </w:rPr>
        <w:t xml:space="preserve"> кВт/час </w:t>
      </w:r>
      <w:r w:rsidR="00871CF4" w:rsidRPr="005D4BE5">
        <w:rPr>
          <w:sz w:val="28"/>
          <w:szCs w:val="28"/>
        </w:rPr>
        <w:t>(</w:t>
      </w:r>
      <w:r w:rsidR="00E07ED9" w:rsidRPr="005D4BE5">
        <w:rPr>
          <w:sz w:val="28"/>
          <w:szCs w:val="28"/>
        </w:rPr>
        <w:t>21,44</w:t>
      </w:r>
      <w:r w:rsidR="003E0A7A" w:rsidRPr="005D4BE5">
        <w:rPr>
          <w:sz w:val="28"/>
          <w:szCs w:val="28"/>
        </w:rPr>
        <w:t xml:space="preserve">%), </w:t>
      </w:r>
      <w:r w:rsidR="00E07ED9" w:rsidRPr="005D4BE5">
        <w:rPr>
          <w:sz w:val="28"/>
          <w:szCs w:val="28"/>
        </w:rPr>
        <w:t xml:space="preserve">в учреждениях образования – 480477,0 кВт/час (23,8%), </w:t>
      </w:r>
      <w:r w:rsidR="003E0A7A" w:rsidRPr="005D4BE5">
        <w:rPr>
          <w:sz w:val="28"/>
          <w:szCs w:val="28"/>
        </w:rPr>
        <w:t xml:space="preserve">МБОУ ДОД «ДЮСШ» </w:t>
      </w:r>
      <w:r w:rsidR="00871CF4" w:rsidRPr="005D4BE5">
        <w:rPr>
          <w:sz w:val="28"/>
          <w:szCs w:val="28"/>
        </w:rPr>
        <w:t xml:space="preserve">- </w:t>
      </w:r>
      <w:r w:rsidR="00E07ED9" w:rsidRPr="005D4BE5">
        <w:rPr>
          <w:sz w:val="28"/>
          <w:szCs w:val="28"/>
        </w:rPr>
        <w:t>3289,0</w:t>
      </w:r>
      <w:r w:rsidR="00684611" w:rsidRPr="005D4BE5">
        <w:rPr>
          <w:sz w:val="28"/>
          <w:szCs w:val="28"/>
        </w:rPr>
        <w:t xml:space="preserve"> кВт/час </w:t>
      </w:r>
      <w:r w:rsidR="00871CF4" w:rsidRPr="005D4BE5">
        <w:rPr>
          <w:sz w:val="28"/>
          <w:szCs w:val="28"/>
        </w:rPr>
        <w:t>(</w:t>
      </w:r>
      <w:r w:rsidR="003E0A7A" w:rsidRPr="005D4BE5">
        <w:rPr>
          <w:sz w:val="28"/>
          <w:szCs w:val="28"/>
        </w:rPr>
        <w:t>1</w:t>
      </w:r>
      <w:r w:rsidR="00E07ED9" w:rsidRPr="005D4BE5">
        <w:rPr>
          <w:sz w:val="28"/>
          <w:szCs w:val="28"/>
        </w:rPr>
        <w:t>,39</w:t>
      </w:r>
      <w:r w:rsidR="003E0A7A" w:rsidRPr="005D4BE5">
        <w:rPr>
          <w:sz w:val="28"/>
          <w:szCs w:val="28"/>
        </w:rPr>
        <w:t xml:space="preserve">%). </w:t>
      </w:r>
      <w:r w:rsidRPr="005D4BE5">
        <w:rPr>
          <w:sz w:val="28"/>
          <w:szCs w:val="28"/>
        </w:rPr>
        <w:t>Увеличение потребления</w:t>
      </w:r>
      <w:r w:rsidR="00871CF4" w:rsidRPr="005D4BE5">
        <w:rPr>
          <w:sz w:val="28"/>
          <w:szCs w:val="28"/>
        </w:rPr>
        <w:t xml:space="preserve"> электрической энергии </w:t>
      </w:r>
      <w:r w:rsidR="0010491A" w:rsidRPr="005D4BE5">
        <w:rPr>
          <w:sz w:val="28"/>
          <w:szCs w:val="28"/>
        </w:rPr>
        <w:t>учреждениями</w:t>
      </w:r>
      <w:r w:rsidR="003E0A7A" w:rsidRPr="005D4BE5">
        <w:rPr>
          <w:sz w:val="28"/>
          <w:szCs w:val="28"/>
        </w:rPr>
        <w:t xml:space="preserve"> </w:t>
      </w:r>
      <w:r w:rsidR="0010491A" w:rsidRPr="005D4BE5">
        <w:rPr>
          <w:sz w:val="28"/>
          <w:szCs w:val="28"/>
        </w:rPr>
        <w:t>к</w:t>
      </w:r>
      <w:r w:rsidR="003E0A7A" w:rsidRPr="005D4BE5">
        <w:rPr>
          <w:sz w:val="28"/>
          <w:szCs w:val="28"/>
        </w:rPr>
        <w:t xml:space="preserve">ультуры </w:t>
      </w:r>
      <w:r w:rsidR="00871CF4" w:rsidRPr="005D4BE5">
        <w:rPr>
          <w:sz w:val="28"/>
          <w:szCs w:val="28"/>
        </w:rPr>
        <w:t xml:space="preserve">составил </w:t>
      </w:r>
      <w:r w:rsidR="00E07ED9" w:rsidRPr="005D4BE5">
        <w:rPr>
          <w:sz w:val="28"/>
          <w:szCs w:val="28"/>
        </w:rPr>
        <w:t>9280,0</w:t>
      </w:r>
      <w:r w:rsidR="00684611" w:rsidRPr="005D4BE5">
        <w:rPr>
          <w:sz w:val="28"/>
          <w:szCs w:val="28"/>
        </w:rPr>
        <w:t xml:space="preserve"> кВт/час </w:t>
      </w:r>
      <w:r w:rsidR="00871CF4" w:rsidRPr="005D4BE5">
        <w:rPr>
          <w:sz w:val="28"/>
          <w:szCs w:val="28"/>
        </w:rPr>
        <w:t>(</w:t>
      </w:r>
      <w:r w:rsidR="00E07ED9" w:rsidRPr="005D4BE5">
        <w:rPr>
          <w:sz w:val="28"/>
          <w:szCs w:val="28"/>
        </w:rPr>
        <w:t>4,91</w:t>
      </w:r>
      <w:r w:rsidR="003E0A7A" w:rsidRPr="005D4BE5">
        <w:rPr>
          <w:sz w:val="28"/>
          <w:szCs w:val="28"/>
        </w:rPr>
        <w:t>%)</w:t>
      </w:r>
      <w:r w:rsidR="00E07ED9" w:rsidRPr="005D4BE5">
        <w:rPr>
          <w:sz w:val="28"/>
          <w:szCs w:val="28"/>
        </w:rPr>
        <w:t>,  МСОУ ЦФП «Мегаполис-Спорт» - 35435,0 кВт/час (</w:t>
      </w:r>
      <w:r w:rsidR="00863167" w:rsidRPr="005D4BE5">
        <w:rPr>
          <w:sz w:val="28"/>
          <w:szCs w:val="28"/>
        </w:rPr>
        <w:t>8,96</w:t>
      </w:r>
      <w:r w:rsidR="00E07ED9" w:rsidRPr="005D4BE5">
        <w:rPr>
          <w:sz w:val="28"/>
          <w:szCs w:val="28"/>
        </w:rPr>
        <w:t>%)</w:t>
      </w:r>
      <w:r w:rsidR="003E0A7A" w:rsidRPr="005D4BE5">
        <w:rPr>
          <w:sz w:val="28"/>
          <w:szCs w:val="28"/>
        </w:rPr>
        <w:t>.</w:t>
      </w:r>
    </w:p>
    <w:p w:rsidR="00C10F78" w:rsidRPr="005D4BE5" w:rsidRDefault="00C10F78" w:rsidP="002B1793">
      <w:pPr>
        <w:ind w:firstLine="567"/>
        <w:jc w:val="both"/>
        <w:rPr>
          <w:sz w:val="28"/>
          <w:szCs w:val="28"/>
        </w:rPr>
      </w:pPr>
      <w:r w:rsidRPr="005D4BE5">
        <w:rPr>
          <w:sz w:val="28"/>
          <w:szCs w:val="28"/>
        </w:rPr>
        <w:t>Всего на реализацию мероприятий Программы в 201</w:t>
      </w:r>
      <w:r w:rsidR="007A0BFA" w:rsidRPr="005D4BE5">
        <w:rPr>
          <w:sz w:val="28"/>
          <w:szCs w:val="28"/>
        </w:rPr>
        <w:t>5</w:t>
      </w:r>
      <w:r w:rsidRPr="005D4BE5">
        <w:rPr>
          <w:sz w:val="28"/>
          <w:szCs w:val="28"/>
        </w:rPr>
        <w:t xml:space="preserve"> году было запланировано </w:t>
      </w:r>
      <w:r w:rsidR="002660ED" w:rsidRPr="005D4BE5">
        <w:rPr>
          <w:sz w:val="28"/>
          <w:szCs w:val="28"/>
        </w:rPr>
        <w:t>2568</w:t>
      </w:r>
      <w:r w:rsidR="00C67919" w:rsidRPr="005D4BE5">
        <w:rPr>
          <w:sz w:val="28"/>
          <w:szCs w:val="28"/>
        </w:rPr>
        <w:t>6</w:t>
      </w:r>
      <w:r w:rsidR="002660ED" w:rsidRPr="005D4BE5">
        <w:rPr>
          <w:sz w:val="28"/>
          <w:szCs w:val="28"/>
        </w:rPr>
        <w:t>,5</w:t>
      </w:r>
      <w:r w:rsidR="00C67919" w:rsidRPr="005D4BE5">
        <w:rPr>
          <w:sz w:val="28"/>
          <w:szCs w:val="28"/>
        </w:rPr>
        <w:t>34</w:t>
      </w:r>
      <w:r w:rsidRPr="005D4BE5">
        <w:rPr>
          <w:sz w:val="28"/>
          <w:szCs w:val="28"/>
        </w:rPr>
        <w:t xml:space="preserve"> тыс. рублей. Фактически в 201</w:t>
      </w:r>
      <w:r w:rsidR="002660ED" w:rsidRPr="005D4BE5">
        <w:rPr>
          <w:sz w:val="28"/>
          <w:szCs w:val="28"/>
        </w:rPr>
        <w:t>5</w:t>
      </w:r>
      <w:r w:rsidRPr="005D4BE5">
        <w:rPr>
          <w:sz w:val="28"/>
          <w:szCs w:val="28"/>
        </w:rPr>
        <w:t xml:space="preserve"> году из средств местного бюджета и внебюджетных источников затрачено </w:t>
      </w:r>
      <w:r w:rsidR="00FA532C" w:rsidRPr="005D4BE5">
        <w:rPr>
          <w:sz w:val="28"/>
          <w:szCs w:val="28"/>
        </w:rPr>
        <w:t>24711,452</w:t>
      </w:r>
      <w:r w:rsidRPr="005D4BE5">
        <w:rPr>
          <w:sz w:val="28"/>
          <w:szCs w:val="28"/>
        </w:rPr>
        <w:t xml:space="preserve"> тыс. рублей</w:t>
      </w:r>
      <w:r w:rsidR="00D3103B" w:rsidRPr="005D4BE5">
        <w:rPr>
          <w:sz w:val="28"/>
          <w:szCs w:val="28"/>
        </w:rPr>
        <w:t xml:space="preserve">, что составило </w:t>
      </w:r>
      <w:r w:rsidR="00FA532C" w:rsidRPr="005D4BE5">
        <w:rPr>
          <w:sz w:val="28"/>
          <w:szCs w:val="28"/>
        </w:rPr>
        <w:t>96,2</w:t>
      </w:r>
      <w:r w:rsidR="00D3103B" w:rsidRPr="005D4BE5">
        <w:rPr>
          <w:sz w:val="28"/>
          <w:szCs w:val="28"/>
        </w:rPr>
        <w:t>% от запланированной суммы.</w:t>
      </w:r>
      <w:r w:rsidRPr="005D4BE5">
        <w:rPr>
          <w:sz w:val="28"/>
          <w:szCs w:val="28"/>
        </w:rPr>
        <w:t xml:space="preserve"> </w:t>
      </w:r>
    </w:p>
    <w:p w:rsidR="00C10F78" w:rsidRPr="005D4BE5" w:rsidRDefault="00C10F78" w:rsidP="002B1793">
      <w:pPr>
        <w:ind w:firstLine="567"/>
        <w:jc w:val="both"/>
        <w:rPr>
          <w:sz w:val="28"/>
          <w:szCs w:val="28"/>
        </w:rPr>
      </w:pPr>
      <w:r w:rsidRPr="005D4BE5">
        <w:rPr>
          <w:sz w:val="28"/>
          <w:szCs w:val="28"/>
        </w:rPr>
        <w:t>На реализацию мероприятий по энергосбережению и повышению энергетической эффективности в бюджетной сфере в 201</w:t>
      </w:r>
      <w:r w:rsidR="004E5C36" w:rsidRPr="005D4BE5">
        <w:rPr>
          <w:sz w:val="28"/>
          <w:szCs w:val="28"/>
        </w:rPr>
        <w:t>5</w:t>
      </w:r>
      <w:r w:rsidRPr="005D4BE5">
        <w:rPr>
          <w:sz w:val="28"/>
          <w:szCs w:val="28"/>
        </w:rPr>
        <w:t xml:space="preserve"> году программой </w:t>
      </w:r>
      <w:r w:rsidR="004E5C36" w:rsidRPr="005D4BE5">
        <w:rPr>
          <w:sz w:val="28"/>
          <w:szCs w:val="28"/>
        </w:rPr>
        <w:t>не</w:t>
      </w:r>
      <w:r w:rsidRPr="005D4BE5">
        <w:rPr>
          <w:sz w:val="28"/>
          <w:szCs w:val="28"/>
        </w:rPr>
        <w:t xml:space="preserve"> предусм</w:t>
      </w:r>
      <w:r w:rsidR="004E5C36" w:rsidRPr="005D4BE5">
        <w:rPr>
          <w:sz w:val="28"/>
          <w:szCs w:val="28"/>
        </w:rPr>
        <w:t xml:space="preserve">атривалось </w:t>
      </w:r>
      <w:r w:rsidRPr="005D4BE5">
        <w:rPr>
          <w:sz w:val="28"/>
          <w:szCs w:val="28"/>
        </w:rPr>
        <w:t xml:space="preserve"> </w:t>
      </w:r>
      <w:r w:rsidR="004E5C36" w:rsidRPr="005D4BE5">
        <w:rPr>
          <w:sz w:val="28"/>
          <w:szCs w:val="28"/>
        </w:rPr>
        <w:t xml:space="preserve">выделение денежных средств </w:t>
      </w:r>
      <w:r w:rsidRPr="005D4BE5">
        <w:rPr>
          <w:sz w:val="28"/>
          <w:szCs w:val="28"/>
        </w:rPr>
        <w:t xml:space="preserve">по причине дефицита местного бюджета, сокращения лимитов бюджетных обязательств.   </w:t>
      </w:r>
    </w:p>
    <w:p w:rsidR="00C10F78" w:rsidRPr="005D4BE5" w:rsidRDefault="00C10F78" w:rsidP="002B1793">
      <w:pPr>
        <w:ind w:firstLine="567"/>
        <w:jc w:val="both"/>
        <w:rPr>
          <w:sz w:val="28"/>
          <w:szCs w:val="28"/>
        </w:rPr>
      </w:pPr>
      <w:r w:rsidRPr="005D4BE5">
        <w:rPr>
          <w:sz w:val="28"/>
          <w:szCs w:val="28"/>
        </w:rPr>
        <w:t>В 201</w:t>
      </w:r>
      <w:r w:rsidR="004E5C36" w:rsidRPr="005D4BE5">
        <w:rPr>
          <w:sz w:val="28"/>
          <w:szCs w:val="28"/>
        </w:rPr>
        <w:t>5</w:t>
      </w:r>
      <w:r w:rsidRPr="005D4BE5">
        <w:rPr>
          <w:sz w:val="28"/>
          <w:szCs w:val="28"/>
        </w:rPr>
        <w:t xml:space="preserve"> году исполнялись мероприятия по энергосбережению и повышению энергетической эффективности в системах коммунальной инфраструктуры, в программе участвуют муниципальное унитарное предприятие «Саянское теплоэнергетическое предприятие» и муниципальное унитарное предприятие «Водоканал-Сервис».</w:t>
      </w:r>
    </w:p>
    <w:p w:rsidR="00C10F78" w:rsidRPr="005D4BE5" w:rsidRDefault="00C10F78" w:rsidP="002B1793">
      <w:pPr>
        <w:ind w:firstLine="567"/>
        <w:jc w:val="both"/>
        <w:rPr>
          <w:sz w:val="28"/>
          <w:szCs w:val="28"/>
        </w:rPr>
      </w:pPr>
      <w:r w:rsidRPr="005D4BE5">
        <w:rPr>
          <w:sz w:val="28"/>
          <w:szCs w:val="28"/>
        </w:rPr>
        <w:t xml:space="preserve">Для реализации мероприятий привлечены внебюджетные средства (средства предприятий). Затраты в рамках программы по муниципальному унитарному предприятию «Саянское теплоэнергетическое предприятие» составили – </w:t>
      </w:r>
      <w:r w:rsidR="00C67919" w:rsidRPr="005D4BE5">
        <w:rPr>
          <w:sz w:val="28"/>
          <w:szCs w:val="28"/>
        </w:rPr>
        <w:t>14574,508</w:t>
      </w:r>
      <w:r w:rsidRPr="005D4BE5">
        <w:rPr>
          <w:sz w:val="28"/>
          <w:szCs w:val="28"/>
        </w:rPr>
        <w:t xml:space="preserve"> тыс. рублей, по муниципальному унитарному предприятию «Водоканал-Сервис» -  </w:t>
      </w:r>
      <w:r w:rsidR="00C67919" w:rsidRPr="005D4BE5">
        <w:rPr>
          <w:sz w:val="28"/>
          <w:szCs w:val="28"/>
        </w:rPr>
        <w:t>1137,09</w:t>
      </w:r>
      <w:r w:rsidRPr="005D4BE5">
        <w:rPr>
          <w:sz w:val="28"/>
          <w:szCs w:val="28"/>
        </w:rPr>
        <w:t xml:space="preserve"> тыс. рублей.</w:t>
      </w:r>
    </w:p>
    <w:p w:rsidR="00E31C3B" w:rsidRPr="005D4BE5" w:rsidRDefault="00E31C3B" w:rsidP="002B1793">
      <w:pPr>
        <w:ind w:firstLine="567"/>
        <w:jc w:val="both"/>
        <w:rPr>
          <w:sz w:val="28"/>
          <w:szCs w:val="28"/>
        </w:rPr>
      </w:pPr>
      <w:r w:rsidRPr="005D4BE5">
        <w:rPr>
          <w:sz w:val="28"/>
          <w:szCs w:val="28"/>
        </w:rPr>
        <w:t>Для реализации программы на 201</w:t>
      </w:r>
      <w:r w:rsidR="00C67919" w:rsidRPr="005D4BE5">
        <w:rPr>
          <w:sz w:val="28"/>
          <w:szCs w:val="28"/>
        </w:rPr>
        <w:t>5</w:t>
      </w:r>
      <w:r w:rsidRPr="005D4BE5">
        <w:rPr>
          <w:sz w:val="28"/>
          <w:szCs w:val="28"/>
        </w:rPr>
        <w:t xml:space="preserve"> год было запланировано </w:t>
      </w:r>
      <w:r w:rsidR="00C67919" w:rsidRPr="005D4BE5">
        <w:rPr>
          <w:sz w:val="28"/>
          <w:szCs w:val="28"/>
        </w:rPr>
        <w:t>25684,534</w:t>
      </w:r>
      <w:r w:rsidRPr="005D4BE5">
        <w:rPr>
          <w:sz w:val="28"/>
          <w:szCs w:val="28"/>
        </w:rPr>
        <w:t xml:space="preserve"> тыс. рублей из внебюджетных источников. Всего из внебюджетных источников на реализацию мероприятий Программы в 201</w:t>
      </w:r>
      <w:r w:rsidR="00C67919" w:rsidRPr="005D4BE5">
        <w:rPr>
          <w:sz w:val="28"/>
          <w:szCs w:val="28"/>
        </w:rPr>
        <w:t>5</w:t>
      </w:r>
      <w:r w:rsidRPr="005D4BE5">
        <w:rPr>
          <w:sz w:val="28"/>
          <w:szCs w:val="28"/>
        </w:rPr>
        <w:t xml:space="preserve"> году затраты составили – </w:t>
      </w:r>
      <w:r w:rsidR="00C67919" w:rsidRPr="005D4BE5">
        <w:rPr>
          <w:sz w:val="28"/>
          <w:szCs w:val="28"/>
        </w:rPr>
        <w:t>24709,452</w:t>
      </w:r>
      <w:r w:rsidRPr="005D4BE5">
        <w:rPr>
          <w:sz w:val="28"/>
          <w:szCs w:val="28"/>
        </w:rPr>
        <w:t xml:space="preserve"> тыс. рублей (</w:t>
      </w:r>
      <w:r w:rsidR="00C67919" w:rsidRPr="005D4BE5">
        <w:rPr>
          <w:sz w:val="28"/>
          <w:szCs w:val="28"/>
        </w:rPr>
        <w:t>96,2</w:t>
      </w:r>
      <w:r w:rsidRPr="005D4BE5">
        <w:rPr>
          <w:sz w:val="28"/>
          <w:szCs w:val="28"/>
        </w:rPr>
        <w:t xml:space="preserve">% от запланированной суммы). </w:t>
      </w:r>
    </w:p>
    <w:p w:rsidR="003C318B" w:rsidRPr="005D4BE5" w:rsidRDefault="00C67919" w:rsidP="002B1793">
      <w:pPr>
        <w:ind w:firstLine="567"/>
        <w:jc w:val="both"/>
        <w:rPr>
          <w:sz w:val="28"/>
          <w:szCs w:val="28"/>
        </w:rPr>
      </w:pPr>
      <w:r w:rsidRPr="005D4BE5">
        <w:rPr>
          <w:sz w:val="28"/>
          <w:szCs w:val="28"/>
        </w:rPr>
        <w:t>В течение 2015 года выполнены</w:t>
      </w:r>
      <w:r w:rsidR="00D55430" w:rsidRPr="005D4BE5">
        <w:rPr>
          <w:sz w:val="28"/>
          <w:szCs w:val="28"/>
        </w:rPr>
        <w:t xml:space="preserve"> мероприятия по энергосбережению и повышению энергетической эффективности в жилищной сфере. В этой сфере </w:t>
      </w:r>
      <w:r w:rsidR="004E5C36" w:rsidRPr="005D4BE5">
        <w:rPr>
          <w:sz w:val="28"/>
          <w:szCs w:val="28"/>
        </w:rPr>
        <w:t>проводились мероприятия</w:t>
      </w:r>
      <w:r w:rsidR="00D55430" w:rsidRPr="005D4BE5">
        <w:rPr>
          <w:sz w:val="28"/>
          <w:szCs w:val="28"/>
        </w:rPr>
        <w:t xml:space="preserve"> управляющими компаниями</w:t>
      </w:r>
      <w:r w:rsidR="004E5C36" w:rsidRPr="005D4BE5">
        <w:rPr>
          <w:sz w:val="28"/>
          <w:szCs w:val="28"/>
        </w:rPr>
        <w:t>: ООО УК «Дар», ООО «УК Уют», ООО «Искра»</w:t>
      </w:r>
      <w:r w:rsidR="00D55430" w:rsidRPr="005D4BE5">
        <w:rPr>
          <w:sz w:val="28"/>
          <w:szCs w:val="28"/>
        </w:rPr>
        <w:t xml:space="preserve">. </w:t>
      </w:r>
      <w:r w:rsidR="00360ADE" w:rsidRPr="005D4BE5">
        <w:rPr>
          <w:sz w:val="28"/>
          <w:szCs w:val="28"/>
        </w:rPr>
        <w:t>Основные мероприятия</w:t>
      </w:r>
      <w:r w:rsidR="007F50B0" w:rsidRPr="005D4BE5">
        <w:rPr>
          <w:sz w:val="28"/>
          <w:szCs w:val="28"/>
        </w:rPr>
        <w:t>, которые выполнялись в течение 2015 года</w:t>
      </w:r>
      <w:r w:rsidR="00360ADE" w:rsidRPr="005D4BE5">
        <w:rPr>
          <w:sz w:val="28"/>
          <w:szCs w:val="28"/>
        </w:rPr>
        <w:t>: теплоизоляция трубопроводов системы отопления и горячего водоснабжения, остекление оконных блоков в подъездах в две нитки, утепление ко</w:t>
      </w:r>
      <w:r w:rsidR="007F50B0" w:rsidRPr="005D4BE5">
        <w:rPr>
          <w:sz w:val="28"/>
          <w:szCs w:val="28"/>
        </w:rPr>
        <w:t xml:space="preserve">нтура зданий (дверей, окон) и установка автоматических доводчиков на входных дверях в подъездах. </w:t>
      </w:r>
      <w:r w:rsidRPr="005D4BE5">
        <w:rPr>
          <w:sz w:val="28"/>
          <w:szCs w:val="28"/>
        </w:rPr>
        <w:t>Снижение потребления</w:t>
      </w:r>
      <w:r w:rsidR="00D55430" w:rsidRPr="005D4BE5">
        <w:rPr>
          <w:sz w:val="28"/>
          <w:szCs w:val="28"/>
        </w:rPr>
        <w:t xml:space="preserve"> тепловой энергии</w:t>
      </w:r>
      <w:r w:rsidRPr="005D4BE5">
        <w:rPr>
          <w:sz w:val="28"/>
          <w:szCs w:val="28"/>
        </w:rPr>
        <w:t xml:space="preserve"> в 2015 году по отношению к 2014 году</w:t>
      </w:r>
      <w:r w:rsidR="003C318B" w:rsidRPr="005D4BE5">
        <w:rPr>
          <w:sz w:val="28"/>
          <w:szCs w:val="28"/>
        </w:rPr>
        <w:t xml:space="preserve"> составило 24481 Гкал, что в стоимостном выражении составило более 17 млн</w:t>
      </w:r>
      <w:proofErr w:type="gramStart"/>
      <w:r w:rsidR="003C318B" w:rsidRPr="005D4BE5">
        <w:rPr>
          <w:sz w:val="28"/>
          <w:szCs w:val="28"/>
        </w:rPr>
        <w:t>.р</w:t>
      </w:r>
      <w:proofErr w:type="gramEnd"/>
      <w:r w:rsidR="003C318B" w:rsidRPr="005D4BE5">
        <w:rPr>
          <w:sz w:val="28"/>
          <w:szCs w:val="28"/>
        </w:rPr>
        <w:t>уб</w:t>
      </w:r>
      <w:r w:rsidR="00D55430" w:rsidRPr="005D4BE5">
        <w:rPr>
          <w:sz w:val="28"/>
          <w:szCs w:val="28"/>
        </w:rPr>
        <w:t xml:space="preserve">. </w:t>
      </w:r>
    </w:p>
    <w:p w:rsidR="00D55430" w:rsidRPr="005D4BE5" w:rsidRDefault="003E6ACA" w:rsidP="002B1793">
      <w:pPr>
        <w:ind w:firstLine="567"/>
        <w:jc w:val="both"/>
        <w:rPr>
          <w:sz w:val="28"/>
          <w:szCs w:val="28"/>
        </w:rPr>
      </w:pPr>
      <w:proofErr w:type="gramStart"/>
      <w:r>
        <w:rPr>
          <w:sz w:val="28"/>
          <w:szCs w:val="28"/>
        </w:rPr>
        <w:t>На конец</w:t>
      </w:r>
      <w:r w:rsidR="003C318B" w:rsidRPr="005D4BE5">
        <w:rPr>
          <w:sz w:val="28"/>
          <w:szCs w:val="28"/>
        </w:rPr>
        <w:t xml:space="preserve"> 2015 года п</w:t>
      </w:r>
      <w:r w:rsidR="00D55430" w:rsidRPr="005D4BE5">
        <w:rPr>
          <w:sz w:val="28"/>
          <w:szCs w:val="28"/>
        </w:rPr>
        <w:t xml:space="preserve">о городу </w:t>
      </w:r>
      <w:r>
        <w:rPr>
          <w:sz w:val="28"/>
          <w:szCs w:val="28"/>
        </w:rPr>
        <w:t xml:space="preserve">доля многоквартирных домов </w:t>
      </w:r>
      <w:r w:rsidR="00D55430" w:rsidRPr="005D4BE5">
        <w:rPr>
          <w:sz w:val="28"/>
          <w:szCs w:val="28"/>
        </w:rPr>
        <w:t>обеспечен</w:t>
      </w:r>
      <w:r>
        <w:rPr>
          <w:sz w:val="28"/>
          <w:szCs w:val="28"/>
        </w:rPr>
        <w:t>ных</w:t>
      </w:r>
      <w:r w:rsidR="00D55430" w:rsidRPr="005D4BE5">
        <w:rPr>
          <w:sz w:val="28"/>
          <w:szCs w:val="28"/>
        </w:rPr>
        <w:t xml:space="preserve"> общедомовы</w:t>
      </w:r>
      <w:r>
        <w:rPr>
          <w:sz w:val="28"/>
          <w:szCs w:val="28"/>
        </w:rPr>
        <w:t>ми</w:t>
      </w:r>
      <w:r w:rsidR="00D55430" w:rsidRPr="005D4BE5">
        <w:rPr>
          <w:sz w:val="28"/>
          <w:szCs w:val="28"/>
        </w:rPr>
        <w:t xml:space="preserve"> прибор</w:t>
      </w:r>
      <w:r>
        <w:rPr>
          <w:sz w:val="28"/>
          <w:szCs w:val="28"/>
        </w:rPr>
        <w:t>ами</w:t>
      </w:r>
      <w:r w:rsidR="00D55430" w:rsidRPr="005D4BE5">
        <w:rPr>
          <w:sz w:val="28"/>
          <w:szCs w:val="28"/>
        </w:rPr>
        <w:t xml:space="preserve"> учета холодной воды и общедомовы</w:t>
      </w:r>
      <w:r>
        <w:rPr>
          <w:sz w:val="28"/>
          <w:szCs w:val="28"/>
        </w:rPr>
        <w:t>ми</w:t>
      </w:r>
      <w:r w:rsidR="00D55430" w:rsidRPr="005D4BE5">
        <w:rPr>
          <w:sz w:val="28"/>
          <w:szCs w:val="28"/>
        </w:rPr>
        <w:t xml:space="preserve"> прибор</w:t>
      </w:r>
      <w:r>
        <w:rPr>
          <w:sz w:val="28"/>
          <w:szCs w:val="28"/>
        </w:rPr>
        <w:t>ами</w:t>
      </w:r>
      <w:r w:rsidR="00D55430" w:rsidRPr="005D4BE5">
        <w:rPr>
          <w:sz w:val="28"/>
          <w:szCs w:val="28"/>
        </w:rPr>
        <w:t xml:space="preserve"> учета тепловой энергии (в том числе учета горячей воды) </w:t>
      </w:r>
      <w:r>
        <w:rPr>
          <w:sz w:val="28"/>
          <w:szCs w:val="28"/>
        </w:rPr>
        <w:t xml:space="preserve">составила - </w:t>
      </w:r>
      <w:r w:rsidRPr="005D4BE5">
        <w:rPr>
          <w:sz w:val="28"/>
          <w:szCs w:val="28"/>
        </w:rPr>
        <w:t>100%</w:t>
      </w:r>
      <w:r w:rsidR="00D55430" w:rsidRPr="005D4BE5">
        <w:rPr>
          <w:sz w:val="28"/>
          <w:szCs w:val="28"/>
        </w:rPr>
        <w:t xml:space="preserve">, </w:t>
      </w:r>
      <w:r>
        <w:rPr>
          <w:sz w:val="28"/>
          <w:szCs w:val="28"/>
        </w:rPr>
        <w:t xml:space="preserve">доля многоквартирных домов </w:t>
      </w:r>
      <w:r w:rsidRPr="005D4BE5">
        <w:rPr>
          <w:sz w:val="28"/>
          <w:szCs w:val="28"/>
        </w:rPr>
        <w:t>обеспечен</w:t>
      </w:r>
      <w:r>
        <w:rPr>
          <w:sz w:val="28"/>
          <w:szCs w:val="28"/>
        </w:rPr>
        <w:t>ных</w:t>
      </w:r>
      <w:r w:rsidRPr="005D4BE5">
        <w:rPr>
          <w:sz w:val="28"/>
          <w:szCs w:val="28"/>
        </w:rPr>
        <w:t xml:space="preserve"> общедомовы</w:t>
      </w:r>
      <w:r>
        <w:rPr>
          <w:sz w:val="28"/>
          <w:szCs w:val="28"/>
        </w:rPr>
        <w:t>ми</w:t>
      </w:r>
      <w:r w:rsidRPr="005D4BE5">
        <w:rPr>
          <w:sz w:val="28"/>
          <w:szCs w:val="28"/>
        </w:rPr>
        <w:t xml:space="preserve"> прибор</w:t>
      </w:r>
      <w:r>
        <w:rPr>
          <w:sz w:val="28"/>
          <w:szCs w:val="28"/>
        </w:rPr>
        <w:t>ами</w:t>
      </w:r>
      <w:r w:rsidRPr="005D4BE5">
        <w:rPr>
          <w:sz w:val="28"/>
          <w:szCs w:val="28"/>
        </w:rPr>
        <w:t xml:space="preserve"> учета</w:t>
      </w:r>
      <w:r w:rsidR="00D55430" w:rsidRPr="005D4BE5">
        <w:rPr>
          <w:sz w:val="28"/>
          <w:szCs w:val="28"/>
        </w:rPr>
        <w:t xml:space="preserve"> электрической энергии </w:t>
      </w:r>
      <w:r>
        <w:rPr>
          <w:sz w:val="28"/>
          <w:szCs w:val="28"/>
        </w:rPr>
        <w:t xml:space="preserve">составила - </w:t>
      </w:r>
      <w:r w:rsidRPr="005D4BE5">
        <w:rPr>
          <w:sz w:val="28"/>
          <w:szCs w:val="28"/>
        </w:rPr>
        <w:t>50,4%</w:t>
      </w:r>
      <w:r w:rsidR="00D55430" w:rsidRPr="005D4BE5">
        <w:rPr>
          <w:sz w:val="28"/>
          <w:szCs w:val="28"/>
        </w:rPr>
        <w:t xml:space="preserve">. А также по муниципальному образованию </w:t>
      </w:r>
      <w:r w:rsidR="007F50B0" w:rsidRPr="005D4BE5">
        <w:rPr>
          <w:sz w:val="28"/>
          <w:szCs w:val="28"/>
        </w:rPr>
        <w:t xml:space="preserve">в многоквартирных домах </w:t>
      </w:r>
      <w:r w:rsidR="00D55430" w:rsidRPr="005D4BE5">
        <w:rPr>
          <w:sz w:val="28"/>
          <w:szCs w:val="28"/>
        </w:rPr>
        <w:t xml:space="preserve">обеспечена установка индивидуальных </w:t>
      </w:r>
      <w:r w:rsidR="00D55430" w:rsidRPr="005D4BE5">
        <w:rPr>
          <w:sz w:val="28"/>
          <w:szCs w:val="28"/>
        </w:rPr>
        <w:lastRenderedPageBreak/>
        <w:t>приборов учета холодной воды - 80,</w:t>
      </w:r>
      <w:r w:rsidR="007F50B0" w:rsidRPr="005D4BE5">
        <w:rPr>
          <w:sz w:val="28"/>
          <w:szCs w:val="28"/>
        </w:rPr>
        <w:t>1</w:t>
      </w:r>
      <w:r w:rsidR="00D55430" w:rsidRPr="005D4BE5">
        <w:rPr>
          <w:sz w:val="28"/>
          <w:szCs w:val="28"/>
        </w:rPr>
        <w:t>%, горячей воды - 78,9%, что</w:t>
      </w:r>
      <w:proofErr w:type="gramEnd"/>
      <w:r w:rsidR="00D55430" w:rsidRPr="005D4BE5">
        <w:rPr>
          <w:sz w:val="28"/>
          <w:szCs w:val="28"/>
        </w:rPr>
        <w:t xml:space="preserve"> </w:t>
      </w:r>
      <w:proofErr w:type="gramStart"/>
      <w:r w:rsidR="00D55430" w:rsidRPr="005D4BE5">
        <w:rPr>
          <w:sz w:val="28"/>
          <w:szCs w:val="28"/>
        </w:rPr>
        <w:t xml:space="preserve">также является причиной экономии </w:t>
      </w:r>
      <w:r w:rsidR="007F50B0" w:rsidRPr="005D4BE5">
        <w:rPr>
          <w:sz w:val="28"/>
          <w:szCs w:val="28"/>
        </w:rPr>
        <w:t>холодной и горячей воды</w:t>
      </w:r>
      <w:r w:rsidR="00D55430" w:rsidRPr="005D4BE5">
        <w:rPr>
          <w:sz w:val="28"/>
          <w:szCs w:val="28"/>
        </w:rPr>
        <w:t xml:space="preserve">, а именно </w:t>
      </w:r>
      <w:r w:rsidR="00B44B59">
        <w:rPr>
          <w:sz w:val="28"/>
          <w:szCs w:val="28"/>
        </w:rPr>
        <w:t xml:space="preserve">снижение потребления жителями многоквартирных домов холодной воды в 2015 году по отношению к 2014 году составило - 146530 </w:t>
      </w:r>
      <w:r w:rsidR="00B44B59" w:rsidRPr="005D4BE5">
        <w:rPr>
          <w:sz w:val="28"/>
          <w:szCs w:val="28"/>
        </w:rPr>
        <w:t>м³</w:t>
      </w:r>
      <w:r w:rsidR="00B44B59">
        <w:rPr>
          <w:sz w:val="28"/>
          <w:szCs w:val="28"/>
        </w:rPr>
        <w:t xml:space="preserve">, а горячей воды – 75759 </w:t>
      </w:r>
      <w:r w:rsidR="00B44B59" w:rsidRPr="005D4BE5">
        <w:rPr>
          <w:sz w:val="28"/>
          <w:szCs w:val="28"/>
        </w:rPr>
        <w:t>м³</w:t>
      </w:r>
      <w:r w:rsidR="00B44B59">
        <w:rPr>
          <w:sz w:val="28"/>
          <w:szCs w:val="28"/>
        </w:rPr>
        <w:t xml:space="preserve">, что в стоимостном выражении (по горячей и холодной воде) составило </w:t>
      </w:r>
      <w:r w:rsidR="00D55430" w:rsidRPr="005D4BE5">
        <w:rPr>
          <w:sz w:val="28"/>
          <w:szCs w:val="28"/>
        </w:rPr>
        <w:t>на 4 млн. руб. меньше, чем в 2014 году.</w:t>
      </w:r>
      <w:proofErr w:type="gramEnd"/>
    </w:p>
    <w:p w:rsidR="00BD59F6" w:rsidRPr="005D4BE5" w:rsidRDefault="005D4BE5" w:rsidP="00BD59F6">
      <w:pPr>
        <w:ind w:firstLine="567"/>
        <w:jc w:val="both"/>
        <w:rPr>
          <w:sz w:val="28"/>
          <w:szCs w:val="28"/>
        </w:rPr>
      </w:pPr>
      <w:r w:rsidRPr="005D4BE5">
        <w:rPr>
          <w:sz w:val="28"/>
          <w:szCs w:val="28"/>
        </w:rPr>
        <w:t>Ресурсоснабжающие организации и</w:t>
      </w:r>
      <w:r w:rsidR="00BD59F6" w:rsidRPr="005D4BE5">
        <w:rPr>
          <w:sz w:val="28"/>
          <w:szCs w:val="28"/>
        </w:rPr>
        <w:t xml:space="preserve"> управляющие </w:t>
      </w:r>
      <w:r w:rsidRPr="005D4BE5">
        <w:rPr>
          <w:sz w:val="28"/>
          <w:szCs w:val="28"/>
        </w:rPr>
        <w:t>организации</w:t>
      </w:r>
      <w:r w:rsidR="00BD59F6" w:rsidRPr="005D4BE5">
        <w:rPr>
          <w:sz w:val="28"/>
          <w:szCs w:val="28"/>
        </w:rPr>
        <w:t xml:space="preserve"> информируют собственников помещений многоквартирных домов об установленных Законом №261-ФЗ сроках оснащения приборами учета используемых энергетических ресурсов, вновь вводимых требованиях, ведут разъяснительную работу.</w:t>
      </w:r>
    </w:p>
    <w:p w:rsidR="00BD59F6" w:rsidRPr="005D4BE5" w:rsidRDefault="00BD59F6" w:rsidP="00BD59F6">
      <w:pPr>
        <w:ind w:firstLine="567"/>
        <w:jc w:val="both"/>
        <w:rPr>
          <w:sz w:val="28"/>
          <w:szCs w:val="28"/>
        </w:rPr>
      </w:pPr>
      <w:r w:rsidRPr="005D4BE5">
        <w:rPr>
          <w:sz w:val="28"/>
          <w:szCs w:val="28"/>
        </w:rPr>
        <w:t>Управляющие организации в течение 2015 года предоставляли собственникам многоквартирных домов сведения и предложения о мероприятиях по энергосбережению и повышению энергетической эффективности, с указанием расходов на их проведение.</w:t>
      </w:r>
    </w:p>
    <w:p w:rsidR="00907F3A" w:rsidRPr="005D4BE5" w:rsidRDefault="00BF06C7" w:rsidP="002B1793">
      <w:pPr>
        <w:ind w:firstLine="567"/>
        <w:jc w:val="both"/>
        <w:rPr>
          <w:sz w:val="28"/>
          <w:szCs w:val="28"/>
        </w:rPr>
      </w:pPr>
      <w:r w:rsidRPr="005D4BE5">
        <w:rPr>
          <w:sz w:val="28"/>
          <w:szCs w:val="28"/>
        </w:rPr>
        <w:t xml:space="preserve">В целях исполнения статьи 22 Закона № 261-ФЗ регулярно осуществляется информационное обеспечение мероприятий по энергосбережению и повышению энергетической эффективности - опубликование материалов </w:t>
      </w:r>
      <w:r w:rsidR="00CD1FEA" w:rsidRPr="005D4BE5">
        <w:rPr>
          <w:sz w:val="28"/>
          <w:szCs w:val="28"/>
        </w:rPr>
        <w:t xml:space="preserve">на официальном сайте администрации </w:t>
      </w:r>
      <w:r w:rsidR="00907F3A" w:rsidRPr="005D4BE5">
        <w:rPr>
          <w:sz w:val="28"/>
          <w:szCs w:val="28"/>
        </w:rPr>
        <w:t xml:space="preserve">городского округа муниципального образования </w:t>
      </w:r>
      <w:r w:rsidR="00BD59F6" w:rsidRPr="005D4BE5">
        <w:rPr>
          <w:sz w:val="28"/>
          <w:szCs w:val="28"/>
        </w:rPr>
        <w:t>«</w:t>
      </w:r>
      <w:r w:rsidR="00907F3A" w:rsidRPr="005D4BE5">
        <w:rPr>
          <w:sz w:val="28"/>
          <w:szCs w:val="28"/>
        </w:rPr>
        <w:t>город Саянск</w:t>
      </w:r>
      <w:r w:rsidR="00BD59F6" w:rsidRPr="005D4BE5">
        <w:rPr>
          <w:sz w:val="28"/>
          <w:szCs w:val="28"/>
        </w:rPr>
        <w:t>»</w:t>
      </w:r>
      <w:r w:rsidR="00907F3A" w:rsidRPr="005D4BE5">
        <w:rPr>
          <w:sz w:val="28"/>
          <w:szCs w:val="28"/>
        </w:rPr>
        <w:t xml:space="preserve"> в информаци</w:t>
      </w:r>
      <w:r w:rsidR="00BD59F6" w:rsidRPr="005D4BE5">
        <w:rPr>
          <w:sz w:val="28"/>
          <w:szCs w:val="28"/>
        </w:rPr>
        <w:t>онно-телекоммуникационной сети «</w:t>
      </w:r>
      <w:r w:rsidR="00907F3A" w:rsidRPr="005D4BE5">
        <w:rPr>
          <w:sz w:val="28"/>
          <w:szCs w:val="28"/>
        </w:rPr>
        <w:t>Интернет</w:t>
      </w:r>
      <w:r w:rsidR="00BD59F6" w:rsidRPr="005D4BE5">
        <w:rPr>
          <w:sz w:val="28"/>
          <w:szCs w:val="28"/>
        </w:rPr>
        <w:t>»</w:t>
      </w:r>
      <w:r w:rsidR="00907F3A" w:rsidRPr="005D4BE5">
        <w:rPr>
          <w:sz w:val="28"/>
          <w:szCs w:val="28"/>
        </w:rPr>
        <w:t xml:space="preserve"> и </w:t>
      </w:r>
      <w:r w:rsidRPr="005D4BE5">
        <w:rPr>
          <w:sz w:val="28"/>
          <w:szCs w:val="28"/>
        </w:rPr>
        <w:t>в газет</w:t>
      </w:r>
      <w:r w:rsidR="006054FD" w:rsidRPr="005D4BE5">
        <w:rPr>
          <w:sz w:val="28"/>
          <w:szCs w:val="28"/>
        </w:rPr>
        <w:t>е</w:t>
      </w:r>
      <w:r w:rsidRPr="005D4BE5">
        <w:rPr>
          <w:sz w:val="28"/>
          <w:szCs w:val="28"/>
        </w:rPr>
        <w:t xml:space="preserve"> «Саянские зори».</w:t>
      </w:r>
      <w:r w:rsidR="00907F3A" w:rsidRPr="005D4BE5">
        <w:rPr>
          <w:sz w:val="28"/>
          <w:szCs w:val="28"/>
        </w:rPr>
        <w:t xml:space="preserve"> </w:t>
      </w:r>
    </w:p>
    <w:p w:rsidR="00C10F78" w:rsidRPr="005D4BE5" w:rsidRDefault="00C10F78" w:rsidP="002B1793">
      <w:pPr>
        <w:ind w:firstLine="567"/>
        <w:jc w:val="both"/>
        <w:rPr>
          <w:sz w:val="28"/>
          <w:szCs w:val="28"/>
        </w:rPr>
      </w:pPr>
      <w:r w:rsidRPr="005D4BE5">
        <w:rPr>
          <w:sz w:val="28"/>
          <w:szCs w:val="28"/>
        </w:rPr>
        <w:t>В области энергосбережения и повышения энергетической эффективности в 201</w:t>
      </w:r>
      <w:r w:rsidR="00BD59F6" w:rsidRPr="005D4BE5">
        <w:rPr>
          <w:sz w:val="28"/>
          <w:szCs w:val="28"/>
        </w:rPr>
        <w:t>5</w:t>
      </w:r>
      <w:r w:rsidRPr="005D4BE5">
        <w:rPr>
          <w:sz w:val="28"/>
          <w:szCs w:val="28"/>
        </w:rPr>
        <w:t xml:space="preserve"> году выполн</w:t>
      </w:r>
      <w:r w:rsidR="00BD59F6" w:rsidRPr="005D4BE5">
        <w:rPr>
          <w:sz w:val="28"/>
          <w:szCs w:val="28"/>
        </w:rPr>
        <w:t>ялись</w:t>
      </w:r>
      <w:r w:rsidRPr="005D4BE5">
        <w:rPr>
          <w:sz w:val="28"/>
          <w:szCs w:val="28"/>
        </w:rPr>
        <w:t xml:space="preserve"> мероприятия, не требующие финансирования:</w:t>
      </w:r>
    </w:p>
    <w:p w:rsidR="00C10F78" w:rsidRPr="005D4BE5" w:rsidRDefault="00C10F78" w:rsidP="002B1793">
      <w:pPr>
        <w:ind w:firstLine="567"/>
        <w:jc w:val="both"/>
        <w:rPr>
          <w:sz w:val="28"/>
          <w:szCs w:val="28"/>
        </w:rPr>
      </w:pPr>
      <w:r w:rsidRPr="005D4BE5">
        <w:rPr>
          <w:sz w:val="28"/>
          <w:szCs w:val="28"/>
        </w:rPr>
        <w:t>- ежемесячно проводился сбор и анализ информации об энергопотреблении в учреждениях бюджетной сферы;</w:t>
      </w:r>
    </w:p>
    <w:p w:rsidR="00C10F78" w:rsidRPr="005D4BE5" w:rsidRDefault="00C10F78" w:rsidP="002B1793">
      <w:pPr>
        <w:ind w:firstLine="567"/>
        <w:jc w:val="both"/>
        <w:rPr>
          <w:sz w:val="28"/>
          <w:szCs w:val="28"/>
        </w:rPr>
      </w:pPr>
      <w:r w:rsidRPr="005D4BE5">
        <w:rPr>
          <w:sz w:val="28"/>
          <w:szCs w:val="28"/>
        </w:rPr>
        <w:t xml:space="preserve">- в целях координации мероприятий по энергосбережению и повышению энергетической эффективности и </w:t>
      </w:r>
      <w:proofErr w:type="gramStart"/>
      <w:r w:rsidRPr="005D4BE5">
        <w:rPr>
          <w:sz w:val="28"/>
          <w:szCs w:val="28"/>
        </w:rPr>
        <w:t>контроля за</w:t>
      </w:r>
      <w:proofErr w:type="gramEnd"/>
      <w:r w:rsidRPr="005D4BE5">
        <w:rPr>
          <w:sz w:val="28"/>
          <w:szCs w:val="28"/>
        </w:rPr>
        <w:t xml:space="preserve"> их проведением муниципальными учреждениями и муниципальными унитарными предприятиями проводились совещания с руководителями организаций и ответственными за энергосбережение и повышение энергетической эффективности в организациях.</w:t>
      </w:r>
    </w:p>
    <w:p w:rsidR="00D55430" w:rsidRPr="00ED5A11" w:rsidRDefault="00D55430" w:rsidP="002B1793">
      <w:pPr>
        <w:ind w:firstLine="567"/>
        <w:jc w:val="both"/>
        <w:rPr>
          <w:sz w:val="28"/>
          <w:szCs w:val="28"/>
        </w:rPr>
      </w:pPr>
      <w:proofErr w:type="gramStart"/>
      <w:r w:rsidRPr="005D4BE5">
        <w:rPr>
          <w:sz w:val="28"/>
          <w:szCs w:val="28"/>
        </w:rPr>
        <w:t>Согласно</w:t>
      </w:r>
      <w:proofErr w:type="gramEnd"/>
      <w:r w:rsidRPr="005D4BE5">
        <w:rPr>
          <w:sz w:val="28"/>
          <w:szCs w:val="28"/>
        </w:rPr>
        <w:t xml:space="preserve"> произведенного расчета оценки эффективности и </w:t>
      </w:r>
      <w:r w:rsidRPr="00ED5A11">
        <w:rPr>
          <w:sz w:val="28"/>
          <w:szCs w:val="28"/>
        </w:rPr>
        <w:t>результативности реализации муниципальной программы «Энергосбережение и повышение энергетической эффективности на территории муниципального образования «город Саянск» на 2010-2014 годы</w:t>
      </w:r>
      <w:r w:rsidRPr="00ED5A11">
        <w:rPr>
          <w:bCs/>
          <w:spacing w:val="-4"/>
          <w:sz w:val="28"/>
          <w:szCs w:val="28"/>
        </w:rPr>
        <w:t xml:space="preserve"> и на период до 2020 года</w:t>
      </w:r>
      <w:r w:rsidRPr="00ED5A11">
        <w:rPr>
          <w:sz w:val="28"/>
          <w:szCs w:val="28"/>
        </w:rPr>
        <w:t>» за 201</w:t>
      </w:r>
      <w:r w:rsidR="00BD59F6" w:rsidRPr="00ED5A11">
        <w:rPr>
          <w:sz w:val="28"/>
          <w:szCs w:val="28"/>
        </w:rPr>
        <w:t>5</w:t>
      </w:r>
      <w:r w:rsidRPr="00ED5A11">
        <w:rPr>
          <w:sz w:val="28"/>
          <w:szCs w:val="28"/>
        </w:rPr>
        <w:t xml:space="preserve"> год программа является высокоэффективной.</w:t>
      </w:r>
    </w:p>
    <w:p w:rsidR="002F4AEE" w:rsidRPr="00ED5A11" w:rsidRDefault="002F4AEE" w:rsidP="002B1793">
      <w:pPr>
        <w:widowControl w:val="0"/>
        <w:autoSpaceDE w:val="0"/>
        <w:autoSpaceDN w:val="0"/>
        <w:adjustRightInd w:val="0"/>
        <w:ind w:firstLine="567"/>
        <w:jc w:val="both"/>
        <w:rPr>
          <w:sz w:val="28"/>
          <w:szCs w:val="28"/>
        </w:rPr>
      </w:pPr>
    </w:p>
    <w:p w:rsidR="000210AB" w:rsidRPr="00ED5A11" w:rsidRDefault="000210AB">
      <w:pPr>
        <w:widowControl w:val="0"/>
        <w:autoSpaceDE w:val="0"/>
        <w:autoSpaceDN w:val="0"/>
        <w:adjustRightInd w:val="0"/>
        <w:jc w:val="both"/>
        <w:rPr>
          <w:sz w:val="28"/>
          <w:szCs w:val="28"/>
        </w:rPr>
      </w:pPr>
    </w:p>
    <w:p w:rsidR="002F4AEE" w:rsidRPr="00ED5A11" w:rsidRDefault="002F4AEE" w:rsidP="000210AB">
      <w:pPr>
        <w:widowControl w:val="0"/>
        <w:autoSpaceDE w:val="0"/>
        <w:autoSpaceDN w:val="0"/>
        <w:adjustRightInd w:val="0"/>
        <w:rPr>
          <w:sz w:val="28"/>
          <w:szCs w:val="28"/>
        </w:rPr>
      </w:pPr>
      <w:r w:rsidRPr="00ED5A11">
        <w:rPr>
          <w:sz w:val="28"/>
          <w:szCs w:val="28"/>
        </w:rPr>
        <w:t>Мэр городского округа</w:t>
      </w:r>
    </w:p>
    <w:p w:rsidR="002F4AEE" w:rsidRPr="00ED5A11" w:rsidRDefault="002F4AEE" w:rsidP="000210AB">
      <w:pPr>
        <w:widowControl w:val="0"/>
        <w:autoSpaceDE w:val="0"/>
        <w:autoSpaceDN w:val="0"/>
        <w:adjustRightInd w:val="0"/>
        <w:rPr>
          <w:sz w:val="28"/>
          <w:szCs w:val="28"/>
        </w:rPr>
      </w:pPr>
      <w:r w:rsidRPr="00ED5A11">
        <w:rPr>
          <w:sz w:val="28"/>
          <w:szCs w:val="28"/>
        </w:rPr>
        <w:t>муниципального образования</w:t>
      </w:r>
    </w:p>
    <w:p w:rsidR="002F4AEE" w:rsidRPr="00ED5A11" w:rsidRDefault="002F4AEE" w:rsidP="000210AB">
      <w:pPr>
        <w:widowControl w:val="0"/>
        <w:autoSpaceDE w:val="0"/>
        <w:autoSpaceDN w:val="0"/>
        <w:adjustRightInd w:val="0"/>
        <w:rPr>
          <w:sz w:val="28"/>
          <w:szCs w:val="28"/>
        </w:rPr>
      </w:pPr>
      <w:r w:rsidRPr="00ED5A11">
        <w:rPr>
          <w:sz w:val="28"/>
          <w:szCs w:val="28"/>
        </w:rPr>
        <w:t>"город Саянск"</w:t>
      </w:r>
      <w:r w:rsidR="000210AB" w:rsidRPr="00ED5A11">
        <w:rPr>
          <w:sz w:val="28"/>
          <w:szCs w:val="28"/>
        </w:rPr>
        <w:t xml:space="preserve">              </w:t>
      </w:r>
      <w:r w:rsidR="00EC4DF8" w:rsidRPr="00ED5A11">
        <w:rPr>
          <w:sz w:val="28"/>
          <w:szCs w:val="28"/>
        </w:rPr>
        <w:t xml:space="preserve">       </w:t>
      </w:r>
      <w:r w:rsidR="000210AB" w:rsidRPr="00ED5A11">
        <w:rPr>
          <w:sz w:val="28"/>
          <w:szCs w:val="28"/>
        </w:rPr>
        <w:t xml:space="preserve">                                                       </w:t>
      </w:r>
      <w:r w:rsidR="00ED5A11" w:rsidRPr="00ED5A11">
        <w:rPr>
          <w:sz w:val="28"/>
          <w:szCs w:val="28"/>
        </w:rPr>
        <w:t xml:space="preserve">  </w:t>
      </w:r>
      <w:r w:rsidR="000210AB" w:rsidRPr="00ED5A11">
        <w:rPr>
          <w:sz w:val="28"/>
          <w:szCs w:val="28"/>
        </w:rPr>
        <w:t xml:space="preserve">  </w:t>
      </w:r>
      <w:r w:rsidR="00AF3783" w:rsidRPr="00ED5A11">
        <w:rPr>
          <w:sz w:val="28"/>
          <w:szCs w:val="28"/>
        </w:rPr>
        <w:t>О.В. Боровский</w:t>
      </w:r>
    </w:p>
    <w:p w:rsidR="00EC4DF8" w:rsidRPr="00ED5A11" w:rsidRDefault="00EC4DF8" w:rsidP="00830DD9">
      <w:pPr>
        <w:jc w:val="both"/>
        <w:rPr>
          <w:sz w:val="28"/>
          <w:szCs w:val="28"/>
        </w:rPr>
      </w:pPr>
    </w:p>
    <w:p w:rsidR="00EC4DF8" w:rsidRPr="00ED5A11" w:rsidRDefault="00EC4DF8" w:rsidP="00830DD9">
      <w:pPr>
        <w:jc w:val="both"/>
        <w:rPr>
          <w:sz w:val="28"/>
          <w:szCs w:val="28"/>
        </w:rPr>
      </w:pPr>
    </w:p>
    <w:p w:rsidR="00ED5A11" w:rsidRPr="00EC4DF8" w:rsidRDefault="00ED5A11" w:rsidP="00830DD9">
      <w:pPr>
        <w:jc w:val="both"/>
        <w:rPr>
          <w:sz w:val="27"/>
          <w:szCs w:val="27"/>
        </w:rPr>
      </w:pPr>
    </w:p>
    <w:p w:rsidR="00830DD9" w:rsidRPr="00684B19" w:rsidRDefault="00830DD9" w:rsidP="00830DD9">
      <w:pPr>
        <w:jc w:val="both"/>
        <w:rPr>
          <w:sz w:val="20"/>
          <w:szCs w:val="20"/>
        </w:rPr>
      </w:pPr>
      <w:r>
        <w:rPr>
          <w:sz w:val="20"/>
          <w:szCs w:val="20"/>
        </w:rPr>
        <w:t>Чернобук А.А.</w:t>
      </w:r>
    </w:p>
    <w:p w:rsidR="00830DD9" w:rsidRDefault="00830DD9" w:rsidP="00830DD9">
      <w:pPr>
        <w:jc w:val="both"/>
        <w:rPr>
          <w:sz w:val="20"/>
          <w:szCs w:val="20"/>
        </w:rPr>
      </w:pPr>
      <w:r w:rsidRPr="00684B19">
        <w:rPr>
          <w:sz w:val="20"/>
          <w:szCs w:val="20"/>
        </w:rPr>
        <w:t>Тел. 5-</w:t>
      </w:r>
      <w:r>
        <w:rPr>
          <w:sz w:val="20"/>
          <w:szCs w:val="20"/>
        </w:rPr>
        <w:t>26-77</w:t>
      </w:r>
    </w:p>
    <w:p w:rsidR="002D7043" w:rsidRDefault="002D7043" w:rsidP="00830DD9">
      <w:pPr>
        <w:jc w:val="both"/>
        <w:rPr>
          <w:color w:val="000000"/>
          <w:sz w:val="20"/>
          <w:szCs w:val="20"/>
        </w:rPr>
      </w:pPr>
      <w:bookmarkStart w:id="2" w:name="_GoBack"/>
      <w:bookmarkEnd w:id="2"/>
    </w:p>
    <w:sectPr w:rsidR="002D7043" w:rsidSect="00EC4DF8">
      <w:pgSz w:w="11906" w:h="16838"/>
      <w:pgMar w:top="680" w:right="680"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onsecutiveHyphenLimit w:val="3"/>
  <w:hyphenationZone w:val="357"/>
  <w:doNotHyphenateCaps/>
  <w:characterSpacingControl w:val="doNotCompress"/>
  <w:compat>
    <w:compatSetting w:name="compatibilityMode" w:uri="http://schemas.microsoft.com/office/word" w:val="12"/>
  </w:compat>
  <w:rsids>
    <w:rsidRoot w:val="002F4AEE"/>
    <w:rsid w:val="00016B10"/>
    <w:rsid w:val="00017346"/>
    <w:rsid w:val="000210AB"/>
    <w:rsid w:val="00033477"/>
    <w:rsid w:val="00041F6C"/>
    <w:rsid w:val="00060615"/>
    <w:rsid w:val="00073DDC"/>
    <w:rsid w:val="000761BD"/>
    <w:rsid w:val="00084DC5"/>
    <w:rsid w:val="00091FBC"/>
    <w:rsid w:val="000B050E"/>
    <w:rsid w:val="000B5A41"/>
    <w:rsid w:val="000F6C7E"/>
    <w:rsid w:val="0010491A"/>
    <w:rsid w:val="00123F23"/>
    <w:rsid w:val="001624C8"/>
    <w:rsid w:val="0018584F"/>
    <w:rsid w:val="0019240F"/>
    <w:rsid w:val="001A04DC"/>
    <w:rsid w:val="001B3FCC"/>
    <w:rsid w:val="001C18AB"/>
    <w:rsid w:val="001D5766"/>
    <w:rsid w:val="001D7E9A"/>
    <w:rsid w:val="001F1202"/>
    <w:rsid w:val="0020286F"/>
    <w:rsid w:val="00234CF7"/>
    <w:rsid w:val="002660ED"/>
    <w:rsid w:val="00281148"/>
    <w:rsid w:val="0028385B"/>
    <w:rsid w:val="00291763"/>
    <w:rsid w:val="002B1793"/>
    <w:rsid w:val="002C11F7"/>
    <w:rsid w:val="002C5F3A"/>
    <w:rsid w:val="002C6490"/>
    <w:rsid w:val="002D7043"/>
    <w:rsid w:val="002E1EE3"/>
    <w:rsid w:val="002E318B"/>
    <w:rsid w:val="002F4AEE"/>
    <w:rsid w:val="003221C9"/>
    <w:rsid w:val="00323D2E"/>
    <w:rsid w:val="0034500B"/>
    <w:rsid w:val="003552EE"/>
    <w:rsid w:val="00360ADE"/>
    <w:rsid w:val="00363226"/>
    <w:rsid w:val="00371073"/>
    <w:rsid w:val="00381D4D"/>
    <w:rsid w:val="0038381D"/>
    <w:rsid w:val="003870A7"/>
    <w:rsid w:val="00397859"/>
    <w:rsid w:val="003A2EED"/>
    <w:rsid w:val="003A4534"/>
    <w:rsid w:val="003B1907"/>
    <w:rsid w:val="003C318B"/>
    <w:rsid w:val="003D63BD"/>
    <w:rsid w:val="003E0A7A"/>
    <w:rsid w:val="003E6ACA"/>
    <w:rsid w:val="00400201"/>
    <w:rsid w:val="00420637"/>
    <w:rsid w:val="00431F7A"/>
    <w:rsid w:val="00437B05"/>
    <w:rsid w:val="00460E69"/>
    <w:rsid w:val="004660A0"/>
    <w:rsid w:val="00467D60"/>
    <w:rsid w:val="00474A23"/>
    <w:rsid w:val="00477966"/>
    <w:rsid w:val="0049051D"/>
    <w:rsid w:val="00497B21"/>
    <w:rsid w:val="004A4670"/>
    <w:rsid w:val="004B2F69"/>
    <w:rsid w:val="004B43BE"/>
    <w:rsid w:val="004C64EE"/>
    <w:rsid w:val="004E5C36"/>
    <w:rsid w:val="00517086"/>
    <w:rsid w:val="005233DF"/>
    <w:rsid w:val="00531324"/>
    <w:rsid w:val="00535770"/>
    <w:rsid w:val="00536162"/>
    <w:rsid w:val="00551841"/>
    <w:rsid w:val="0057394D"/>
    <w:rsid w:val="005C158E"/>
    <w:rsid w:val="005D2242"/>
    <w:rsid w:val="005D4BE5"/>
    <w:rsid w:val="005E146F"/>
    <w:rsid w:val="005E496F"/>
    <w:rsid w:val="005F2C9B"/>
    <w:rsid w:val="006054FD"/>
    <w:rsid w:val="00607DE9"/>
    <w:rsid w:val="00630733"/>
    <w:rsid w:val="00634E2A"/>
    <w:rsid w:val="00647906"/>
    <w:rsid w:val="00684611"/>
    <w:rsid w:val="006B6DE2"/>
    <w:rsid w:val="006F16A2"/>
    <w:rsid w:val="006F378F"/>
    <w:rsid w:val="006F3E0B"/>
    <w:rsid w:val="00706138"/>
    <w:rsid w:val="00715725"/>
    <w:rsid w:val="00717205"/>
    <w:rsid w:val="007502F7"/>
    <w:rsid w:val="00770BA7"/>
    <w:rsid w:val="007830AB"/>
    <w:rsid w:val="00785C41"/>
    <w:rsid w:val="007A0BFA"/>
    <w:rsid w:val="007A30C3"/>
    <w:rsid w:val="007A793E"/>
    <w:rsid w:val="007F50B0"/>
    <w:rsid w:val="00821466"/>
    <w:rsid w:val="00830DD9"/>
    <w:rsid w:val="00834A1A"/>
    <w:rsid w:val="008360F5"/>
    <w:rsid w:val="008428B0"/>
    <w:rsid w:val="00844D34"/>
    <w:rsid w:val="00847F6D"/>
    <w:rsid w:val="00853D6E"/>
    <w:rsid w:val="00863167"/>
    <w:rsid w:val="00871CF4"/>
    <w:rsid w:val="00886496"/>
    <w:rsid w:val="00887BFF"/>
    <w:rsid w:val="00891216"/>
    <w:rsid w:val="0089375C"/>
    <w:rsid w:val="008941D7"/>
    <w:rsid w:val="008E4267"/>
    <w:rsid w:val="008E5CC2"/>
    <w:rsid w:val="00907F3A"/>
    <w:rsid w:val="00923A6B"/>
    <w:rsid w:val="009709A4"/>
    <w:rsid w:val="00976B23"/>
    <w:rsid w:val="009B0046"/>
    <w:rsid w:val="009B0DB6"/>
    <w:rsid w:val="009F4997"/>
    <w:rsid w:val="00A2004B"/>
    <w:rsid w:val="00A72B70"/>
    <w:rsid w:val="00A76AEF"/>
    <w:rsid w:val="00A954B7"/>
    <w:rsid w:val="00AB7B8B"/>
    <w:rsid w:val="00AC6DCD"/>
    <w:rsid w:val="00AF037E"/>
    <w:rsid w:val="00AF0E9B"/>
    <w:rsid w:val="00AF3783"/>
    <w:rsid w:val="00AF4CF0"/>
    <w:rsid w:val="00B3422E"/>
    <w:rsid w:val="00B43F2E"/>
    <w:rsid w:val="00B44B59"/>
    <w:rsid w:val="00B7412F"/>
    <w:rsid w:val="00B81BA4"/>
    <w:rsid w:val="00BB091F"/>
    <w:rsid w:val="00BB76B7"/>
    <w:rsid w:val="00BC2B28"/>
    <w:rsid w:val="00BD59F6"/>
    <w:rsid w:val="00BF06C7"/>
    <w:rsid w:val="00BF77F7"/>
    <w:rsid w:val="00C10F78"/>
    <w:rsid w:val="00C341BE"/>
    <w:rsid w:val="00C347A0"/>
    <w:rsid w:val="00C540FE"/>
    <w:rsid w:val="00C67919"/>
    <w:rsid w:val="00C7059F"/>
    <w:rsid w:val="00CD1FEA"/>
    <w:rsid w:val="00CE01BC"/>
    <w:rsid w:val="00CF4A02"/>
    <w:rsid w:val="00D14F53"/>
    <w:rsid w:val="00D16D67"/>
    <w:rsid w:val="00D3103B"/>
    <w:rsid w:val="00D34C24"/>
    <w:rsid w:val="00D55430"/>
    <w:rsid w:val="00D5606F"/>
    <w:rsid w:val="00D70D7A"/>
    <w:rsid w:val="00D72A91"/>
    <w:rsid w:val="00D9040C"/>
    <w:rsid w:val="00DA6C48"/>
    <w:rsid w:val="00DC704F"/>
    <w:rsid w:val="00DF7613"/>
    <w:rsid w:val="00E0623E"/>
    <w:rsid w:val="00E07ED9"/>
    <w:rsid w:val="00E13A1C"/>
    <w:rsid w:val="00E27F8C"/>
    <w:rsid w:val="00E30D4B"/>
    <w:rsid w:val="00E31C3B"/>
    <w:rsid w:val="00E41775"/>
    <w:rsid w:val="00E54E29"/>
    <w:rsid w:val="00E56823"/>
    <w:rsid w:val="00E60BB0"/>
    <w:rsid w:val="00EC4DF8"/>
    <w:rsid w:val="00ED5A11"/>
    <w:rsid w:val="00F03F49"/>
    <w:rsid w:val="00F13A42"/>
    <w:rsid w:val="00F774DC"/>
    <w:rsid w:val="00F978A6"/>
    <w:rsid w:val="00FA21B5"/>
    <w:rsid w:val="00FA2C2A"/>
    <w:rsid w:val="00FA532C"/>
    <w:rsid w:val="00FA619F"/>
    <w:rsid w:val="00FB1E65"/>
    <w:rsid w:val="00FC78F4"/>
    <w:rsid w:val="00FD1D7F"/>
    <w:rsid w:val="00FE4B02"/>
    <w:rsid w:val="00FF1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A41"/>
    <w:rPr>
      <w:sz w:val="24"/>
      <w:szCs w:val="24"/>
    </w:rPr>
  </w:style>
  <w:style w:type="paragraph" w:styleId="1">
    <w:name w:val="heading 1"/>
    <w:basedOn w:val="a"/>
    <w:next w:val="a"/>
    <w:qFormat/>
    <w:rsid w:val="000210AB"/>
    <w:pPr>
      <w:keepNext/>
      <w:spacing w:before="240" w:after="60"/>
      <w:outlineLvl w:val="0"/>
    </w:pPr>
    <w:rPr>
      <w:rFonts w:ascii="Arial" w:hAnsi="Arial" w:cs="Arial"/>
      <w:b/>
      <w:bCs/>
      <w:kern w:val="32"/>
      <w:sz w:val="32"/>
      <w:szCs w:val="32"/>
    </w:rPr>
  </w:style>
  <w:style w:type="paragraph" w:styleId="8">
    <w:name w:val="heading 8"/>
    <w:basedOn w:val="a"/>
    <w:next w:val="a"/>
    <w:qFormat/>
    <w:rsid w:val="00D5606F"/>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5606F"/>
    <w:pPr>
      <w:spacing w:before="100" w:beforeAutospacing="1" w:after="100" w:afterAutospacing="1"/>
    </w:pPr>
    <w:rPr>
      <w:rFonts w:ascii="Tahoma" w:hAnsi="Tahoma"/>
      <w:sz w:val="20"/>
      <w:szCs w:val="20"/>
      <w:lang w:val="en-US" w:eastAsia="en-US"/>
    </w:rPr>
  </w:style>
  <w:style w:type="paragraph" w:customStyle="1" w:styleId="a3">
    <w:name w:val="Знак Знак Знак Знак"/>
    <w:basedOn w:val="a"/>
    <w:rsid w:val="000210AB"/>
    <w:pPr>
      <w:spacing w:after="160" w:line="240" w:lineRule="exact"/>
    </w:pPr>
    <w:rPr>
      <w:rFonts w:ascii="Verdana" w:hAnsi="Verdana"/>
      <w:sz w:val="20"/>
      <w:szCs w:val="20"/>
      <w:lang w:val="en-US" w:eastAsia="en-US"/>
    </w:rPr>
  </w:style>
  <w:style w:type="character" w:customStyle="1" w:styleId="apple-style-span">
    <w:name w:val="apple-style-span"/>
    <w:basedOn w:val="a0"/>
    <w:rsid w:val="00D72A91"/>
  </w:style>
  <w:style w:type="paragraph" w:styleId="a4">
    <w:name w:val="Body Text"/>
    <w:basedOn w:val="a"/>
    <w:rsid w:val="00D70D7A"/>
    <w:pPr>
      <w:jc w:val="both"/>
    </w:pPr>
    <w:rPr>
      <w:sz w:val="28"/>
      <w:szCs w:val="20"/>
    </w:rPr>
  </w:style>
  <w:style w:type="paragraph" w:styleId="a5">
    <w:name w:val="Balloon Text"/>
    <w:basedOn w:val="a"/>
    <w:link w:val="a6"/>
    <w:rsid w:val="00A76AEF"/>
    <w:rPr>
      <w:rFonts w:ascii="Tahoma" w:hAnsi="Tahoma" w:cs="Tahoma"/>
      <w:sz w:val="16"/>
      <w:szCs w:val="16"/>
    </w:rPr>
  </w:style>
  <w:style w:type="character" w:customStyle="1" w:styleId="a6">
    <w:name w:val="Текст выноски Знак"/>
    <w:basedOn w:val="a0"/>
    <w:link w:val="a5"/>
    <w:rsid w:val="00A76A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C57F70667F64385900C2C5C57C7E21DA47B7C90BBDEB3321554FD6CD2C60E6AD619B7E8D3965B04A143648A3F" TargetMode="External"/><Relationship Id="rId13" Type="http://schemas.openxmlformats.org/officeDocument/2006/relationships/hyperlink" Target="consultantplus://offline/ref=74C57F70667F64385900DCC8D310242DDA49EEC507B9E267740A148B9A256AB1EA2EC243A9F" TargetMode="External"/><Relationship Id="rId3" Type="http://schemas.openxmlformats.org/officeDocument/2006/relationships/settings" Target="settings.xml"/><Relationship Id="rId7" Type="http://schemas.openxmlformats.org/officeDocument/2006/relationships/hyperlink" Target="consultantplus://offline/ref=74C57F70667F64385900DCC8D310242DDA49EFCD03BDE267740A148B9A256AB1EA2EC23CC93565B844ACF" TargetMode="External"/><Relationship Id="rId12" Type="http://schemas.openxmlformats.org/officeDocument/2006/relationships/hyperlink" Target="consultantplus://offline/ref=74C57F70667F64385900DCC8D310242DDA49EEC507B9E267740A148B9A42A5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4C57F70667F64385900DCC8D310242DDA48E1CD0AB3E267740A148B9A256AB1EA2EC23CC93766B844ABF" TargetMode="External"/><Relationship Id="rId11" Type="http://schemas.openxmlformats.org/officeDocument/2006/relationships/hyperlink" Target="consultantplus://offline/ref=74C57F70667F64385900C2C5C57C7E21DA47B7C90BBAEB332D554FD6CD2C60E6AD619B7E8D3965B049103748A4F" TargetMode="External"/><Relationship Id="rId5" Type="http://schemas.openxmlformats.org/officeDocument/2006/relationships/hyperlink" Target="consultantplus://offline/ref=74C57F70667F64385900C2C5C57C7E21DA47B7C90BBAEB332D554FD6CD2C60E6AD619B7E8D3965B049103748A4F" TargetMode="External"/><Relationship Id="rId15" Type="http://schemas.openxmlformats.org/officeDocument/2006/relationships/theme" Target="theme/theme1.xml"/><Relationship Id="rId10" Type="http://schemas.openxmlformats.org/officeDocument/2006/relationships/hyperlink" Target="consultantplus://offline/ref=74C57F70667F64385900DCC8D310242DDA49EEC507B9E267740A148B9A42A5F" TargetMode="External"/><Relationship Id="rId4" Type="http://schemas.openxmlformats.org/officeDocument/2006/relationships/webSettings" Target="webSettings.xml"/><Relationship Id="rId9" Type="http://schemas.openxmlformats.org/officeDocument/2006/relationships/hyperlink" Target="consultantplus://offline/ref=74C57F70667F64385900C2C5C57C7E21DA47B7C90BBAEB332D554FD6CD2C60E6AD619B7E8D3965B049103748A4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2328</Words>
  <Characters>13272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"ГОРОД САЯНСК"</vt:lpstr>
    </vt:vector>
  </TitlesOfParts>
  <Company>SPecialiST RePack</Company>
  <LinksUpToDate>false</LinksUpToDate>
  <CharactersWithSpaces>15569</CharactersWithSpaces>
  <SharedDoc>false</SharedDoc>
  <HLinks>
    <vt:vector size="60" baseType="variant">
      <vt:variant>
        <vt:i4>4325459</vt:i4>
      </vt:variant>
      <vt:variant>
        <vt:i4>27</vt:i4>
      </vt:variant>
      <vt:variant>
        <vt:i4>0</vt:i4>
      </vt:variant>
      <vt:variant>
        <vt:i4>5</vt:i4>
      </vt:variant>
      <vt:variant>
        <vt:lpwstr>consultantplus://offline/ref=74C57F70667F64385900DCC8D310242DDA49EEC507B9E267740A148B9A256AB1EA2EC243A9F</vt:lpwstr>
      </vt:variant>
      <vt:variant>
        <vt:lpwstr/>
      </vt:variant>
      <vt:variant>
        <vt:i4>1048589</vt:i4>
      </vt:variant>
      <vt:variant>
        <vt:i4>24</vt:i4>
      </vt:variant>
      <vt:variant>
        <vt:i4>0</vt:i4>
      </vt:variant>
      <vt:variant>
        <vt:i4>5</vt:i4>
      </vt:variant>
      <vt:variant>
        <vt:lpwstr>consultantplus://offline/ref=74C57F70667F64385900DCC8D310242DDA49EEC507B9E267740A148B9A42A5F</vt:lpwstr>
      </vt:variant>
      <vt:variant>
        <vt:lpwstr/>
      </vt:variant>
      <vt:variant>
        <vt:i4>4390996</vt:i4>
      </vt:variant>
      <vt:variant>
        <vt:i4>21</vt:i4>
      </vt:variant>
      <vt:variant>
        <vt:i4>0</vt:i4>
      </vt:variant>
      <vt:variant>
        <vt:i4>5</vt:i4>
      </vt:variant>
      <vt:variant>
        <vt:lpwstr>consultantplus://offline/ref=74C57F70667F64385900C2C5C57C7E21DA47B7C90BBAEB332D554FD6CD2C60E6AD619B7E8D3965B049103748A4F</vt:lpwstr>
      </vt:variant>
      <vt:variant>
        <vt:lpwstr/>
      </vt:variant>
      <vt:variant>
        <vt:i4>1048589</vt:i4>
      </vt:variant>
      <vt:variant>
        <vt:i4>18</vt:i4>
      </vt:variant>
      <vt:variant>
        <vt:i4>0</vt:i4>
      </vt:variant>
      <vt:variant>
        <vt:i4>5</vt:i4>
      </vt:variant>
      <vt:variant>
        <vt:lpwstr>consultantplus://offline/ref=74C57F70667F64385900DCC8D310242DDA49EEC507B9E267740A148B9A42A5F</vt:lpwstr>
      </vt:variant>
      <vt:variant>
        <vt:lpwstr/>
      </vt:variant>
      <vt:variant>
        <vt:i4>4390996</vt:i4>
      </vt:variant>
      <vt:variant>
        <vt:i4>15</vt:i4>
      </vt:variant>
      <vt:variant>
        <vt:i4>0</vt:i4>
      </vt:variant>
      <vt:variant>
        <vt:i4>5</vt:i4>
      </vt:variant>
      <vt:variant>
        <vt:lpwstr>consultantplus://offline/ref=74C57F70667F64385900C2C5C57C7E21DA47B7C90BBAEB332D554FD6CD2C60E6AD619B7E8D3965B049103748A4F</vt:lpwstr>
      </vt:variant>
      <vt:variant>
        <vt:lpwstr/>
      </vt:variant>
      <vt:variant>
        <vt:i4>5373954</vt:i4>
      </vt:variant>
      <vt:variant>
        <vt:i4>12</vt:i4>
      </vt:variant>
      <vt:variant>
        <vt:i4>0</vt:i4>
      </vt:variant>
      <vt:variant>
        <vt:i4>5</vt:i4>
      </vt:variant>
      <vt:variant>
        <vt:lpwstr/>
      </vt:variant>
      <vt:variant>
        <vt:lpwstr>Par33</vt:lpwstr>
      </vt:variant>
      <vt:variant>
        <vt:i4>4391006</vt:i4>
      </vt:variant>
      <vt:variant>
        <vt:i4>9</vt:i4>
      </vt:variant>
      <vt:variant>
        <vt:i4>0</vt:i4>
      </vt:variant>
      <vt:variant>
        <vt:i4>5</vt:i4>
      </vt:variant>
      <vt:variant>
        <vt:lpwstr>consultantplus://offline/ref=74C57F70667F64385900C2C5C57C7E21DA47B7C90BBDEB3321554FD6CD2C60E6AD619B7E8D3965B04A143648A3F</vt:lpwstr>
      </vt:variant>
      <vt:variant>
        <vt:lpwstr/>
      </vt:variant>
      <vt:variant>
        <vt:i4>7667815</vt:i4>
      </vt:variant>
      <vt:variant>
        <vt:i4>6</vt:i4>
      </vt:variant>
      <vt:variant>
        <vt:i4>0</vt:i4>
      </vt:variant>
      <vt:variant>
        <vt:i4>5</vt:i4>
      </vt:variant>
      <vt:variant>
        <vt:lpwstr>consultantplus://offline/ref=74C57F70667F64385900DCC8D310242DDA49EFCD03BDE267740A148B9A256AB1EA2EC23CC93565B844ACF</vt:lpwstr>
      </vt:variant>
      <vt:variant>
        <vt:lpwstr/>
      </vt:variant>
      <vt:variant>
        <vt:i4>7667764</vt:i4>
      </vt:variant>
      <vt:variant>
        <vt:i4>3</vt:i4>
      </vt:variant>
      <vt:variant>
        <vt:i4>0</vt:i4>
      </vt:variant>
      <vt:variant>
        <vt:i4>5</vt:i4>
      </vt:variant>
      <vt:variant>
        <vt:lpwstr>consultantplus://offline/ref=74C57F70667F64385900DCC8D310242DDA48E1CD0AB3E267740A148B9A256AB1EA2EC23CC93766B844ABF</vt:lpwstr>
      </vt:variant>
      <vt:variant>
        <vt:lpwstr/>
      </vt:variant>
      <vt:variant>
        <vt:i4>4390996</vt:i4>
      </vt:variant>
      <vt:variant>
        <vt:i4>0</vt:i4>
      </vt:variant>
      <vt:variant>
        <vt:i4>0</vt:i4>
      </vt:variant>
      <vt:variant>
        <vt:i4>5</vt:i4>
      </vt:variant>
      <vt:variant>
        <vt:lpwstr>consultantplus://offline/ref=74C57F70667F64385900C2C5C57C7E21DA47B7C90BBAEB332D554FD6CD2C60E6AD619B7E8D3965B049103748A4F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"ГОРОД САЯНСК"</dc:title>
  <dc:creator>Тележкин</dc:creator>
  <cp:lastModifiedBy>Шорохова</cp:lastModifiedBy>
  <cp:revision>2</cp:revision>
  <cp:lastPrinted>2016-02-19T07:46:00Z</cp:lastPrinted>
  <dcterms:created xsi:type="dcterms:W3CDTF">2016-03-01T01:48:00Z</dcterms:created>
  <dcterms:modified xsi:type="dcterms:W3CDTF">2016-03-01T01:48:00Z</dcterms:modified>
</cp:coreProperties>
</file>