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C7B" w:rsidRPr="00F83F0C" w:rsidRDefault="00FB4C7B" w:rsidP="00FB4C7B">
      <w:pPr>
        <w:jc w:val="center"/>
        <w:rPr>
          <w:b/>
          <w:spacing w:val="50"/>
          <w:sz w:val="32"/>
          <w:szCs w:val="32"/>
        </w:rPr>
      </w:pPr>
      <w:r w:rsidRPr="00F83F0C">
        <w:rPr>
          <w:b/>
          <w:spacing w:val="50"/>
          <w:sz w:val="32"/>
          <w:szCs w:val="32"/>
        </w:rPr>
        <w:t>Администрация городского округа</w:t>
      </w:r>
    </w:p>
    <w:p w:rsidR="00FB4C7B" w:rsidRPr="00F83F0C" w:rsidRDefault="00FB4C7B" w:rsidP="00FB4C7B">
      <w:pPr>
        <w:jc w:val="center"/>
        <w:rPr>
          <w:b/>
          <w:spacing w:val="50"/>
          <w:sz w:val="32"/>
          <w:szCs w:val="32"/>
        </w:rPr>
      </w:pPr>
      <w:r w:rsidRPr="00F83F0C">
        <w:rPr>
          <w:b/>
          <w:spacing w:val="50"/>
          <w:sz w:val="32"/>
          <w:szCs w:val="32"/>
        </w:rPr>
        <w:t>муниципального образования</w:t>
      </w:r>
    </w:p>
    <w:p w:rsidR="00FB4C7B" w:rsidRPr="00F83F0C" w:rsidRDefault="00FB4C7B" w:rsidP="00FB4C7B">
      <w:pPr>
        <w:jc w:val="center"/>
        <w:rPr>
          <w:b/>
          <w:spacing w:val="50"/>
          <w:sz w:val="32"/>
          <w:szCs w:val="32"/>
        </w:rPr>
      </w:pPr>
      <w:r w:rsidRPr="00F83F0C">
        <w:rPr>
          <w:b/>
          <w:spacing w:val="50"/>
          <w:sz w:val="32"/>
          <w:szCs w:val="32"/>
        </w:rPr>
        <w:t>«город Саянск»</w:t>
      </w:r>
    </w:p>
    <w:p w:rsidR="00FB4C7B" w:rsidRPr="00F83F0C" w:rsidRDefault="00FB4C7B" w:rsidP="00FB4C7B">
      <w:pPr>
        <w:ind w:right="1700"/>
        <w:jc w:val="center"/>
        <w:rPr>
          <w:sz w:val="24"/>
        </w:rPr>
      </w:pPr>
    </w:p>
    <w:p w:rsidR="00FB4C7B" w:rsidRPr="00F83F0C" w:rsidRDefault="00FB4C7B" w:rsidP="00FB4C7B">
      <w:pPr>
        <w:ind w:right="1700"/>
        <w:jc w:val="center"/>
        <w:rPr>
          <w:sz w:val="24"/>
        </w:rPr>
      </w:pPr>
    </w:p>
    <w:p w:rsidR="00FB4C7B" w:rsidRPr="00F83F0C" w:rsidRDefault="00FB4C7B" w:rsidP="00FB4C7B">
      <w:pPr>
        <w:pStyle w:val="1"/>
        <w:rPr>
          <w:spacing w:val="40"/>
        </w:rPr>
      </w:pPr>
      <w:r w:rsidRPr="00F83F0C">
        <w:rPr>
          <w:spacing w:val="40"/>
        </w:rPr>
        <w:t>ПОСТАНОВЛЕНИЕ</w:t>
      </w:r>
    </w:p>
    <w:p w:rsidR="00FB4C7B" w:rsidRPr="00F83F0C" w:rsidRDefault="00FB4C7B" w:rsidP="00FB4C7B">
      <w:pPr>
        <w:jc w:val="both"/>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FB4C7B" w:rsidRPr="00F83F0C" w:rsidTr="00B76BDF">
        <w:trPr>
          <w:cantSplit/>
          <w:trHeight w:val="220"/>
        </w:trPr>
        <w:tc>
          <w:tcPr>
            <w:tcW w:w="534" w:type="dxa"/>
          </w:tcPr>
          <w:p w:rsidR="00FB4C7B" w:rsidRPr="00F83F0C" w:rsidRDefault="00FB4C7B" w:rsidP="00B76BDF">
            <w:pPr>
              <w:jc w:val="both"/>
              <w:rPr>
                <w:sz w:val="24"/>
              </w:rPr>
            </w:pPr>
            <w:r w:rsidRPr="00F83F0C">
              <w:rPr>
                <w:sz w:val="24"/>
              </w:rPr>
              <w:t>От</w:t>
            </w:r>
          </w:p>
        </w:tc>
        <w:tc>
          <w:tcPr>
            <w:tcW w:w="1535" w:type="dxa"/>
            <w:tcBorders>
              <w:top w:val="nil"/>
              <w:left w:val="nil"/>
              <w:bottom w:val="single" w:sz="4" w:space="0" w:color="auto"/>
              <w:right w:val="nil"/>
            </w:tcBorders>
          </w:tcPr>
          <w:p w:rsidR="00FB4C7B" w:rsidRPr="00F83F0C" w:rsidRDefault="00553B66" w:rsidP="00B76BDF">
            <w:pPr>
              <w:jc w:val="both"/>
              <w:rPr>
                <w:sz w:val="22"/>
                <w:szCs w:val="22"/>
              </w:rPr>
            </w:pPr>
            <w:r>
              <w:rPr>
                <w:sz w:val="22"/>
                <w:szCs w:val="22"/>
              </w:rPr>
              <w:t>01.03.2016</w:t>
            </w:r>
          </w:p>
        </w:tc>
        <w:tc>
          <w:tcPr>
            <w:tcW w:w="449" w:type="dxa"/>
          </w:tcPr>
          <w:p w:rsidR="00FB4C7B" w:rsidRPr="00F83F0C" w:rsidRDefault="00FB4C7B" w:rsidP="00B76BDF">
            <w:pPr>
              <w:jc w:val="both"/>
            </w:pPr>
            <w:r w:rsidRPr="00F83F0C">
              <w:rPr>
                <w:sz w:val="24"/>
              </w:rPr>
              <w:t>№</w:t>
            </w:r>
          </w:p>
        </w:tc>
        <w:tc>
          <w:tcPr>
            <w:tcW w:w="1621" w:type="dxa"/>
            <w:tcBorders>
              <w:top w:val="nil"/>
              <w:left w:val="nil"/>
              <w:bottom w:val="single" w:sz="4" w:space="0" w:color="auto"/>
              <w:right w:val="nil"/>
            </w:tcBorders>
          </w:tcPr>
          <w:p w:rsidR="00FB4C7B" w:rsidRPr="00F83F0C" w:rsidRDefault="00553B66" w:rsidP="00B76BDF">
            <w:pPr>
              <w:jc w:val="both"/>
              <w:rPr>
                <w:sz w:val="24"/>
              </w:rPr>
            </w:pPr>
            <w:r>
              <w:rPr>
                <w:sz w:val="24"/>
              </w:rPr>
              <w:t>110-37-135-16</w:t>
            </w:r>
          </w:p>
        </w:tc>
        <w:tc>
          <w:tcPr>
            <w:tcW w:w="794" w:type="dxa"/>
            <w:vMerge w:val="restart"/>
          </w:tcPr>
          <w:p w:rsidR="00FB4C7B" w:rsidRPr="00F83F0C" w:rsidRDefault="00FB4C7B" w:rsidP="00B76BDF">
            <w:pPr>
              <w:jc w:val="both"/>
            </w:pPr>
          </w:p>
        </w:tc>
        <w:tc>
          <w:tcPr>
            <w:tcW w:w="170" w:type="dxa"/>
          </w:tcPr>
          <w:p w:rsidR="00FB4C7B" w:rsidRPr="00F83F0C" w:rsidRDefault="00FB4C7B" w:rsidP="00B76BDF">
            <w:pPr>
              <w:jc w:val="both"/>
              <w:rPr>
                <w:sz w:val="28"/>
                <w:lang w:val="en-US"/>
              </w:rPr>
            </w:pPr>
          </w:p>
        </w:tc>
        <w:tc>
          <w:tcPr>
            <w:tcW w:w="4082" w:type="dxa"/>
            <w:vMerge w:val="restart"/>
          </w:tcPr>
          <w:p w:rsidR="00FB4C7B" w:rsidRPr="00F83F0C" w:rsidRDefault="00FB4C7B" w:rsidP="00B76BDF">
            <w:pPr>
              <w:pStyle w:val="4"/>
              <w:jc w:val="both"/>
            </w:pPr>
          </w:p>
        </w:tc>
        <w:tc>
          <w:tcPr>
            <w:tcW w:w="170" w:type="dxa"/>
          </w:tcPr>
          <w:p w:rsidR="00FB4C7B" w:rsidRPr="00F83F0C" w:rsidRDefault="00FB4C7B" w:rsidP="00B76BDF">
            <w:pPr>
              <w:jc w:val="both"/>
              <w:rPr>
                <w:sz w:val="28"/>
              </w:rPr>
            </w:pPr>
          </w:p>
        </w:tc>
      </w:tr>
      <w:tr w:rsidR="00FB4C7B" w:rsidRPr="00F83F0C" w:rsidTr="00B76BDF">
        <w:trPr>
          <w:cantSplit/>
          <w:trHeight w:val="220"/>
        </w:trPr>
        <w:tc>
          <w:tcPr>
            <w:tcW w:w="4139" w:type="dxa"/>
            <w:gridSpan w:val="4"/>
          </w:tcPr>
          <w:p w:rsidR="00FB4C7B" w:rsidRPr="00F83F0C" w:rsidRDefault="00FB4C7B" w:rsidP="00B76BDF">
            <w:pPr>
              <w:jc w:val="both"/>
              <w:rPr>
                <w:sz w:val="24"/>
              </w:rPr>
            </w:pPr>
            <w:r>
              <w:rPr>
                <w:sz w:val="24"/>
              </w:rPr>
              <w:t xml:space="preserve">                                </w:t>
            </w:r>
            <w:r w:rsidRPr="00F83F0C">
              <w:rPr>
                <w:sz w:val="24"/>
              </w:rPr>
              <w:t>г</w:t>
            </w:r>
            <w:proofErr w:type="gramStart"/>
            <w:r w:rsidRPr="00F83F0C">
              <w:rPr>
                <w:sz w:val="24"/>
              </w:rPr>
              <w:t>.С</w:t>
            </w:r>
            <w:proofErr w:type="gramEnd"/>
            <w:r w:rsidRPr="00F83F0C">
              <w:rPr>
                <w:sz w:val="24"/>
              </w:rPr>
              <w:t>аянск</w:t>
            </w:r>
          </w:p>
        </w:tc>
        <w:tc>
          <w:tcPr>
            <w:tcW w:w="794" w:type="dxa"/>
            <w:vMerge/>
            <w:vAlign w:val="center"/>
          </w:tcPr>
          <w:p w:rsidR="00FB4C7B" w:rsidRPr="00F83F0C" w:rsidRDefault="00FB4C7B" w:rsidP="00B76BDF">
            <w:pPr>
              <w:jc w:val="both"/>
            </w:pPr>
          </w:p>
        </w:tc>
        <w:tc>
          <w:tcPr>
            <w:tcW w:w="170" w:type="dxa"/>
          </w:tcPr>
          <w:p w:rsidR="00FB4C7B" w:rsidRPr="00F83F0C" w:rsidRDefault="00FB4C7B" w:rsidP="00B76BDF">
            <w:pPr>
              <w:jc w:val="both"/>
              <w:rPr>
                <w:sz w:val="28"/>
              </w:rPr>
            </w:pPr>
          </w:p>
        </w:tc>
        <w:tc>
          <w:tcPr>
            <w:tcW w:w="4082" w:type="dxa"/>
            <w:vMerge/>
            <w:vAlign w:val="center"/>
          </w:tcPr>
          <w:p w:rsidR="00FB4C7B" w:rsidRPr="00F83F0C" w:rsidRDefault="00FB4C7B" w:rsidP="00B76BDF">
            <w:pPr>
              <w:jc w:val="both"/>
              <w:rPr>
                <w:sz w:val="28"/>
              </w:rPr>
            </w:pPr>
          </w:p>
        </w:tc>
        <w:tc>
          <w:tcPr>
            <w:tcW w:w="170" w:type="dxa"/>
          </w:tcPr>
          <w:p w:rsidR="00FB4C7B" w:rsidRPr="00F83F0C" w:rsidRDefault="00FB4C7B" w:rsidP="00B76BDF">
            <w:pPr>
              <w:jc w:val="both"/>
              <w:rPr>
                <w:sz w:val="28"/>
              </w:rPr>
            </w:pPr>
          </w:p>
        </w:tc>
      </w:tr>
    </w:tbl>
    <w:p w:rsidR="00FB4C7B" w:rsidRPr="003E514C" w:rsidRDefault="00FB4C7B" w:rsidP="00FB4C7B">
      <w:pPr>
        <w:jc w:val="both"/>
      </w:pPr>
    </w:p>
    <w:p w:rsidR="00FB4C7B" w:rsidRPr="003E514C" w:rsidRDefault="00FB4C7B" w:rsidP="00FB4C7B">
      <w:pPr>
        <w:jc w:val="both"/>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4707"/>
        <w:gridCol w:w="142"/>
      </w:tblGrid>
      <w:tr w:rsidR="00FB4C7B" w:rsidRPr="008008DD" w:rsidTr="00B76BDF">
        <w:trPr>
          <w:cantSplit/>
        </w:trPr>
        <w:tc>
          <w:tcPr>
            <w:tcW w:w="142" w:type="dxa"/>
          </w:tcPr>
          <w:p w:rsidR="00FB4C7B" w:rsidRPr="003E514C" w:rsidRDefault="00FB4C7B" w:rsidP="00B76BDF">
            <w:pPr>
              <w:jc w:val="both"/>
            </w:pPr>
          </w:p>
        </w:tc>
        <w:tc>
          <w:tcPr>
            <w:tcW w:w="1559" w:type="dxa"/>
          </w:tcPr>
          <w:p w:rsidR="00FB4C7B" w:rsidRPr="003E514C" w:rsidRDefault="00FB4C7B" w:rsidP="00B76BDF">
            <w:pPr>
              <w:jc w:val="both"/>
            </w:pPr>
          </w:p>
        </w:tc>
        <w:tc>
          <w:tcPr>
            <w:tcW w:w="113" w:type="dxa"/>
          </w:tcPr>
          <w:p w:rsidR="00FB4C7B" w:rsidRPr="003E514C" w:rsidRDefault="00FB4C7B" w:rsidP="00B76BDF">
            <w:pPr>
              <w:jc w:val="both"/>
            </w:pPr>
            <w:r w:rsidRPr="003E514C">
              <w:sym w:font="Symbol" w:char="F0E9"/>
            </w:r>
          </w:p>
        </w:tc>
        <w:tc>
          <w:tcPr>
            <w:tcW w:w="4707" w:type="dxa"/>
          </w:tcPr>
          <w:p w:rsidR="00FB4C7B" w:rsidRPr="00141F80" w:rsidRDefault="00FB4C7B" w:rsidP="00064697">
            <w:pPr>
              <w:jc w:val="both"/>
              <w:rPr>
                <w:sz w:val="24"/>
                <w:szCs w:val="24"/>
              </w:rPr>
            </w:pPr>
            <w:r w:rsidRPr="00761AAE">
              <w:rPr>
                <w:color w:val="000000"/>
                <w:spacing w:val="1"/>
                <w:sz w:val="22"/>
                <w:szCs w:val="22"/>
              </w:rPr>
              <w:t>О</w:t>
            </w:r>
            <w:r>
              <w:rPr>
                <w:color w:val="000000"/>
                <w:spacing w:val="1"/>
                <w:sz w:val="22"/>
                <w:szCs w:val="22"/>
              </w:rPr>
              <w:t>б утверждении положения о регулировании тарифов на перевозки</w:t>
            </w:r>
            <w:r w:rsidR="00064697">
              <w:rPr>
                <w:color w:val="000000"/>
                <w:spacing w:val="1"/>
                <w:sz w:val="22"/>
                <w:szCs w:val="22"/>
              </w:rPr>
              <w:t xml:space="preserve"> пассажиров и багажа</w:t>
            </w:r>
            <w:r>
              <w:rPr>
                <w:color w:val="000000"/>
                <w:spacing w:val="1"/>
                <w:sz w:val="22"/>
                <w:szCs w:val="22"/>
              </w:rPr>
              <w:t xml:space="preserve"> по муниципальным маршрутам общественным автомобильным транспортом в границах городского округа муниципального образования «город Саянск» </w:t>
            </w:r>
          </w:p>
        </w:tc>
        <w:tc>
          <w:tcPr>
            <w:tcW w:w="142" w:type="dxa"/>
          </w:tcPr>
          <w:p w:rsidR="00FB4C7B" w:rsidRPr="008008DD" w:rsidRDefault="00FB4C7B" w:rsidP="00B76BDF">
            <w:pPr>
              <w:jc w:val="both"/>
              <w:rPr>
                <w:sz w:val="24"/>
                <w:szCs w:val="24"/>
              </w:rPr>
            </w:pPr>
            <w:r w:rsidRPr="008008DD">
              <w:rPr>
                <w:sz w:val="24"/>
                <w:szCs w:val="24"/>
              </w:rPr>
              <w:sym w:font="Symbol" w:char="F0F9"/>
            </w:r>
          </w:p>
        </w:tc>
      </w:tr>
    </w:tbl>
    <w:p w:rsidR="00FB4C7B" w:rsidRPr="00D8621D" w:rsidRDefault="00FB4C7B" w:rsidP="00FB4C7B">
      <w:pPr>
        <w:widowControl w:val="0"/>
        <w:autoSpaceDE w:val="0"/>
        <w:autoSpaceDN w:val="0"/>
        <w:adjustRightInd w:val="0"/>
        <w:ind w:firstLine="540"/>
        <w:jc w:val="both"/>
        <w:rPr>
          <w:sz w:val="28"/>
          <w:szCs w:val="28"/>
        </w:rPr>
      </w:pPr>
      <w:r>
        <w:rPr>
          <w:sz w:val="28"/>
          <w:szCs w:val="28"/>
        </w:rPr>
        <w:t xml:space="preserve">         </w:t>
      </w:r>
    </w:p>
    <w:p w:rsidR="00FB4C7B" w:rsidRPr="00FF54B5" w:rsidRDefault="00FB4C7B" w:rsidP="00FB4C7B">
      <w:pPr>
        <w:autoSpaceDE w:val="0"/>
        <w:autoSpaceDN w:val="0"/>
        <w:adjustRightInd w:val="0"/>
        <w:ind w:firstLine="540"/>
        <w:jc w:val="both"/>
        <w:rPr>
          <w:sz w:val="27"/>
          <w:szCs w:val="27"/>
        </w:rPr>
      </w:pPr>
      <w:proofErr w:type="gramStart"/>
      <w:r w:rsidRPr="00FF54B5">
        <w:rPr>
          <w:sz w:val="27"/>
          <w:szCs w:val="27"/>
        </w:rPr>
        <w:t xml:space="preserve">В соответствии с Постановлением Правительства Российской Федерации от </w:t>
      </w:r>
      <w:r w:rsidR="008C322F" w:rsidRPr="00FF54B5">
        <w:rPr>
          <w:sz w:val="27"/>
          <w:szCs w:val="27"/>
        </w:rPr>
        <w:t>07.03.1995</w:t>
      </w:r>
      <w:r w:rsidR="00D43C44" w:rsidRPr="00FF54B5">
        <w:rPr>
          <w:sz w:val="27"/>
          <w:szCs w:val="27"/>
        </w:rPr>
        <w:t>г.</w:t>
      </w:r>
      <w:r w:rsidR="008C322F" w:rsidRPr="00FF54B5">
        <w:rPr>
          <w:sz w:val="27"/>
          <w:szCs w:val="27"/>
        </w:rPr>
        <w:t xml:space="preserve"> </w:t>
      </w:r>
      <w:r w:rsidRPr="00FF54B5">
        <w:rPr>
          <w:sz w:val="27"/>
          <w:szCs w:val="27"/>
        </w:rPr>
        <w:t xml:space="preserve"> № </w:t>
      </w:r>
      <w:r w:rsidR="008C322F" w:rsidRPr="00FF54B5">
        <w:rPr>
          <w:sz w:val="27"/>
          <w:szCs w:val="27"/>
        </w:rPr>
        <w:t>239</w:t>
      </w:r>
      <w:r w:rsidR="00064697" w:rsidRPr="00FF54B5">
        <w:rPr>
          <w:sz w:val="27"/>
          <w:szCs w:val="27"/>
        </w:rPr>
        <w:t xml:space="preserve"> </w:t>
      </w:r>
      <w:r w:rsidR="009B1AFB" w:rsidRPr="00FF54B5">
        <w:rPr>
          <w:sz w:val="27"/>
          <w:szCs w:val="27"/>
        </w:rPr>
        <w:t>«</w:t>
      </w:r>
      <w:r w:rsidR="008C322F" w:rsidRPr="00FF54B5">
        <w:rPr>
          <w:sz w:val="27"/>
          <w:szCs w:val="27"/>
        </w:rPr>
        <w:t>О мерах по упорядочению государственного регулирования цен (тарифов)</w:t>
      </w:r>
      <w:r w:rsidRPr="00FF54B5">
        <w:rPr>
          <w:sz w:val="27"/>
          <w:szCs w:val="27"/>
        </w:rPr>
        <w:t xml:space="preserve">», </w:t>
      </w:r>
      <w:r w:rsidR="008C322F" w:rsidRPr="00FF54B5">
        <w:rPr>
          <w:sz w:val="27"/>
          <w:szCs w:val="27"/>
        </w:rPr>
        <w:t>ст.10 Закона Иркутской области от 28.12.2015</w:t>
      </w:r>
      <w:r w:rsidR="00D43C44" w:rsidRPr="00FF54B5">
        <w:rPr>
          <w:sz w:val="27"/>
          <w:szCs w:val="27"/>
        </w:rPr>
        <w:t>г.</w:t>
      </w:r>
      <w:r w:rsidR="008C322F" w:rsidRPr="00FF54B5">
        <w:rPr>
          <w:sz w:val="27"/>
          <w:szCs w:val="27"/>
        </w:rPr>
        <w:t xml:space="preserve"> № 145-оз «Об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Иркутской области»,</w:t>
      </w:r>
      <w:r w:rsidR="00FF54B5" w:rsidRPr="00FF54B5">
        <w:rPr>
          <w:sz w:val="27"/>
          <w:szCs w:val="27"/>
        </w:rPr>
        <w:t xml:space="preserve"> постановлением Правительства Иркутской области от 28.11.2008г. № 103-пп «Об утверждении положения о государственном</w:t>
      </w:r>
      <w:proofErr w:type="gramEnd"/>
      <w:r w:rsidR="00FF54B5" w:rsidRPr="00FF54B5">
        <w:rPr>
          <w:sz w:val="27"/>
          <w:szCs w:val="27"/>
        </w:rPr>
        <w:t xml:space="preserve"> </w:t>
      </w:r>
      <w:proofErr w:type="gramStart"/>
      <w:r w:rsidR="00FF54B5" w:rsidRPr="00FF54B5">
        <w:rPr>
          <w:sz w:val="27"/>
          <w:szCs w:val="27"/>
        </w:rPr>
        <w:t>регулировании тарифов на перевозки пассажиров и багажа всеми видами общественного транспорта в городском и пригородном сообщении (кроме железнодорожного транспорта), автомобильным транспортом по внутриобластным и межобластным (межреспубликанским в пределах Российской Федерации) маршрутам»,</w:t>
      </w:r>
      <w:r w:rsidR="008C322F" w:rsidRPr="00FF54B5">
        <w:rPr>
          <w:sz w:val="27"/>
          <w:szCs w:val="27"/>
        </w:rPr>
        <w:t xml:space="preserve"> </w:t>
      </w:r>
      <w:r w:rsidRPr="00FF54B5">
        <w:rPr>
          <w:sz w:val="27"/>
          <w:szCs w:val="27"/>
        </w:rPr>
        <w:t>руководствуясь ст</w:t>
      </w:r>
      <w:hyperlink r:id="rId6" w:history="1">
        <w:r w:rsidR="00466DF4" w:rsidRPr="00FF54B5">
          <w:rPr>
            <w:sz w:val="27"/>
            <w:szCs w:val="27"/>
          </w:rPr>
          <w:t>.</w:t>
        </w:r>
      </w:hyperlink>
      <w:r w:rsidR="009B1AFB" w:rsidRPr="00FF54B5">
        <w:rPr>
          <w:sz w:val="27"/>
          <w:szCs w:val="27"/>
        </w:rPr>
        <w:t xml:space="preserve"> 32,</w:t>
      </w:r>
      <w:hyperlink r:id="rId7" w:history="1">
        <w:r w:rsidRPr="00FF54B5">
          <w:rPr>
            <w:sz w:val="27"/>
            <w:szCs w:val="27"/>
          </w:rPr>
          <w:t xml:space="preserve"> 38</w:t>
        </w:r>
      </w:hyperlink>
      <w:r w:rsidRPr="00FF54B5">
        <w:rPr>
          <w:sz w:val="27"/>
          <w:szCs w:val="27"/>
        </w:rPr>
        <w:t xml:space="preserve"> Уст</w:t>
      </w:r>
      <w:r w:rsidR="009B1AFB" w:rsidRPr="00FF54B5">
        <w:rPr>
          <w:sz w:val="27"/>
          <w:szCs w:val="27"/>
        </w:rPr>
        <w:t>ава муниципального образования «город Саянск»</w:t>
      </w:r>
      <w:r w:rsidRPr="00FF54B5">
        <w:rPr>
          <w:sz w:val="27"/>
          <w:szCs w:val="27"/>
        </w:rPr>
        <w:t>, администрация городского окр</w:t>
      </w:r>
      <w:r w:rsidR="009B1AFB" w:rsidRPr="00FF54B5">
        <w:rPr>
          <w:sz w:val="27"/>
          <w:szCs w:val="27"/>
        </w:rPr>
        <w:t>уга муниципального образования «город Саянск»</w:t>
      </w:r>
      <w:proofErr w:type="gramEnd"/>
    </w:p>
    <w:p w:rsidR="00FB4C7B" w:rsidRPr="00FF54B5" w:rsidRDefault="00FB4C7B" w:rsidP="00FB4C7B">
      <w:pPr>
        <w:autoSpaceDE w:val="0"/>
        <w:autoSpaceDN w:val="0"/>
        <w:adjustRightInd w:val="0"/>
        <w:ind w:firstLine="540"/>
        <w:jc w:val="both"/>
        <w:rPr>
          <w:sz w:val="27"/>
          <w:szCs w:val="27"/>
        </w:rPr>
      </w:pPr>
      <w:r w:rsidRPr="00FF54B5">
        <w:rPr>
          <w:sz w:val="27"/>
          <w:szCs w:val="27"/>
        </w:rPr>
        <w:t>ПОСТАНОВЛЯЕТ:</w:t>
      </w:r>
    </w:p>
    <w:p w:rsidR="00FB4C7B" w:rsidRPr="00FF54B5" w:rsidRDefault="00FB4C7B" w:rsidP="00FB4C7B">
      <w:pPr>
        <w:jc w:val="center"/>
        <w:rPr>
          <w:b/>
          <w:sz w:val="27"/>
          <w:szCs w:val="27"/>
        </w:rPr>
      </w:pPr>
    </w:p>
    <w:p w:rsidR="00FB4C7B" w:rsidRPr="00FF54B5" w:rsidRDefault="00FB4C7B" w:rsidP="00FB4C7B">
      <w:pPr>
        <w:autoSpaceDE w:val="0"/>
        <w:autoSpaceDN w:val="0"/>
        <w:adjustRightInd w:val="0"/>
        <w:jc w:val="both"/>
        <w:rPr>
          <w:sz w:val="27"/>
          <w:szCs w:val="27"/>
        </w:rPr>
      </w:pPr>
      <w:r w:rsidRPr="00FF54B5">
        <w:rPr>
          <w:sz w:val="27"/>
          <w:szCs w:val="27"/>
        </w:rPr>
        <w:t xml:space="preserve">1. Утвердить </w:t>
      </w:r>
      <w:r w:rsidR="00064697" w:rsidRPr="00FF54B5">
        <w:rPr>
          <w:sz w:val="27"/>
          <w:szCs w:val="27"/>
        </w:rPr>
        <w:t>положение о регулировании тарифов на перевозки пассажиров и багажа по муниципальным маршрутам общественным автомобильным транспортом в границах городского округа муниципального образования «город Саянск»,</w:t>
      </w:r>
      <w:r w:rsidR="00064697" w:rsidRPr="00FF54B5">
        <w:rPr>
          <w:color w:val="000000"/>
          <w:spacing w:val="1"/>
          <w:sz w:val="27"/>
          <w:szCs w:val="27"/>
        </w:rPr>
        <w:t xml:space="preserve"> </w:t>
      </w:r>
      <w:r w:rsidRPr="00FF54B5">
        <w:rPr>
          <w:sz w:val="27"/>
          <w:szCs w:val="27"/>
        </w:rPr>
        <w:t>согласно приложению к настоящему постановлению.</w:t>
      </w:r>
    </w:p>
    <w:p w:rsidR="00FB4C7B" w:rsidRPr="00FF54B5" w:rsidRDefault="00FB4C7B" w:rsidP="00FB4C7B">
      <w:pPr>
        <w:autoSpaceDE w:val="0"/>
        <w:autoSpaceDN w:val="0"/>
        <w:adjustRightInd w:val="0"/>
        <w:jc w:val="both"/>
        <w:rPr>
          <w:sz w:val="27"/>
          <w:szCs w:val="27"/>
        </w:rPr>
      </w:pPr>
      <w:r w:rsidRPr="00FF54B5">
        <w:rPr>
          <w:sz w:val="27"/>
          <w:szCs w:val="27"/>
        </w:rPr>
        <w:t>2. Настоящее постановление опубликовать в газете «Саянские зори» и разместить на официальном сайте администрации городского округа муниципального образования «город Саянск» в информационно - телекоммуникационной сети «Интернет».</w:t>
      </w:r>
    </w:p>
    <w:p w:rsidR="00FB4C7B" w:rsidRPr="00FF54B5" w:rsidRDefault="00064697" w:rsidP="00FB4C7B">
      <w:pPr>
        <w:autoSpaceDE w:val="0"/>
        <w:autoSpaceDN w:val="0"/>
        <w:adjustRightInd w:val="0"/>
        <w:jc w:val="both"/>
        <w:rPr>
          <w:sz w:val="27"/>
          <w:szCs w:val="27"/>
        </w:rPr>
      </w:pPr>
      <w:r w:rsidRPr="00FF54B5">
        <w:rPr>
          <w:sz w:val="27"/>
          <w:szCs w:val="27"/>
        </w:rPr>
        <w:t>3</w:t>
      </w:r>
      <w:r w:rsidR="00FB4C7B" w:rsidRPr="00FF54B5">
        <w:rPr>
          <w:sz w:val="27"/>
          <w:szCs w:val="27"/>
        </w:rPr>
        <w:t xml:space="preserve">. Настоящее постановление вступает в силу </w:t>
      </w:r>
      <w:r w:rsidR="00832BF8" w:rsidRPr="00FF54B5">
        <w:rPr>
          <w:sz w:val="27"/>
          <w:szCs w:val="27"/>
        </w:rPr>
        <w:t>после</w:t>
      </w:r>
      <w:r w:rsidR="00FB4C7B" w:rsidRPr="00FF54B5">
        <w:rPr>
          <w:sz w:val="27"/>
          <w:szCs w:val="27"/>
        </w:rPr>
        <w:t xml:space="preserve"> </w:t>
      </w:r>
      <w:r w:rsidRPr="00FF54B5">
        <w:rPr>
          <w:sz w:val="27"/>
          <w:szCs w:val="27"/>
        </w:rPr>
        <w:t>его официального опубликования.</w:t>
      </w:r>
    </w:p>
    <w:p w:rsidR="00064697" w:rsidRPr="00FF54B5" w:rsidRDefault="00064697" w:rsidP="00FB4C7B">
      <w:pPr>
        <w:autoSpaceDE w:val="0"/>
        <w:autoSpaceDN w:val="0"/>
        <w:adjustRightInd w:val="0"/>
        <w:jc w:val="both"/>
        <w:rPr>
          <w:sz w:val="27"/>
          <w:szCs w:val="27"/>
        </w:rPr>
      </w:pPr>
    </w:p>
    <w:p w:rsidR="00FB4C7B" w:rsidRPr="00FF54B5" w:rsidRDefault="00FB4C7B" w:rsidP="00FB4C7B">
      <w:pPr>
        <w:jc w:val="both"/>
        <w:rPr>
          <w:sz w:val="27"/>
          <w:szCs w:val="27"/>
        </w:rPr>
      </w:pPr>
      <w:r w:rsidRPr="00FF54B5">
        <w:rPr>
          <w:sz w:val="27"/>
          <w:szCs w:val="27"/>
        </w:rPr>
        <w:t>Мэр городского округа</w:t>
      </w:r>
    </w:p>
    <w:p w:rsidR="00FB4C7B" w:rsidRPr="00FF54B5" w:rsidRDefault="00FB4C7B" w:rsidP="00FB4C7B">
      <w:pPr>
        <w:autoSpaceDE w:val="0"/>
        <w:autoSpaceDN w:val="0"/>
        <w:adjustRightInd w:val="0"/>
        <w:jc w:val="both"/>
        <w:rPr>
          <w:sz w:val="27"/>
          <w:szCs w:val="27"/>
        </w:rPr>
      </w:pPr>
      <w:r w:rsidRPr="00FF54B5">
        <w:rPr>
          <w:sz w:val="27"/>
          <w:szCs w:val="27"/>
        </w:rPr>
        <w:t>муниципального образования</w:t>
      </w:r>
    </w:p>
    <w:p w:rsidR="00064697" w:rsidRPr="00FF54B5" w:rsidRDefault="00FB4C7B" w:rsidP="00064697">
      <w:pPr>
        <w:autoSpaceDE w:val="0"/>
        <w:autoSpaceDN w:val="0"/>
        <w:adjustRightInd w:val="0"/>
        <w:jc w:val="both"/>
        <w:rPr>
          <w:sz w:val="27"/>
          <w:szCs w:val="27"/>
        </w:rPr>
      </w:pPr>
      <w:r w:rsidRPr="00FF54B5">
        <w:rPr>
          <w:sz w:val="27"/>
          <w:szCs w:val="27"/>
        </w:rPr>
        <w:t>«город Саянск»                                                                   О.В.Боровски</w:t>
      </w:r>
      <w:r w:rsidR="00064697" w:rsidRPr="00FF54B5">
        <w:rPr>
          <w:sz w:val="27"/>
          <w:szCs w:val="27"/>
        </w:rPr>
        <w:t>й</w:t>
      </w:r>
    </w:p>
    <w:p w:rsidR="00FB4C7B" w:rsidRPr="00064697" w:rsidRDefault="00FB4C7B" w:rsidP="00064697">
      <w:pPr>
        <w:autoSpaceDE w:val="0"/>
        <w:autoSpaceDN w:val="0"/>
        <w:adjustRightInd w:val="0"/>
        <w:jc w:val="both"/>
        <w:rPr>
          <w:bCs/>
          <w:sz w:val="28"/>
          <w:szCs w:val="28"/>
        </w:rPr>
      </w:pPr>
      <w:r w:rsidRPr="00DD04AA">
        <w:rPr>
          <w:sz w:val="24"/>
          <w:szCs w:val="24"/>
        </w:rPr>
        <w:t>Исп</w:t>
      </w:r>
      <w:proofErr w:type="gramStart"/>
      <w:r w:rsidRPr="00DD04AA">
        <w:rPr>
          <w:sz w:val="24"/>
          <w:szCs w:val="24"/>
        </w:rPr>
        <w:t>.Я</w:t>
      </w:r>
      <w:proofErr w:type="gramEnd"/>
      <w:r w:rsidRPr="00DD04AA">
        <w:rPr>
          <w:sz w:val="24"/>
          <w:szCs w:val="24"/>
        </w:rPr>
        <w:t>ковлева О.В.</w:t>
      </w:r>
      <w:r>
        <w:rPr>
          <w:sz w:val="24"/>
          <w:szCs w:val="24"/>
        </w:rPr>
        <w:t xml:space="preserve">  </w:t>
      </w:r>
      <w:r w:rsidRPr="00DD04AA">
        <w:rPr>
          <w:sz w:val="24"/>
          <w:szCs w:val="24"/>
        </w:rPr>
        <w:t>563</w:t>
      </w:r>
      <w:r>
        <w:rPr>
          <w:sz w:val="24"/>
          <w:szCs w:val="24"/>
        </w:rPr>
        <w:t>42</w:t>
      </w:r>
    </w:p>
    <w:p w:rsidR="003A4974" w:rsidRDefault="003A4974" w:rsidP="003A4974">
      <w:pPr>
        <w:widowControl w:val="0"/>
        <w:autoSpaceDE w:val="0"/>
        <w:autoSpaceDN w:val="0"/>
        <w:adjustRightInd w:val="0"/>
        <w:outlineLvl w:val="0"/>
        <w:rPr>
          <w:color w:val="000000"/>
          <w:szCs w:val="28"/>
        </w:rPr>
      </w:pPr>
    </w:p>
    <w:p w:rsidR="00FB4C7B" w:rsidRPr="00DD04AA" w:rsidRDefault="003A4974" w:rsidP="003A4974">
      <w:pPr>
        <w:widowControl w:val="0"/>
        <w:autoSpaceDE w:val="0"/>
        <w:autoSpaceDN w:val="0"/>
        <w:adjustRightInd w:val="0"/>
        <w:outlineLvl w:val="0"/>
        <w:rPr>
          <w:sz w:val="24"/>
          <w:szCs w:val="24"/>
        </w:rPr>
      </w:pPr>
      <w:r>
        <w:rPr>
          <w:sz w:val="24"/>
          <w:szCs w:val="24"/>
        </w:rPr>
        <w:t xml:space="preserve">                                                                                                  </w:t>
      </w:r>
      <w:r w:rsidR="00FB4C7B" w:rsidRPr="00DD04AA">
        <w:rPr>
          <w:sz w:val="24"/>
          <w:szCs w:val="24"/>
        </w:rPr>
        <w:t xml:space="preserve">Приложение </w:t>
      </w:r>
    </w:p>
    <w:p w:rsidR="00FB4C7B" w:rsidRDefault="00FB4C7B" w:rsidP="00FB4C7B">
      <w:pPr>
        <w:widowControl w:val="0"/>
        <w:autoSpaceDE w:val="0"/>
        <w:autoSpaceDN w:val="0"/>
        <w:adjustRightInd w:val="0"/>
        <w:jc w:val="right"/>
        <w:rPr>
          <w:sz w:val="24"/>
          <w:szCs w:val="24"/>
        </w:rPr>
      </w:pPr>
      <w:r w:rsidRPr="00DD04AA">
        <w:rPr>
          <w:sz w:val="24"/>
          <w:szCs w:val="24"/>
        </w:rPr>
        <w:t xml:space="preserve">к постановлению администрации </w:t>
      </w:r>
    </w:p>
    <w:p w:rsidR="00FF54B5" w:rsidRDefault="003A4974" w:rsidP="003A4974">
      <w:pPr>
        <w:widowControl w:val="0"/>
        <w:autoSpaceDE w:val="0"/>
        <w:autoSpaceDN w:val="0"/>
        <w:adjustRightInd w:val="0"/>
        <w:jc w:val="center"/>
        <w:rPr>
          <w:sz w:val="24"/>
          <w:szCs w:val="24"/>
        </w:rPr>
      </w:pPr>
      <w:r>
        <w:rPr>
          <w:sz w:val="24"/>
          <w:szCs w:val="24"/>
        </w:rPr>
        <w:t xml:space="preserve">                                                                         </w:t>
      </w:r>
      <w:r w:rsidR="00FF54B5">
        <w:rPr>
          <w:sz w:val="24"/>
          <w:szCs w:val="24"/>
        </w:rPr>
        <w:t xml:space="preserve"> </w:t>
      </w:r>
      <w:r w:rsidR="00FB4C7B">
        <w:rPr>
          <w:sz w:val="24"/>
          <w:szCs w:val="24"/>
        </w:rPr>
        <w:t>городского округа</w:t>
      </w:r>
      <w:r w:rsidR="00FF54B5">
        <w:rPr>
          <w:sz w:val="24"/>
          <w:szCs w:val="24"/>
        </w:rPr>
        <w:t xml:space="preserve">                   </w:t>
      </w:r>
    </w:p>
    <w:p w:rsidR="00FF54B5" w:rsidRDefault="00FF54B5" w:rsidP="003A4974">
      <w:pPr>
        <w:widowControl w:val="0"/>
        <w:autoSpaceDE w:val="0"/>
        <w:autoSpaceDN w:val="0"/>
        <w:adjustRightInd w:val="0"/>
        <w:jc w:val="center"/>
        <w:rPr>
          <w:sz w:val="24"/>
          <w:szCs w:val="24"/>
        </w:rPr>
      </w:pPr>
      <w:r>
        <w:rPr>
          <w:sz w:val="24"/>
          <w:szCs w:val="24"/>
        </w:rPr>
        <w:t xml:space="preserve">                                                                       муниципального                                                    </w:t>
      </w:r>
    </w:p>
    <w:p w:rsidR="00FB4C7B" w:rsidRPr="00DD04AA" w:rsidRDefault="00FF54B5" w:rsidP="00FF54B5">
      <w:pPr>
        <w:widowControl w:val="0"/>
        <w:autoSpaceDE w:val="0"/>
        <w:autoSpaceDN w:val="0"/>
        <w:adjustRightInd w:val="0"/>
        <w:jc w:val="center"/>
        <w:rPr>
          <w:sz w:val="24"/>
          <w:szCs w:val="24"/>
        </w:rPr>
      </w:pPr>
      <w:r>
        <w:rPr>
          <w:sz w:val="24"/>
          <w:szCs w:val="24"/>
        </w:rPr>
        <w:t xml:space="preserve">                                                                                          образования «город Саянск»</w:t>
      </w:r>
    </w:p>
    <w:p w:rsidR="00FB4C7B" w:rsidRPr="009C520B" w:rsidRDefault="003A4974" w:rsidP="003A4974">
      <w:pPr>
        <w:widowControl w:val="0"/>
        <w:autoSpaceDE w:val="0"/>
        <w:autoSpaceDN w:val="0"/>
        <w:adjustRightInd w:val="0"/>
        <w:jc w:val="center"/>
        <w:rPr>
          <w:sz w:val="24"/>
          <w:szCs w:val="24"/>
        </w:rPr>
      </w:pPr>
      <w:r>
        <w:rPr>
          <w:sz w:val="24"/>
          <w:szCs w:val="24"/>
        </w:rPr>
        <w:t xml:space="preserve">                                                                                         </w:t>
      </w:r>
      <w:r w:rsidR="00FB4C7B" w:rsidRPr="00DD04AA">
        <w:rPr>
          <w:sz w:val="24"/>
          <w:szCs w:val="24"/>
        </w:rPr>
        <w:t xml:space="preserve">от </w:t>
      </w:r>
      <w:r w:rsidR="00553B66">
        <w:rPr>
          <w:sz w:val="24"/>
          <w:szCs w:val="24"/>
        </w:rPr>
        <w:t>01.03.2016</w:t>
      </w:r>
      <w:r w:rsidR="00FB4C7B" w:rsidRPr="00DD04AA">
        <w:rPr>
          <w:sz w:val="24"/>
          <w:szCs w:val="24"/>
        </w:rPr>
        <w:t xml:space="preserve"> № </w:t>
      </w:r>
      <w:r w:rsidR="00553B66">
        <w:rPr>
          <w:sz w:val="24"/>
          <w:szCs w:val="24"/>
        </w:rPr>
        <w:t>110-37-135-16</w:t>
      </w:r>
    </w:p>
    <w:p w:rsidR="00FB4C7B" w:rsidRPr="009C520B" w:rsidRDefault="00FB4C7B" w:rsidP="00FB4C7B">
      <w:pPr>
        <w:pStyle w:val="Default"/>
        <w:jc w:val="right"/>
        <w:rPr>
          <w:sz w:val="28"/>
          <w:szCs w:val="28"/>
        </w:rPr>
      </w:pPr>
    </w:p>
    <w:p w:rsidR="003A4974" w:rsidRDefault="003A4974" w:rsidP="00064697">
      <w:pPr>
        <w:pStyle w:val="Default"/>
        <w:jc w:val="center"/>
        <w:rPr>
          <w:color w:val="auto"/>
          <w:sz w:val="28"/>
          <w:szCs w:val="28"/>
        </w:rPr>
      </w:pPr>
    </w:p>
    <w:p w:rsidR="00064697" w:rsidRDefault="00064697" w:rsidP="00064697">
      <w:pPr>
        <w:pStyle w:val="Default"/>
        <w:jc w:val="center"/>
        <w:rPr>
          <w:color w:val="auto"/>
          <w:sz w:val="28"/>
          <w:szCs w:val="28"/>
        </w:rPr>
      </w:pPr>
      <w:r>
        <w:rPr>
          <w:color w:val="auto"/>
          <w:sz w:val="28"/>
          <w:szCs w:val="28"/>
        </w:rPr>
        <w:t>П</w:t>
      </w:r>
      <w:r w:rsidRPr="00064697">
        <w:rPr>
          <w:color w:val="auto"/>
          <w:sz w:val="28"/>
          <w:szCs w:val="28"/>
        </w:rPr>
        <w:t>оложение</w:t>
      </w:r>
    </w:p>
    <w:p w:rsidR="00064697" w:rsidRDefault="00064697" w:rsidP="00064697">
      <w:pPr>
        <w:pStyle w:val="Default"/>
        <w:jc w:val="center"/>
        <w:rPr>
          <w:color w:val="auto"/>
          <w:sz w:val="28"/>
          <w:szCs w:val="28"/>
        </w:rPr>
      </w:pPr>
      <w:r w:rsidRPr="00064697">
        <w:rPr>
          <w:color w:val="auto"/>
          <w:sz w:val="28"/>
          <w:szCs w:val="28"/>
        </w:rPr>
        <w:t xml:space="preserve"> о регулировании тарифов на перевозки пассажиров и багажа по муниципальным маршрутам общественным автомобильным транспортом в границах городского округа муниципального образования «город Саянск»</w:t>
      </w:r>
    </w:p>
    <w:p w:rsidR="00064697" w:rsidRDefault="00064697" w:rsidP="00064697">
      <w:pPr>
        <w:pStyle w:val="Default"/>
        <w:jc w:val="center"/>
        <w:rPr>
          <w:color w:val="auto"/>
          <w:sz w:val="28"/>
          <w:szCs w:val="28"/>
        </w:rPr>
      </w:pPr>
    </w:p>
    <w:p w:rsidR="00FB4C7B" w:rsidRPr="00064697" w:rsidRDefault="00064697" w:rsidP="00064697">
      <w:pPr>
        <w:pStyle w:val="Default"/>
        <w:jc w:val="center"/>
        <w:rPr>
          <w:color w:val="auto"/>
          <w:sz w:val="28"/>
          <w:szCs w:val="28"/>
        </w:rPr>
      </w:pPr>
      <w:r>
        <w:rPr>
          <w:color w:val="auto"/>
          <w:sz w:val="28"/>
          <w:szCs w:val="28"/>
          <w:lang w:val="en-US"/>
        </w:rPr>
        <w:t>I</w:t>
      </w:r>
      <w:r>
        <w:rPr>
          <w:color w:val="auto"/>
          <w:sz w:val="28"/>
          <w:szCs w:val="28"/>
        </w:rPr>
        <w:t>. ОБЩИЕ ПОЛОЖЕНИЯ</w:t>
      </w:r>
      <w:r w:rsidRPr="00064697">
        <w:rPr>
          <w:color w:val="auto"/>
          <w:sz w:val="28"/>
          <w:szCs w:val="28"/>
        </w:rPr>
        <w:t xml:space="preserve"> </w:t>
      </w:r>
    </w:p>
    <w:p w:rsidR="00FB4C7B" w:rsidRPr="00064697" w:rsidRDefault="00FB4C7B" w:rsidP="00FB4C7B">
      <w:pPr>
        <w:pStyle w:val="Default"/>
        <w:jc w:val="center"/>
        <w:rPr>
          <w:color w:val="auto"/>
          <w:sz w:val="28"/>
          <w:szCs w:val="28"/>
        </w:rPr>
      </w:pPr>
    </w:p>
    <w:p w:rsidR="004168BC" w:rsidRDefault="00064697" w:rsidP="00AC56F4">
      <w:pPr>
        <w:ind w:firstLine="708"/>
        <w:jc w:val="both"/>
        <w:rPr>
          <w:sz w:val="28"/>
          <w:szCs w:val="28"/>
        </w:rPr>
      </w:pPr>
      <w:r>
        <w:rPr>
          <w:sz w:val="28"/>
          <w:szCs w:val="28"/>
        </w:rPr>
        <w:t xml:space="preserve">1. Настоящее Положение  </w:t>
      </w:r>
      <w:r w:rsidRPr="00064697">
        <w:rPr>
          <w:sz w:val="28"/>
          <w:szCs w:val="28"/>
        </w:rPr>
        <w:t>о регулировании тарифов на перевозки пассажиров и багажа по муниципальным маршрутам общественным автомобильным транспортом в границах городского округа муниципального образования «город Саянск»</w:t>
      </w:r>
      <w:r>
        <w:rPr>
          <w:sz w:val="28"/>
          <w:szCs w:val="28"/>
        </w:rPr>
        <w:t xml:space="preserve"> (далее – Положение)  определяет порядок расчета и установления (пересмотра) подлежащих регулированию тарифов (цен) на транспортные услуги в городском округе муниципального образования «город Саянск» (далее – город Саянск).</w:t>
      </w:r>
    </w:p>
    <w:p w:rsidR="00064697" w:rsidRDefault="00064697" w:rsidP="00AC56F4">
      <w:pPr>
        <w:ind w:firstLine="708"/>
        <w:jc w:val="both"/>
        <w:rPr>
          <w:sz w:val="28"/>
          <w:szCs w:val="28"/>
        </w:rPr>
      </w:pPr>
      <w:r>
        <w:rPr>
          <w:sz w:val="28"/>
          <w:szCs w:val="28"/>
        </w:rPr>
        <w:t xml:space="preserve">2. </w:t>
      </w:r>
      <w:proofErr w:type="gramStart"/>
      <w:r>
        <w:rPr>
          <w:sz w:val="28"/>
          <w:szCs w:val="28"/>
        </w:rPr>
        <w:t>В настоящем Положении используются  основные понятия</w:t>
      </w:r>
      <w:r w:rsidR="00FF54B5">
        <w:rPr>
          <w:sz w:val="28"/>
          <w:szCs w:val="28"/>
        </w:rPr>
        <w:t xml:space="preserve"> и определения</w:t>
      </w:r>
      <w:r w:rsidR="00420A77">
        <w:rPr>
          <w:sz w:val="28"/>
          <w:szCs w:val="28"/>
        </w:rPr>
        <w:t>, используемые в Положении</w:t>
      </w:r>
      <w:r w:rsidR="00FF54B5">
        <w:rPr>
          <w:sz w:val="28"/>
          <w:szCs w:val="28"/>
        </w:rPr>
        <w:t xml:space="preserve"> </w:t>
      </w:r>
      <w:r w:rsidR="00420A77">
        <w:rPr>
          <w:sz w:val="28"/>
          <w:szCs w:val="28"/>
        </w:rPr>
        <w:t>соответствуют принятым в нормативных правовых актах Российской Федерации</w:t>
      </w:r>
      <w:r w:rsidR="00FE29E2">
        <w:rPr>
          <w:sz w:val="28"/>
          <w:szCs w:val="28"/>
        </w:rPr>
        <w:t xml:space="preserve">, </w:t>
      </w:r>
      <w:r w:rsidR="00FF54B5">
        <w:rPr>
          <w:sz w:val="28"/>
          <w:szCs w:val="28"/>
        </w:rPr>
        <w:t>Правительства Иркутской области</w:t>
      </w:r>
      <w:r w:rsidR="00FE29E2">
        <w:rPr>
          <w:sz w:val="28"/>
          <w:szCs w:val="28"/>
        </w:rPr>
        <w:t>.</w:t>
      </w:r>
      <w:proofErr w:type="gramEnd"/>
    </w:p>
    <w:p w:rsidR="006F33E7" w:rsidRDefault="001B7A18" w:rsidP="00EC4AB7">
      <w:pPr>
        <w:pStyle w:val="Default"/>
        <w:jc w:val="both"/>
        <w:rPr>
          <w:color w:val="auto"/>
          <w:sz w:val="28"/>
          <w:szCs w:val="28"/>
        </w:rPr>
      </w:pPr>
      <w:r>
        <w:rPr>
          <w:color w:val="auto"/>
          <w:sz w:val="28"/>
          <w:szCs w:val="28"/>
        </w:rPr>
        <w:t>Р</w:t>
      </w:r>
      <w:r w:rsidR="006F33E7">
        <w:rPr>
          <w:color w:val="auto"/>
          <w:sz w:val="28"/>
          <w:szCs w:val="28"/>
        </w:rPr>
        <w:t>егулирующий орган – администрация городского округа муниципального образования «город Саянск» в лице отдела цен, тарифов и закупок Управления по экономике</w:t>
      </w:r>
      <w:r>
        <w:rPr>
          <w:color w:val="auto"/>
          <w:sz w:val="28"/>
          <w:szCs w:val="28"/>
        </w:rPr>
        <w:t xml:space="preserve"> (далее – регулирующий орган)</w:t>
      </w:r>
      <w:r w:rsidR="00650361">
        <w:rPr>
          <w:color w:val="auto"/>
          <w:sz w:val="28"/>
          <w:szCs w:val="28"/>
        </w:rPr>
        <w:t>.</w:t>
      </w:r>
    </w:p>
    <w:p w:rsidR="00EC4AB7" w:rsidRDefault="00B76BDF" w:rsidP="00AC56F4">
      <w:pPr>
        <w:pStyle w:val="Default"/>
        <w:ind w:firstLine="708"/>
        <w:jc w:val="both"/>
        <w:rPr>
          <w:color w:val="auto"/>
          <w:sz w:val="28"/>
          <w:szCs w:val="28"/>
        </w:rPr>
      </w:pPr>
      <w:r>
        <w:rPr>
          <w:color w:val="auto"/>
          <w:sz w:val="28"/>
          <w:szCs w:val="28"/>
        </w:rPr>
        <w:t>3. Принципами регулирования тарифов на транспортные услуги являются:</w:t>
      </w:r>
    </w:p>
    <w:p w:rsidR="00B76BDF" w:rsidRDefault="00B76BDF" w:rsidP="00EC4AB7">
      <w:pPr>
        <w:pStyle w:val="Default"/>
        <w:jc w:val="both"/>
        <w:rPr>
          <w:color w:val="auto"/>
          <w:sz w:val="28"/>
          <w:szCs w:val="28"/>
        </w:rPr>
      </w:pPr>
      <w:r>
        <w:rPr>
          <w:color w:val="auto"/>
          <w:sz w:val="28"/>
          <w:szCs w:val="28"/>
        </w:rPr>
        <w:t>1) обеспечение баланса экономических интересов перевозчиков и потребителей транспортных услуг;</w:t>
      </w:r>
    </w:p>
    <w:p w:rsidR="00B76BDF" w:rsidRDefault="00B76BDF" w:rsidP="00EC4AB7">
      <w:pPr>
        <w:pStyle w:val="Default"/>
        <w:jc w:val="both"/>
        <w:rPr>
          <w:color w:val="auto"/>
          <w:sz w:val="28"/>
          <w:szCs w:val="28"/>
        </w:rPr>
      </w:pPr>
      <w:r>
        <w:rPr>
          <w:color w:val="auto"/>
          <w:sz w:val="28"/>
          <w:szCs w:val="28"/>
        </w:rPr>
        <w:t>2) определение экономической обоснованности планируемых (расчетных) себестоимости и прибыли при расчете и установлении тарифов;</w:t>
      </w:r>
    </w:p>
    <w:p w:rsidR="00B76BDF" w:rsidRDefault="00B76BDF" w:rsidP="00EC4AB7">
      <w:pPr>
        <w:pStyle w:val="Default"/>
        <w:jc w:val="both"/>
        <w:rPr>
          <w:color w:val="auto"/>
          <w:sz w:val="28"/>
          <w:szCs w:val="28"/>
        </w:rPr>
      </w:pPr>
      <w:r>
        <w:rPr>
          <w:color w:val="auto"/>
          <w:sz w:val="28"/>
          <w:szCs w:val="28"/>
        </w:rPr>
        <w:t xml:space="preserve">3) </w:t>
      </w:r>
      <w:r w:rsidR="003B4516">
        <w:rPr>
          <w:color w:val="auto"/>
          <w:sz w:val="28"/>
          <w:szCs w:val="28"/>
        </w:rPr>
        <w:t>обеспечение обязательного раздельного учета объемов перевозок, доходов и расходов по видам регулируемой деятельности;</w:t>
      </w:r>
    </w:p>
    <w:p w:rsidR="003B4516" w:rsidRDefault="003B4516" w:rsidP="00EC4AB7">
      <w:pPr>
        <w:pStyle w:val="Default"/>
        <w:jc w:val="both"/>
        <w:rPr>
          <w:color w:val="auto"/>
          <w:sz w:val="28"/>
          <w:szCs w:val="28"/>
        </w:rPr>
      </w:pPr>
      <w:r>
        <w:rPr>
          <w:color w:val="auto"/>
          <w:sz w:val="28"/>
          <w:szCs w:val="28"/>
        </w:rPr>
        <w:t>4) учет результатов деятельности перевозчиков по итогам работы за предшествующий период регулирования.</w:t>
      </w:r>
    </w:p>
    <w:p w:rsidR="00EC4AB7" w:rsidRDefault="003B4516" w:rsidP="00AC56F4">
      <w:pPr>
        <w:ind w:firstLine="708"/>
        <w:jc w:val="both"/>
        <w:rPr>
          <w:sz w:val="28"/>
          <w:szCs w:val="28"/>
        </w:rPr>
      </w:pPr>
      <w:r w:rsidRPr="003B4516">
        <w:rPr>
          <w:sz w:val="28"/>
          <w:szCs w:val="28"/>
        </w:rPr>
        <w:t>4. Срок действия установленных тарифов</w:t>
      </w:r>
      <w:r>
        <w:rPr>
          <w:sz w:val="28"/>
          <w:szCs w:val="28"/>
        </w:rPr>
        <w:t xml:space="preserve"> на транспортные услуги не может быть менее двенадцати месяцев.</w:t>
      </w:r>
    </w:p>
    <w:p w:rsidR="003B4516" w:rsidRDefault="003B4516" w:rsidP="00AC56F4">
      <w:pPr>
        <w:ind w:firstLine="708"/>
        <w:jc w:val="both"/>
        <w:rPr>
          <w:sz w:val="28"/>
          <w:szCs w:val="28"/>
        </w:rPr>
      </w:pPr>
      <w:r>
        <w:rPr>
          <w:sz w:val="28"/>
          <w:szCs w:val="28"/>
        </w:rPr>
        <w:t>5. Регулирование тарифов на транспортные услуги осуществляется путем установления единого тарифа за одну поездку в целом по городу Саянску</w:t>
      </w:r>
      <w:r w:rsidR="00650361">
        <w:rPr>
          <w:sz w:val="28"/>
          <w:szCs w:val="28"/>
        </w:rPr>
        <w:t>.</w:t>
      </w:r>
    </w:p>
    <w:p w:rsidR="00650361" w:rsidRDefault="00650361" w:rsidP="00AC56F4">
      <w:pPr>
        <w:ind w:firstLine="708"/>
        <w:jc w:val="both"/>
        <w:rPr>
          <w:sz w:val="28"/>
          <w:szCs w:val="28"/>
        </w:rPr>
      </w:pPr>
      <w:r>
        <w:rPr>
          <w:sz w:val="28"/>
          <w:szCs w:val="28"/>
        </w:rPr>
        <w:lastRenderedPageBreak/>
        <w:t>6. Тарифы, установленные за провоз каждого места багажа, подлежащего оплате в соответствии с действующим законодательством, не могут превышать стоимости поездки по городу Саянску.</w:t>
      </w:r>
    </w:p>
    <w:p w:rsidR="00650361" w:rsidRDefault="00650361" w:rsidP="00064697">
      <w:pPr>
        <w:jc w:val="both"/>
        <w:rPr>
          <w:sz w:val="28"/>
          <w:szCs w:val="28"/>
        </w:rPr>
      </w:pPr>
    </w:p>
    <w:p w:rsidR="00650361" w:rsidRDefault="00650361" w:rsidP="00064697">
      <w:pPr>
        <w:jc w:val="both"/>
        <w:rPr>
          <w:sz w:val="28"/>
          <w:szCs w:val="28"/>
        </w:rPr>
      </w:pPr>
      <w:r>
        <w:rPr>
          <w:sz w:val="28"/>
          <w:szCs w:val="28"/>
          <w:lang w:val="en-US"/>
        </w:rPr>
        <w:t>II</w:t>
      </w:r>
      <w:r>
        <w:rPr>
          <w:sz w:val="28"/>
          <w:szCs w:val="28"/>
        </w:rPr>
        <w:t>. ПОРЯДОК РАСЧЕТА ТАРИФОВ НА ТРАНСПОРТНЫЕ УСЛУГИ</w:t>
      </w:r>
    </w:p>
    <w:p w:rsidR="00650361" w:rsidRDefault="00650361" w:rsidP="00AC56F4">
      <w:pPr>
        <w:ind w:firstLine="708"/>
        <w:jc w:val="both"/>
        <w:rPr>
          <w:sz w:val="28"/>
          <w:szCs w:val="28"/>
        </w:rPr>
      </w:pPr>
      <w:r>
        <w:rPr>
          <w:sz w:val="28"/>
          <w:szCs w:val="28"/>
        </w:rPr>
        <w:t>7. При расчете тарифов на транспортные услуги регулирующим органом применяются:</w:t>
      </w:r>
    </w:p>
    <w:p w:rsidR="00650361" w:rsidRDefault="00650361" w:rsidP="00064697">
      <w:pPr>
        <w:jc w:val="both"/>
        <w:rPr>
          <w:sz w:val="28"/>
          <w:szCs w:val="28"/>
        </w:rPr>
      </w:pPr>
      <w:r>
        <w:rPr>
          <w:sz w:val="28"/>
          <w:szCs w:val="28"/>
        </w:rPr>
        <w:t>1) метод экономически обоснованных расходов (затрат);</w:t>
      </w:r>
    </w:p>
    <w:p w:rsidR="00650361" w:rsidRDefault="00650361" w:rsidP="00064697">
      <w:pPr>
        <w:jc w:val="both"/>
        <w:rPr>
          <w:sz w:val="28"/>
          <w:szCs w:val="28"/>
        </w:rPr>
      </w:pPr>
      <w:r>
        <w:rPr>
          <w:sz w:val="28"/>
          <w:szCs w:val="28"/>
        </w:rPr>
        <w:t>2) метод индексации.</w:t>
      </w:r>
    </w:p>
    <w:p w:rsidR="00650361" w:rsidRDefault="00650361" w:rsidP="00064697">
      <w:pPr>
        <w:jc w:val="both"/>
        <w:rPr>
          <w:sz w:val="28"/>
          <w:szCs w:val="28"/>
        </w:rPr>
      </w:pPr>
      <w:r>
        <w:rPr>
          <w:sz w:val="28"/>
          <w:szCs w:val="28"/>
        </w:rPr>
        <w:t xml:space="preserve">При применении метода </w:t>
      </w:r>
      <w:proofErr w:type="gramStart"/>
      <w:r>
        <w:rPr>
          <w:sz w:val="28"/>
          <w:szCs w:val="28"/>
        </w:rPr>
        <w:t>индексации</w:t>
      </w:r>
      <w:proofErr w:type="gramEnd"/>
      <w:r>
        <w:rPr>
          <w:sz w:val="28"/>
          <w:szCs w:val="28"/>
        </w:rPr>
        <w:t xml:space="preserve"> ранее установленные тарифы на транспортные услуги</w:t>
      </w:r>
      <w:r w:rsidR="005261C8">
        <w:rPr>
          <w:sz w:val="28"/>
          <w:szCs w:val="28"/>
        </w:rPr>
        <w:t xml:space="preserve"> индексируются</w:t>
      </w:r>
      <w:r w:rsidR="002D528A">
        <w:rPr>
          <w:sz w:val="28"/>
          <w:szCs w:val="28"/>
        </w:rPr>
        <w:t xml:space="preserve"> с учетом прогнозного индекса потребительских цен. При этом указанный прогнозный индекс применяется регулирующим органом с учетом периода регулирования.</w:t>
      </w:r>
    </w:p>
    <w:p w:rsidR="002D528A" w:rsidRDefault="002D528A" w:rsidP="00064697">
      <w:pPr>
        <w:jc w:val="both"/>
        <w:rPr>
          <w:sz w:val="28"/>
          <w:szCs w:val="28"/>
        </w:rPr>
      </w:pPr>
      <w:r>
        <w:rPr>
          <w:sz w:val="28"/>
          <w:szCs w:val="28"/>
        </w:rPr>
        <w:t>Выбор метода регулирования производится регулирующим органом.</w:t>
      </w:r>
    </w:p>
    <w:p w:rsidR="002D528A" w:rsidRDefault="002D528A" w:rsidP="00AC56F4">
      <w:pPr>
        <w:ind w:firstLine="708"/>
        <w:jc w:val="both"/>
        <w:rPr>
          <w:sz w:val="28"/>
          <w:szCs w:val="28"/>
        </w:rPr>
      </w:pPr>
      <w:r>
        <w:rPr>
          <w:sz w:val="28"/>
          <w:szCs w:val="28"/>
        </w:rPr>
        <w:t>8. В качестве исходной базы при расчете тарифов на транспортные услуги принимается их себестоимость, расчет которой осуществляется в соответствии с действующим законодательством</w:t>
      </w:r>
      <w:r w:rsidR="001B7A18">
        <w:rPr>
          <w:sz w:val="28"/>
          <w:szCs w:val="28"/>
        </w:rPr>
        <w:t xml:space="preserve"> Российской Федерации и нормативными правовыми актами, регулирующими отношения в сфере бухгалтерского учета</w:t>
      </w:r>
      <w:r>
        <w:rPr>
          <w:sz w:val="28"/>
          <w:szCs w:val="28"/>
        </w:rPr>
        <w:t>.</w:t>
      </w:r>
    </w:p>
    <w:p w:rsidR="002D528A" w:rsidRDefault="002D528A" w:rsidP="00AC56F4">
      <w:pPr>
        <w:ind w:firstLine="708"/>
        <w:jc w:val="both"/>
        <w:rPr>
          <w:sz w:val="28"/>
          <w:szCs w:val="28"/>
        </w:rPr>
      </w:pPr>
      <w:r>
        <w:rPr>
          <w:sz w:val="28"/>
          <w:szCs w:val="28"/>
        </w:rPr>
        <w:t xml:space="preserve">9. Определение состава расходов, включаемых в необходимую валовую выручку, и оценка их экономической обоснованности производятся в соответствии с </w:t>
      </w:r>
      <w:r w:rsidR="002A4EDC">
        <w:rPr>
          <w:sz w:val="28"/>
          <w:szCs w:val="28"/>
        </w:rPr>
        <w:t>законодательством Российской Федерации и нормативными правовыми актами, регулирующими отношения в сфере бухгалтерского учета</w:t>
      </w:r>
      <w:r w:rsidR="00593D98">
        <w:rPr>
          <w:sz w:val="28"/>
          <w:szCs w:val="28"/>
        </w:rPr>
        <w:t>, с учетом главы 25 «Налог на прибыль организаций» Налогового кодекса Российской Федерации</w:t>
      </w:r>
      <w:r w:rsidR="002A4EDC">
        <w:rPr>
          <w:sz w:val="28"/>
          <w:szCs w:val="28"/>
        </w:rPr>
        <w:t>.</w:t>
      </w:r>
    </w:p>
    <w:p w:rsidR="000E0C49" w:rsidRDefault="002A4EDC" w:rsidP="00593D98">
      <w:pPr>
        <w:ind w:left="708"/>
        <w:jc w:val="both"/>
        <w:rPr>
          <w:sz w:val="28"/>
          <w:szCs w:val="28"/>
        </w:rPr>
      </w:pPr>
      <w:r>
        <w:rPr>
          <w:sz w:val="28"/>
          <w:szCs w:val="28"/>
        </w:rPr>
        <w:t xml:space="preserve">10.  </w:t>
      </w:r>
      <w:r w:rsidR="00593D98">
        <w:rPr>
          <w:sz w:val="28"/>
          <w:szCs w:val="28"/>
        </w:rPr>
        <w:t>Не</w:t>
      </w:r>
      <w:r>
        <w:rPr>
          <w:sz w:val="28"/>
          <w:szCs w:val="28"/>
        </w:rPr>
        <w:t>обходим</w:t>
      </w:r>
      <w:r w:rsidR="00593D98">
        <w:rPr>
          <w:sz w:val="28"/>
          <w:szCs w:val="28"/>
        </w:rPr>
        <w:t>ая</w:t>
      </w:r>
      <w:r>
        <w:rPr>
          <w:sz w:val="28"/>
          <w:szCs w:val="28"/>
        </w:rPr>
        <w:t xml:space="preserve"> валов</w:t>
      </w:r>
      <w:r w:rsidR="00593D98">
        <w:rPr>
          <w:sz w:val="28"/>
          <w:szCs w:val="28"/>
        </w:rPr>
        <w:t>ая</w:t>
      </w:r>
      <w:r>
        <w:rPr>
          <w:sz w:val="28"/>
          <w:szCs w:val="28"/>
        </w:rPr>
        <w:t xml:space="preserve"> выручк</w:t>
      </w:r>
      <w:r w:rsidR="00593D98">
        <w:rPr>
          <w:sz w:val="28"/>
          <w:szCs w:val="28"/>
        </w:rPr>
        <w:t>а</w:t>
      </w:r>
      <w:r>
        <w:rPr>
          <w:sz w:val="28"/>
          <w:szCs w:val="28"/>
        </w:rPr>
        <w:t xml:space="preserve"> включа</w:t>
      </w:r>
      <w:r w:rsidR="00593D98">
        <w:rPr>
          <w:sz w:val="28"/>
          <w:szCs w:val="28"/>
        </w:rPr>
        <w:t>ет в себя величину прибыли.</w:t>
      </w:r>
      <w:r>
        <w:rPr>
          <w:sz w:val="28"/>
          <w:szCs w:val="28"/>
        </w:rPr>
        <w:t xml:space="preserve"> </w:t>
      </w:r>
      <w:r w:rsidR="00593D98">
        <w:rPr>
          <w:sz w:val="28"/>
          <w:szCs w:val="28"/>
        </w:rPr>
        <w:t xml:space="preserve">                              </w:t>
      </w:r>
      <w:r w:rsidR="000E0C49">
        <w:rPr>
          <w:sz w:val="28"/>
          <w:szCs w:val="28"/>
        </w:rPr>
        <w:t>11. Расходы, связанные с оказани</w:t>
      </w:r>
      <w:r w:rsidR="00593D98">
        <w:rPr>
          <w:sz w:val="28"/>
          <w:szCs w:val="28"/>
        </w:rPr>
        <w:t xml:space="preserve">ем транспортных услуг, включают  </w:t>
      </w:r>
      <w:r w:rsidR="000E0C49">
        <w:rPr>
          <w:sz w:val="28"/>
          <w:szCs w:val="28"/>
        </w:rPr>
        <w:t>следующие виды расходов:</w:t>
      </w:r>
    </w:p>
    <w:p w:rsidR="00E96200" w:rsidRDefault="00E96200" w:rsidP="00064697">
      <w:pPr>
        <w:jc w:val="both"/>
        <w:rPr>
          <w:sz w:val="28"/>
          <w:szCs w:val="28"/>
        </w:rPr>
      </w:pPr>
      <w:r>
        <w:rPr>
          <w:sz w:val="28"/>
          <w:szCs w:val="28"/>
        </w:rPr>
        <w:t>1) на сырье и материалы;</w:t>
      </w:r>
    </w:p>
    <w:p w:rsidR="00E96200" w:rsidRDefault="00E96200" w:rsidP="00064697">
      <w:pPr>
        <w:jc w:val="both"/>
        <w:rPr>
          <w:sz w:val="28"/>
          <w:szCs w:val="28"/>
        </w:rPr>
      </w:pPr>
      <w:r>
        <w:rPr>
          <w:sz w:val="28"/>
          <w:szCs w:val="28"/>
        </w:rPr>
        <w:t>2) на оплату труда и отчисления на социальные нужды;</w:t>
      </w:r>
    </w:p>
    <w:p w:rsidR="00E96200" w:rsidRDefault="00E96200" w:rsidP="00064697">
      <w:pPr>
        <w:jc w:val="both"/>
        <w:rPr>
          <w:sz w:val="28"/>
          <w:szCs w:val="28"/>
        </w:rPr>
      </w:pPr>
      <w:r>
        <w:rPr>
          <w:sz w:val="28"/>
          <w:szCs w:val="28"/>
        </w:rPr>
        <w:t>3) на горюче-смазочные материалы;</w:t>
      </w:r>
    </w:p>
    <w:p w:rsidR="00E96200" w:rsidRDefault="00E96200" w:rsidP="00064697">
      <w:pPr>
        <w:jc w:val="both"/>
        <w:rPr>
          <w:sz w:val="28"/>
          <w:szCs w:val="28"/>
        </w:rPr>
      </w:pPr>
      <w:r>
        <w:rPr>
          <w:sz w:val="28"/>
          <w:szCs w:val="28"/>
        </w:rPr>
        <w:t>4) на ремонт и техническое обслуживание транспортных средств;</w:t>
      </w:r>
    </w:p>
    <w:p w:rsidR="00E96200" w:rsidRDefault="00E96200" w:rsidP="00064697">
      <w:pPr>
        <w:jc w:val="both"/>
        <w:rPr>
          <w:sz w:val="28"/>
          <w:szCs w:val="28"/>
        </w:rPr>
      </w:pPr>
      <w:r>
        <w:rPr>
          <w:sz w:val="28"/>
          <w:szCs w:val="28"/>
        </w:rPr>
        <w:t>5)</w:t>
      </w:r>
      <w:r w:rsidR="00CF03EA">
        <w:rPr>
          <w:sz w:val="28"/>
          <w:szCs w:val="28"/>
        </w:rPr>
        <w:t xml:space="preserve"> на амортизацию основных средств и нематериальных активов;</w:t>
      </w:r>
    </w:p>
    <w:p w:rsidR="00CF03EA" w:rsidRDefault="00CF03EA" w:rsidP="00064697">
      <w:pPr>
        <w:jc w:val="both"/>
        <w:rPr>
          <w:sz w:val="28"/>
          <w:szCs w:val="28"/>
        </w:rPr>
      </w:pPr>
      <w:r>
        <w:rPr>
          <w:sz w:val="28"/>
          <w:szCs w:val="28"/>
        </w:rPr>
        <w:t>6) на оплату услуг, оказываемых перевозчику;</w:t>
      </w:r>
    </w:p>
    <w:p w:rsidR="00CF03EA" w:rsidRDefault="00CF03EA" w:rsidP="00064697">
      <w:pPr>
        <w:jc w:val="both"/>
        <w:rPr>
          <w:sz w:val="28"/>
          <w:szCs w:val="28"/>
        </w:rPr>
      </w:pPr>
      <w:r>
        <w:rPr>
          <w:sz w:val="28"/>
          <w:szCs w:val="28"/>
        </w:rPr>
        <w:t>7) прочие расходы, связанные с оказанием транспортных услуг;</w:t>
      </w:r>
    </w:p>
    <w:p w:rsidR="00CF03EA" w:rsidRDefault="00CF03EA" w:rsidP="00AC56F4">
      <w:pPr>
        <w:ind w:firstLine="708"/>
        <w:jc w:val="both"/>
        <w:rPr>
          <w:sz w:val="28"/>
          <w:szCs w:val="28"/>
        </w:rPr>
      </w:pPr>
      <w:r>
        <w:rPr>
          <w:sz w:val="28"/>
          <w:szCs w:val="28"/>
        </w:rPr>
        <w:t xml:space="preserve">12. </w:t>
      </w:r>
      <w:r w:rsidR="000F4E9B">
        <w:rPr>
          <w:sz w:val="28"/>
          <w:szCs w:val="28"/>
        </w:rPr>
        <w:t>Расходы, не учитываемые при определении налоговой базы налога на прибыль (относимые на прибыль после налогообложения), включают в себя следующие основные группы расходов:</w:t>
      </w:r>
    </w:p>
    <w:p w:rsidR="00626904" w:rsidRDefault="00626904" w:rsidP="00064697">
      <w:pPr>
        <w:jc w:val="both"/>
        <w:rPr>
          <w:sz w:val="28"/>
          <w:szCs w:val="28"/>
        </w:rPr>
      </w:pPr>
      <w:r>
        <w:rPr>
          <w:sz w:val="28"/>
          <w:szCs w:val="28"/>
        </w:rPr>
        <w:t>1) капитальные вложения (инвестиции), приобретение основных средств;</w:t>
      </w:r>
    </w:p>
    <w:p w:rsidR="00626904" w:rsidRDefault="00626904" w:rsidP="00064697">
      <w:pPr>
        <w:jc w:val="both"/>
        <w:rPr>
          <w:sz w:val="28"/>
          <w:szCs w:val="28"/>
        </w:rPr>
      </w:pPr>
      <w:r>
        <w:rPr>
          <w:sz w:val="28"/>
          <w:szCs w:val="28"/>
        </w:rPr>
        <w:t>2) прибыль на поощрение, включая затраты перевозчиков на предоставление работникам льгот, гарантий и компенсаций в соответствии с</w:t>
      </w:r>
      <w:r w:rsidR="00C0673A">
        <w:rPr>
          <w:sz w:val="28"/>
          <w:szCs w:val="28"/>
        </w:rPr>
        <w:t xml:space="preserve"> </w:t>
      </w:r>
      <w:r>
        <w:rPr>
          <w:sz w:val="28"/>
          <w:szCs w:val="28"/>
        </w:rPr>
        <w:t>действующим законодательством;</w:t>
      </w:r>
    </w:p>
    <w:p w:rsidR="00C0673A" w:rsidRDefault="00C0673A" w:rsidP="00064697">
      <w:pPr>
        <w:jc w:val="both"/>
        <w:rPr>
          <w:sz w:val="28"/>
          <w:szCs w:val="28"/>
        </w:rPr>
      </w:pPr>
      <w:r>
        <w:rPr>
          <w:sz w:val="28"/>
          <w:szCs w:val="28"/>
        </w:rPr>
        <w:t>3) прочие экономически обоснованные расходы, относимые на прибыль после налогообложения.</w:t>
      </w:r>
    </w:p>
    <w:p w:rsidR="00C0673A" w:rsidRDefault="00C0673A" w:rsidP="00AC56F4">
      <w:pPr>
        <w:ind w:firstLine="540"/>
        <w:jc w:val="both"/>
        <w:rPr>
          <w:sz w:val="28"/>
          <w:szCs w:val="28"/>
        </w:rPr>
      </w:pPr>
      <w:r>
        <w:rPr>
          <w:sz w:val="28"/>
          <w:szCs w:val="28"/>
        </w:rPr>
        <w:t>13. В необходимую валовую выручку включается сумма налога на прибыль.</w:t>
      </w:r>
    </w:p>
    <w:p w:rsidR="00C0673A" w:rsidRPr="00C0673A" w:rsidRDefault="00C0673A" w:rsidP="00AC56F4">
      <w:pPr>
        <w:ind w:firstLine="540"/>
        <w:jc w:val="both"/>
        <w:rPr>
          <w:sz w:val="28"/>
          <w:szCs w:val="28"/>
        </w:rPr>
      </w:pPr>
      <w:r>
        <w:rPr>
          <w:sz w:val="28"/>
          <w:szCs w:val="28"/>
        </w:rPr>
        <w:lastRenderedPageBreak/>
        <w:t xml:space="preserve">14. </w:t>
      </w:r>
      <w:r w:rsidRPr="00C0673A">
        <w:rPr>
          <w:sz w:val="28"/>
          <w:szCs w:val="28"/>
        </w:rPr>
        <w:t xml:space="preserve">В случае применения перевозчиками специальных налоговых режимов суммы налогов определяются в соответствии с применяемой системой налогообложения (согласно уведомлению налогового органа) и включаются в состав расходов, предусмотренных </w:t>
      </w:r>
      <w:hyperlink r:id="rId8" w:history="1">
        <w:r w:rsidRPr="00C0673A">
          <w:rPr>
            <w:sz w:val="28"/>
            <w:szCs w:val="28"/>
          </w:rPr>
          <w:t>пунктами 1</w:t>
        </w:r>
        <w:r>
          <w:rPr>
            <w:sz w:val="28"/>
            <w:szCs w:val="28"/>
          </w:rPr>
          <w:t>1</w:t>
        </w:r>
      </w:hyperlink>
      <w:r w:rsidRPr="00C0673A">
        <w:rPr>
          <w:sz w:val="28"/>
          <w:szCs w:val="28"/>
        </w:rPr>
        <w:t xml:space="preserve"> и </w:t>
      </w:r>
      <w:hyperlink r:id="rId9" w:history="1">
        <w:r w:rsidRPr="00C0673A">
          <w:rPr>
            <w:sz w:val="28"/>
            <w:szCs w:val="28"/>
          </w:rPr>
          <w:t>1</w:t>
        </w:r>
        <w:r>
          <w:rPr>
            <w:sz w:val="28"/>
            <w:szCs w:val="28"/>
          </w:rPr>
          <w:t>2</w:t>
        </w:r>
      </w:hyperlink>
      <w:r w:rsidRPr="00C0673A">
        <w:rPr>
          <w:sz w:val="28"/>
          <w:szCs w:val="28"/>
        </w:rPr>
        <w:t xml:space="preserve"> настоящего Положения.</w:t>
      </w:r>
    </w:p>
    <w:p w:rsidR="00C0673A" w:rsidRDefault="00C0673A" w:rsidP="00AC56F4">
      <w:pPr>
        <w:pStyle w:val="ConsPlusNormal"/>
        <w:ind w:firstLine="540"/>
        <w:jc w:val="both"/>
      </w:pPr>
      <w:r>
        <w:t>15. Предельный уровень рентабельности, учитываемый регулирующим органом в тарифах на транспортные услуги, не может превышать 25 процентов от экономически обоснованной себестоимости данных услуг.</w:t>
      </w:r>
    </w:p>
    <w:p w:rsidR="00C0673A" w:rsidRDefault="00C0673A" w:rsidP="00AC56F4">
      <w:pPr>
        <w:pStyle w:val="ConsPlusNormal"/>
        <w:ind w:firstLine="540"/>
        <w:jc w:val="both"/>
      </w:pPr>
      <w:r>
        <w:t>16. При отсутствии документов, обосновывающих расходы из прибыли, для перевозчика устанавливается предельный уровень рентабельности, учитываемый в тарифах на транспортные услуги, определенный исходя из расчета средств, расходуемых из прибыли для эффективной деятельности перевозчика, но не более 10 процентов от экономически обоснованной себестоимости транспортных услуг.</w:t>
      </w:r>
    </w:p>
    <w:p w:rsidR="00C0673A" w:rsidRDefault="00C0673A" w:rsidP="00AC56F4">
      <w:pPr>
        <w:pStyle w:val="ConsPlusNormal"/>
        <w:ind w:firstLine="540"/>
        <w:jc w:val="both"/>
      </w:pPr>
      <w:r>
        <w:t>17. В случаях, если перевозчик кроме оказания транспортных услуг осуществляет иные виды деятельности, расходы на осуществление таких видов деятельности и полученные от этих видов деятельности доходы (убытки) не учитываются при расчете тарифов на транспортные услуги.</w:t>
      </w:r>
    </w:p>
    <w:p w:rsidR="00C0673A" w:rsidRDefault="00C0673A" w:rsidP="00AC56F4">
      <w:pPr>
        <w:pStyle w:val="ConsPlusNormal"/>
        <w:ind w:firstLine="540"/>
        <w:jc w:val="both"/>
      </w:pPr>
      <w:r>
        <w:t>18. Коэффициент использования вместимости транспортных сре</w:t>
      </w:r>
      <w:proofErr w:type="gramStart"/>
      <w:r>
        <w:t>дств дл</w:t>
      </w:r>
      <w:proofErr w:type="gramEnd"/>
      <w:r>
        <w:t>я определения количества перевозимых пассажиров включается в расчет тарифов на основании документально подтвержденных результатов натурных обследований пассажиропотоков</w:t>
      </w:r>
      <w:r w:rsidR="008B3CF1">
        <w:t xml:space="preserve"> по городу Саянску</w:t>
      </w:r>
      <w:r>
        <w:t xml:space="preserve">, </w:t>
      </w:r>
      <w:r w:rsidR="008B3CF1">
        <w:t>представленных перевозчиками.</w:t>
      </w:r>
    </w:p>
    <w:p w:rsidR="00C0673A" w:rsidRDefault="00C0673A" w:rsidP="00C0673A">
      <w:pPr>
        <w:pStyle w:val="ConsPlusNormal"/>
        <w:ind w:firstLine="540"/>
        <w:jc w:val="both"/>
      </w:pPr>
      <w:r>
        <w:t xml:space="preserve">В случае </w:t>
      </w:r>
      <w:proofErr w:type="gramStart"/>
      <w:r>
        <w:t>отсутствия документального подтверждения проведения натурных обследований пассажиропотоков</w:t>
      </w:r>
      <w:proofErr w:type="gramEnd"/>
      <w:r>
        <w:t xml:space="preserve"> коэффициент использования вместимости транспортных средств на перевозки в городском сообщении принимается равным для населенных пунктов с численностью населения менее 100 тыс. человек - 1,0.</w:t>
      </w:r>
    </w:p>
    <w:p w:rsidR="00C0673A" w:rsidRDefault="00C0673A" w:rsidP="00AC56F4">
      <w:pPr>
        <w:pStyle w:val="ConsPlusNormal"/>
        <w:ind w:firstLine="540"/>
        <w:jc w:val="both"/>
      </w:pPr>
      <w:r>
        <w:t>19. В случаях, когда оказание транспортных услуг не является основным видом деятельности перевозчика, распределение косвенных расходов между регулируемыми и нерегулируемыми видами деятельности производится регулирующим органом согласно учетной политике перевозчика, а при отсутствии учетной политики либо соответствующих ее положений - пропорционально прямым расходам.</w:t>
      </w:r>
    </w:p>
    <w:p w:rsidR="00C0673A" w:rsidRDefault="00C0673A" w:rsidP="00AC56F4">
      <w:pPr>
        <w:pStyle w:val="ConsPlusNormal"/>
        <w:ind w:firstLine="708"/>
        <w:jc w:val="both"/>
      </w:pPr>
      <w:r>
        <w:t>20. При установлении тарифов на транспортные услуги регулирующий орган принимает меры, направленные на исключение экономически необоснованных расходов перевозчиков из состава экономически обоснованной себестоимости транспортных услуг. Расходы, не подтвержденные документально, признаются регулирующим органом экономически необоснованными.</w:t>
      </w:r>
    </w:p>
    <w:p w:rsidR="00C0673A" w:rsidRDefault="00C0673A" w:rsidP="00AC56F4">
      <w:pPr>
        <w:pStyle w:val="ConsPlusNormal"/>
        <w:ind w:firstLine="708"/>
        <w:jc w:val="both"/>
      </w:pPr>
      <w:r>
        <w:t>21. В случае</w:t>
      </w:r>
      <w:proofErr w:type="gramStart"/>
      <w:r>
        <w:t>,</w:t>
      </w:r>
      <w:proofErr w:type="gramEnd"/>
      <w:r>
        <w:t xml:space="preserve"> если по итогам расчетного периода регулирования на основании данных статистической, бухгалтерской, налоговой отчетности и иных документов выявлены необоснованные расходы перевозчика за счет поступлений от регулируемой деятельности, регулирующий орган обязан принять решение об исключении этих расходов из суммы расходов, </w:t>
      </w:r>
      <w:r>
        <w:lastRenderedPageBreak/>
        <w:t>учитываемых при установлении тарифов на транспортные услуги на последующий период регулирования.</w:t>
      </w:r>
    </w:p>
    <w:p w:rsidR="00C0673A" w:rsidRDefault="00C0673A" w:rsidP="00AC56F4">
      <w:pPr>
        <w:pStyle w:val="ConsPlusNormal"/>
        <w:ind w:firstLine="708"/>
        <w:jc w:val="both"/>
      </w:pPr>
      <w:r>
        <w:t xml:space="preserve">22. </w:t>
      </w:r>
      <w:proofErr w:type="gramStart"/>
      <w:r>
        <w:t>Если перевозчик в течение расчетного периода регулирования понес экономически обоснованные расходы, не учтенные при установлении тарифов на транспортные услуги, в том числе расходы, связанные с объективным и незапланированным ростом цен на продукцию, потребляемую в течение расчетного периода регулирования, эти расходы учитываются регулирующим органом при установлении тарифов на транспортные услуги на последующий период регулирования.</w:t>
      </w:r>
      <w:proofErr w:type="gramEnd"/>
    </w:p>
    <w:p w:rsidR="00C0673A" w:rsidRDefault="00C0673A" w:rsidP="00AC56F4">
      <w:pPr>
        <w:pStyle w:val="ConsPlusNormal"/>
        <w:ind w:firstLine="708"/>
        <w:jc w:val="both"/>
      </w:pPr>
      <w:r>
        <w:t>2</w:t>
      </w:r>
      <w:r w:rsidR="003A147C">
        <w:t>3</w:t>
      </w:r>
      <w:r>
        <w:t>. Тарифы на перевозки в городском сообщении устанавливаются в полных рублях. При этом расчетные значения менее 50 копеек отбрасываются, а 50 копеек и более округляются до полного рубля.</w:t>
      </w:r>
    </w:p>
    <w:p w:rsidR="00C0673A" w:rsidRDefault="00C0673A" w:rsidP="00C0673A">
      <w:pPr>
        <w:pStyle w:val="ConsPlusNormal"/>
        <w:ind w:firstLine="540"/>
        <w:jc w:val="both"/>
        <w:outlineLvl w:val="0"/>
      </w:pPr>
    </w:p>
    <w:p w:rsidR="00C0673A" w:rsidRDefault="003A147C" w:rsidP="00C0673A">
      <w:pPr>
        <w:pStyle w:val="ConsPlusNormal"/>
        <w:jc w:val="center"/>
        <w:outlineLvl w:val="0"/>
      </w:pPr>
      <w:r>
        <w:rPr>
          <w:lang w:val="en-US"/>
        </w:rPr>
        <w:t>III</w:t>
      </w:r>
      <w:r w:rsidR="00C0673A">
        <w:t>. ПОРЯДОК УСТАНОВЛЕНИЯ (ПЕРЕСМОТРА)</w:t>
      </w:r>
    </w:p>
    <w:p w:rsidR="00C0673A" w:rsidRDefault="00C0673A" w:rsidP="00C0673A">
      <w:pPr>
        <w:pStyle w:val="ConsPlusNormal"/>
        <w:jc w:val="center"/>
      </w:pPr>
      <w:r>
        <w:t>ТАРИФОВ НА ТРАНСПОРТНЫЕ УСЛУГИ</w:t>
      </w:r>
    </w:p>
    <w:p w:rsidR="00C0673A" w:rsidRDefault="00C0673A" w:rsidP="00C0673A">
      <w:pPr>
        <w:pStyle w:val="ConsPlusNormal"/>
        <w:ind w:firstLine="540"/>
        <w:jc w:val="both"/>
      </w:pPr>
    </w:p>
    <w:p w:rsidR="008B3CF1" w:rsidRDefault="00C0673A" w:rsidP="008B3CF1">
      <w:pPr>
        <w:pStyle w:val="ConsPlusNormal"/>
        <w:ind w:firstLine="540"/>
        <w:jc w:val="both"/>
      </w:pPr>
      <w:r>
        <w:t>2</w:t>
      </w:r>
      <w:r w:rsidR="003A147C">
        <w:t>4</w:t>
      </w:r>
      <w:r>
        <w:t xml:space="preserve">. Установление (пересмотр) тарифов на транспортные услуги производится регулирующим органом на основании письменного заявления </w:t>
      </w:r>
    </w:p>
    <w:p w:rsidR="00C0673A" w:rsidRDefault="00C0673A" w:rsidP="008B3CF1">
      <w:pPr>
        <w:pStyle w:val="ConsPlusNormal"/>
        <w:jc w:val="both"/>
      </w:pPr>
      <w:r>
        <w:t xml:space="preserve">всех перевозчиков, оказывающих транспортные услуги на территории </w:t>
      </w:r>
      <w:r w:rsidR="00484C01">
        <w:t>города Саянска</w:t>
      </w:r>
      <w:r>
        <w:t xml:space="preserve">. Установление (пересмотр) тарифов на транспортные услуги в городском сообщении осуществляется с учетом мнения </w:t>
      </w:r>
      <w:r w:rsidR="00484C01">
        <w:t>администрации городского округа муниципального образования «город Саянск».</w:t>
      </w:r>
    </w:p>
    <w:p w:rsidR="00C0673A" w:rsidRPr="00BE55DB" w:rsidRDefault="00C0673A" w:rsidP="00C0673A">
      <w:pPr>
        <w:pStyle w:val="ConsPlusNormal"/>
        <w:ind w:firstLine="540"/>
        <w:jc w:val="both"/>
      </w:pPr>
      <w:r w:rsidRPr="00BE55DB">
        <w:t xml:space="preserve">Если на территории </w:t>
      </w:r>
      <w:r w:rsidR="00484C01" w:rsidRPr="00BE55DB">
        <w:t>города Саянска</w:t>
      </w:r>
      <w:r w:rsidRPr="00BE55DB">
        <w:t xml:space="preserve"> ранее не был установлен тариф на перевозки в городском сообщении и отсутствуют заявления перевозчиков об установлении тарифа, решение об установлении тарифа принимается по инициативе регулирующего органа. При этом тариф устанавливается в размере, который указан в муниципальном нормативном правовом акте об установлении тарифов на перевозки в городском сообщении для перевозчиков муниципальной формы собственности, а при отсутствии такого нормативного правового акта - на основании информации о фактически сложившейся стоимости перевозки, представленной </w:t>
      </w:r>
      <w:r w:rsidR="007C7233" w:rsidRPr="00BE55DB">
        <w:t>перевозчиком.</w:t>
      </w:r>
    </w:p>
    <w:p w:rsidR="00C0673A" w:rsidRDefault="00C0673A" w:rsidP="00C0673A">
      <w:pPr>
        <w:pStyle w:val="ConsPlusNormal"/>
        <w:ind w:firstLine="540"/>
        <w:jc w:val="both"/>
      </w:pPr>
      <w:r>
        <w:t>2</w:t>
      </w:r>
      <w:r w:rsidR="007C7233">
        <w:t>5</w:t>
      </w:r>
      <w:r>
        <w:t>. Для установления (пересмотра) тарифов на транспортные услуги перевозчики представляют в регулирующий орган заявление, заверенное печат</w:t>
      </w:r>
      <w:r w:rsidR="00A27FA0">
        <w:t>ями</w:t>
      </w:r>
      <w:r>
        <w:t xml:space="preserve"> (при наличии печат</w:t>
      </w:r>
      <w:r w:rsidR="00A27FA0">
        <w:t>ей</w:t>
      </w:r>
      <w:r>
        <w:t>) и подпис</w:t>
      </w:r>
      <w:r w:rsidR="00A27FA0">
        <w:t>ями</w:t>
      </w:r>
      <w:r>
        <w:t>, в котором указываются: сведения о перевозчиках, осуществляющих регулируемую деятельность (наименование и реквизиты, юридический и почтовый адрес, адрес электронной почты, контактные телефоны и факс), требование, с которым перевозчики обращаются.</w:t>
      </w:r>
    </w:p>
    <w:p w:rsidR="00C0673A" w:rsidRDefault="00C0673A" w:rsidP="00C0673A">
      <w:pPr>
        <w:pStyle w:val="ConsPlusNormal"/>
        <w:ind w:firstLine="540"/>
        <w:jc w:val="both"/>
      </w:pPr>
      <w:bookmarkStart w:id="0" w:name="Par29"/>
      <w:bookmarkEnd w:id="0"/>
      <w:r>
        <w:t>2</w:t>
      </w:r>
      <w:r w:rsidR="007C7233">
        <w:t>6</w:t>
      </w:r>
      <w:r>
        <w:t xml:space="preserve">. К заявлению прилагаются следующие документы (в подлиннике или </w:t>
      </w:r>
      <w:r w:rsidR="00A27FA0">
        <w:t xml:space="preserve">надлежащим образом </w:t>
      </w:r>
      <w:r>
        <w:t xml:space="preserve"> заверенных копиях) в отношении каждого перевозчика:</w:t>
      </w:r>
    </w:p>
    <w:p w:rsidR="00C0673A" w:rsidRDefault="00C0673A" w:rsidP="00C0673A">
      <w:pPr>
        <w:pStyle w:val="ConsPlusNormal"/>
        <w:ind w:firstLine="540"/>
        <w:jc w:val="both"/>
      </w:pPr>
      <w:bookmarkStart w:id="1" w:name="Par31"/>
      <w:bookmarkEnd w:id="1"/>
      <w:r>
        <w:t>1) краткая пояснительная записка, обосновывающая необходимость установления (пересмотра) тарифов, с анализом деятельности перевозчика в предыдущий период регулирования;</w:t>
      </w:r>
    </w:p>
    <w:p w:rsidR="00C0673A" w:rsidRDefault="00C0673A" w:rsidP="00C0673A">
      <w:pPr>
        <w:pStyle w:val="ConsPlusNormal"/>
        <w:ind w:firstLine="540"/>
        <w:jc w:val="both"/>
      </w:pPr>
      <w:bookmarkStart w:id="2" w:name="Par32"/>
      <w:bookmarkEnd w:id="2"/>
      <w:r>
        <w:lastRenderedPageBreak/>
        <w:t>2) учредительные документы перевозчика, за исключением типового устава, утвержденного уполномоченным государственным органом (для юридических лиц);</w:t>
      </w:r>
    </w:p>
    <w:p w:rsidR="00C0673A" w:rsidRDefault="00C0673A" w:rsidP="00C0673A">
      <w:pPr>
        <w:pStyle w:val="ConsPlusNormal"/>
        <w:ind w:firstLine="540"/>
        <w:jc w:val="both"/>
      </w:pPr>
      <w:bookmarkStart w:id="3" w:name="Par34"/>
      <w:bookmarkEnd w:id="3"/>
      <w:r>
        <w:t>3) лицензия на осуществление перевозок;</w:t>
      </w:r>
    </w:p>
    <w:p w:rsidR="00C0673A" w:rsidRDefault="00C0673A" w:rsidP="00C0673A">
      <w:pPr>
        <w:pStyle w:val="ConsPlusNormal"/>
        <w:ind w:firstLine="540"/>
        <w:jc w:val="both"/>
      </w:pPr>
      <w:bookmarkStart w:id="4" w:name="Par35"/>
      <w:bookmarkEnd w:id="4"/>
      <w:r>
        <w:t>4) свидетельство о государственной регистрации юридического лица (свидетельство о государственной регистрации физического лица в качестве индивидуального предпринимателя);</w:t>
      </w:r>
    </w:p>
    <w:p w:rsidR="00C0673A" w:rsidRDefault="00C0673A" w:rsidP="00C0673A">
      <w:pPr>
        <w:pStyle w:val="ConsPlusNormal"/>
        <w:ind w:firstLine="540"/>
        <w:jc w:val="both"/>
      </w:pPr>
      <w:bookmarkStart w:id="5" w:name="Par36"/>
      <w:bookmarkEnd w:id="5"/>
      <w:r>
        <w:t>5) бухгалтерская и налоговая отчетность за предшествующий период регулирования;</w:t>
      </w:r>
    </w:p>
    <w:p w:rsidR="00C0673A" w:rsidRDefault="00C0673A" w:rsidP="00C0673A">
      <w:pPr>
        <w:pStyle w:val="ConsPlusNormal"/>
        <w:ind w:firstLine="540"/>
        <w:jc w:val="both"/>
      </w:pPr>
      <w:bookmarkStart w:id="6" w:name="Par37"/>
      <w:bookmarkEnd w:id="6"/>
      <w:r>
        <w:t xml:space="preserve">6) </w:t>
      </w:r>
      <w:hyperlink r:id="rId10" w:history="1">
        <w:r>
          <w:rPr>
            <w:color w:val="0000FF"/>
          </w:rPr>
          <w:t>справка</w:t>
        </w:r>
      </w:hyperlink>
      <w:r>
        <w:t xml:space="preserve"> об основных показателях финансово-хозяйственной деятельности перевозчика по предоставлению транспортных услуг за предыдущий отчетный период регулирования согласно приложению к настоящему Положению;</w:t>
      </w:r>
    </w:p>
    <w:p w:rsidR="00C0673A" w:rsidRDefault="00C0673A" w:rsidP="00C0673A">
      <w:pPr>
        <w:pStyle w:val="ConsPlusNormal"/>
        <w:ind w:firstLine="540"/>
        <w:jc w:val="both"/>
      </w:pPr>
      <w:bookmarkStart w:id="7" w:name="Par38"/>
      <w:bookmarkEnd w:id="7"/>
      <w:r>
        <w:t>7) документ об учетной политике перевозчика (для юридических лиц);</w:t>
      </w:r>
    </w:p>
    <w:p w:rsidR="00C0673A" w:rsidRDefault="007C7233" w:rsidP="00C0673A">
      <w:pPr>
        <w:pStyle w:val="ConsPlusNormal"/>
        <w:ind w:firstLine="540"/>
        <w:jc w:val="both"/>
      </w:pPr>
      <w:bookmarkStart w:id="8" w:name="Par40"/>
      <w:bookmarkEnd w:id="8"/>
      <w:r>
        <w:t>8</w:t>
      </w:r>
      <w:r w:rsidR="00C0673A">
        <w:t>) документы, подтверждающие наличие на праве собственности или на иных законных основаниях транспортных средств, используемых в процессе оказания транспортных услуг;</w:t>
      </w:r>
    </w:p>
    <w:p w:rsidR="00C0673A" w:rsidRDefault="007C7233" w:rsidP="00C0673A">
      <w:pPr>
        <w:pStyle w:val="ConsPlusNormal"/>
        <w:ind w:firstLine="540"/>
        <w:jc w:val="both"/>
      </w:pPr>
      <w:r>
        <w:t>9</w:t>
      </w:r>
      <w:r w:rsidR="00C0673A">
        <w:t>) плановые (расчетные) калькуляции по каждому виду перевозок с расшифровкой статей затрат;</w:t>
      </w:r>
    </w:p>
    <w:p w:rsidR="00C0673A" w:rsidRDefault="007C7233" w:rsidP="00C0673A">
      <w:pPr>
        <w:pStyle w:val="ConsPlusNormal"/>
        <w:ind w:firstLine="540"/>
        <w:jc w:val="both"/>
      </w:pPr>
      <w:r>
        <w:t>10</w:t>
      </w:r>
      <w:r w:rsidR="00C0673A">
        <w:t>) отчетная калькуляция себестоимости транспортных услуг за предыдущий период регулирования;</w:t>
      </w:r>
    </w:p>
    <w:p w:rsidR="00C0673A" w:rsidRDefault="007C7233" w:rsidP="00C0673A">
      <w:pPr>
        <w:pStyle w:val="ConsPlusNormal"/>
        <w:ind w:firstLine="540"/>
        <w:jc w:val="both"/>
      </w:pPr>
      <w:r>
        <w:t>11</w:t>
      </w:r>
      <w:r w:rsidR="00C0673A">
        <w:t xml:space="preserve">) заверенные </w:t>
      </w:r>
      <w:r w:rsidR="00A27FA0">
        <w:t>надлежащим образом</w:t>
      </w:r>
      <w:r w:rsidR="00C0673A">
        <w:t xml:space="preserve"> формы статистической отчетности, действующие в сфере транспорта;</w:t>
      </w:r>
    </w:p>
    <w:p w:rsidR="00C0673A" w:rsidRDefault="007C7233" w:rsidP="00C0673A">
      <w:pPr>
        <w:pStyle w:val="ConsPlusNormal"/>
        <w:ind w:firstLine="540"/>
        <w:jc w:val="both"/>
      </w:pPr>
      <w:r>
        <w:t>12</w:t>
      </w:r>
      <w:r w:rsidR="00C0673A">
        <w:t>) справка о фактическом пробеге транспортных сре</w:t>
      </w:r>
      <w:proofErr w:type="gramStart"/>
      <w:r w:rsidR="00C0673A">
        <w:t>дств с п</w:t>
      </w:r>
      <w:proofErr w:type="gramEnd"/>
      <w:r w:rsidR="00C0673A">
        <w:t>ассажирами по маркам подвижного состава;</w:t>
      </w:r>
    </w:p>
    <w:p w:rsidR="00C0673A" w:rsidRDefault="007C7233" w:rsidP="00C0673A">
      <w:pPr>
        <w:pStyle w:val="ConsPlusNormal"/>
        <w:ind w:firstLine="540"/>
        <w:jc w:val="both"/>
      </w:pPr>
      <w:r>
        <w:t>13</w:t>
      </w:r>
      <w:r w:rsidR="00C0673A">
        <w:t>) справка о количестве и марках подвижного состава, используемого при оказании транспортных услуг;</w:t>
      </w:r>
    </w:p>
    <w:p w:rsidR="00C0673A" w:rsidRDefault="00C0673A" w:rsidP="00C0673A">
      <w:pPr>
        <w:pStyle w:val="ConsPlusNormal"/>
        <w:ind w:firstLine="540"/>
        <w:jc w:val="both"/>
      </w:pPr>
      <w:r>
        <w:t>1</w:t>
      </w:r>
      <w:r w:rsidR="007C7233">
        <w:t>4</w:t>
      </w:r>
      <w:r>
        <w:t>) расписание движения и акт замера протяженности маршрута (с указанием расстояний между остановочными пунктами);</w:t>
      </w:r>
    </w:p>
    <w:p w:rsidR="00C0673A" w:rsidRDefault="00C0673A" w:rsidP="00C0673A">
      <w:pPr>
        <w:pStyle w:val="ConsPlusNormal"/>
        <w:ind w:firstLine="540"/>
        <w:jc w:val="both"/>
      </w:pPr>
      <w:r>
        <w:t>15</w:t>
      </w:r>
      <w:r w:rsidR="007C7233">
        <w:t xml:space="preserve">) </w:t>
      </w:r>
      <w:r>
        <w:t xml:space="preserve"> паспорт маршрута;</w:t>
      </w:r>
    </w:p>
    <w:p w:rsidR="00C0673A" w:rsidRDefault="00C0673A" w:rsidP="00C0673A">
      <w:pPr>
        <w:pStyle w:val="ConsPlusNormal"/>
        <w:ind w:firstLine="540"/>
        <w:jc w:val="both"/>
      </w:pPr>
      <w:r>
        <w:t>16) информация о размерах денежных средств, получаемых из бюджетов различных уровней на оказание транспортных услуг (при наличии);</w:t>
      </w:r>
    </w:p>
    <w:p w:rsidR="00C0673A" w:rsidRDefault="00C0673A" w:rsidP="00C0673A">
      <w:pPr>
        <w:pStyle w:val="ConsPlusNormal"/>
        <w:ind w:firstLine="540"/>
        <w:jc w:val="both"/>
      </w:pPr>
      <w:r>
        <w:t>17) расчет расходов на горюче-смазочные материалы, запасные части, составленный по видам автотранспорта;</w:t>
      </w:r>
    </w:p>
    <w:p w:rsidR="00C0673A" w:rsidRDefault="00C0673A" w:rsidP="00C0673A">
      <w:pPr>
        <w:pStyle w:val="ConsPlusNormal"/>
        <w:ind w:firstLine="540"/>
        <w:jc w:val="both"/>
      </w:pPr>
      <w:r>
        <w:t>18) расчет расходов на оплату труда с приложением копий локальных актов перевозчика (коллективного договора, штатного расписания, Положения об оплате труда, Положения о премировании), документов об отчислениях во внебюджетные фонды (Пенсионный фонд Российской Федерации, Фонд социального страхования Российской Федерации);</w:t>
      </w:r>
    </w:p>
    <w:p w:rsidR="00C0673A" w:rsidRDefault="00C0673A" w:rsidP="00C0673A">
      <w:pPr>
        <w:pStyle w:val="ConsPlusNormal"/>
        <w:ind w:firstLine="540"/>
        <w:jc w:val="both"/>
      </w:pPr>
      <w:r>
        <w:t>19) расчет амортизационных отчислений на восстановление основных производственных фондов;</w:t>
      </w:r>
    </w:p>
    <w:p w:rsidR="00C0673A" w:rsidRDefault="00C0673A" w:rsidP="00C0673A">
      <w:pPr>
        <w:pStyle w:val="ConsPlusNormal"/>
        <w:ind w:firstLine="540"/>
        <w:jc w:val="both"/>
      </w:pPr>
      <w:r>
        <w:t>20) расшифровка общехозяйственных и прочих расходов;</w:t>
      </w:r>
    </w:p>
    <w:p w:rsidR="00C0673A" w:rsidRDefault="00C0673A" w:rsidP="00C0673A">
      <w:pPr>
        <w:pStyle w:val="ConsPlusNormal"/>
        <w:ind w:firstLine="540"/>
        <w:jc w:val="both"/>
      </w:pPr>
      <w:bookmarkStart w:id="9" w:name="Par57"/>
      <w:bookmarkEnd w:id="9"/>
      <w:r>
        <w:t>21) расчет суммы необходимой прибыли.</w:t>
      </w:r>
    </w:p>
    <w:p w:rsidR="00C0673A" w:rsidRDefault="00DD2017" w:rsidP="00C0673A">
      <w:pPr>
        <w:pStyle w:val="ConsPlusNormal"/>
        <w:ind w:firstLine="540"/>
        <w:jc w:val="both"/>
      </w:pPr>
      <w:r>
        <w:t>27</w:t>
      </w:r>
      <w:r w:rsidR="00C0673A">
        <w:t xml:space="preserve">. Перевозчики вправе представить документы, предусмотренные </w:t>
      </w:r>
      <w:hyperlink w:anchor="Par34" w:history="1">
        <w:r w:rsidR="00C0673A">
          <w:rPr>
            <w:color w:val="0000FF"/>
          </w:rPr>
          <w:t>подпунктами 3</w:t>
        </w:r>
      </w:hyperlink>
      <w:r w:rsidR="00C0673A">
        <w:t xml:space="preserve">, </w:t>
      </w:r>
      <w:hyperlink w:anchor="Par35" w:history="1">
        <w:r w:rsidR="00C0673A">
          <w:rPr>
            <w:color w:val="0000FF"/>
          </w:rPr>
          <w:t>4 пункта 2</w:t>
        </w:r>
        <w:r>
          <w:rPr>
            <w:color w:val="0000FF"/>
          </w:rPr>
          <w:t>6</w:t>
        </w:r>
      </w:hyperlink>
      <w:r w:rsidR="00C0673A">
        <w:t xml:space="preserve"> настоящего Положения. В случае</w:t>
      </w:r>
      <w:proofErr w:type="gramStart"/>
      <w:r w:rsidR="00BE55DB">
        <w:t>,</w:t>
      </w:r>
      <w:proofErr w:type="gramEnd"/>
      <w:r w:rsidR="00C0673A">
        <w:t xml:space="preserve"> если такие документы не были представлены самостоятельно перевозчиками, то </w:t>
      </w:r>
      <w:r w:rsidR="00C0673A">
        <w:lastRenderedPageBreak/>
        <w:t>регулирующий орган запрашивает указанные документы (сведения, содержащиеся в них) в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порядке межведомственного взаимодействия.</w:t>
      </w:r>
    </w:p>
    <w:p w:rsidR="00C0673A" w:rsidRDefault="00DD2017" w:rsidP="00C0673A">
      <w:pPr>
        <w:pStyle w:val="ConsPlusNormal"/>
        <w:ind w:firstLine="540"/>
        <w:jc w:val="both"/>
      </w:pPr>
      <w:r>
        <w:t>28</w:t>
      </w:r>
      <w:r w:rsidR="00C0673A">
        <w:t xml:space="preserve">. При применении регулирующим органом метода индексации перевозчиками представляются документы, предусмотренные </w:t>
      </w:r>
      <w:hyperlink w:anchor="Par31" w:history="1">
        <w:r w:rsidR="00C0673A">
          <w:rPr>
            <w:color w:val="0000FF"/>
          </w:rPr>
          <w:t>подпунктами 1</w:t>
        </w:r>
      </w:hyperlink>
      <w:r w:rsidR="00C0673A">
        <w:t xml:space="preserve"> - </w:t>
      </w:r>
      <w:hyperlink w:anchor="Par37" w:history="1">
        <w:r w:rsidR="00C0673A">
          <w:rPr>
            <w:color w:val="0000FF"/>
          </w:rPr>
          <w:t>6 пункта 2</w:t>
        </w:r>
        <w:r>
          <w:rPr>
            <w:color w:val="0000FF"/>
          </w:rPr>
          <w:t>6</w:t>
        </w:r>
      </w:hyperlink>
      <w:r w:rsidR="00C0673A">
        <w:t xml:space="preserve"> настоящего Положения.</w:t>
      </w:r>
    </w:p>
    <w:p w:rsidR="00C0673A" w:rsidRDefault="00DD2017" w:rsidP="00C0673A">
      <w:pPr>
        <w:pStyle w:val="ConsPlusNormal"/>
        <w:ind w:firstLine="540"/>
        <w:jc w:val="both"/>
      </w:pPr>
      <w:r>
        <w:t>29</w:t>
      </w:r>
      <w:r w:rsidR="00C0673A">
        <w:t xml:space="preserve">. Регулирующий орган вправе направить перевозчикам мотивированный запрос о представлении дополнительных документов по обоснованию установления (пересмотра) тарифов, указав форму их представления и требования к ним, а перевозчики обязаны их представить в десятидневный срок </w:t>
      </w:r>
      <w:proofErr w:type="gramStart"/>
      <w:r w:rsidR="00C0673A">
        <w:t xml:space="preserve">с </w:t>
      </w:r>
      <w:r w:rsidR="00A27FA0">
        <w:t>даты</w:t>
      </w:r>
      <w:r w:rsidR="00C0673A">
        <w:t xml:space="preserve"> поступления</w:t>
      </w:r>
      <w:proofErr w:type="gramEnd"/>
      <w:r w:rsidR="00C0673A">
        <w:t xml:space="preserve"> запроса.</w:t>
      </w:r>
    </w:p>
    <w:p w:rsidR="00C0673A" w:rsidRDefault="00DD2017" w:rsidP="00C0673A">
      <w:pPr>
        <w:pStyle w:val="ConsPlusNormal"/>
        <w:ind w:firstLine="540"/>
        <w:jc w:val="both"/>
      </w:pPr>
      <w:r>
        <w:t>30</w:t>
      </w:r>
      <w:r w:rsidR="00C0673A">
        <w:t>. Регулирующий орган регистрирует заявление с прилагаемыми документами в день получения. При несоответствии документов установленным требованиям регулирующий орган возвращает их на доработку в десятидневный срок со дня получения с письменным указанием оснований такого возврата.</w:t>
      </w:r>
    </w:p>
    <w:p w:rsidR="00C0673A" w:rsidRDefault="00C0673A" w:rsidP="00C0673A">
      <w:pPr>
        <w:pStyle w:val="ConsPlusNormal"/>
        <w:ind w:firstLine="540"/>
        <w:jc w:val="both"/>
      </w:pPr>
      <w:r>
        <w:t>Возврат заявления и документов на доработку не является препятствием для повторного обращения с заявлением об установлении (пересмотре) тарифов на транспортные услуги после устранения перевозчиками причин, послуживших основанием для их возврата.</w:t>
      </w:r>
    </w:p>
    <w:p w:rsidR="00C0673A" w:rsidRDefault="00C0673A" w:rsidP="00C0673A">
      <w:pPr>
        <w:pStyle w:val="ConsPlusNormal"/>
        <w:ind w:firstLine="540"/>
        <w:jc w:val="both"/>
      </w:pPr>
      <w:r>
        <w:t>3</w:t>
      </w:r>
      <w:r w:rsidR="00DD2017">
        <w:t>1</w:t>
      </w:r>
      <w:r>
        <w:t xml:space="preserve">. Непредставление любым из перевозчиков, подавших заявление, части документов, предусмотренных </w:t>
      </w:r>
      <w:hyperlink w:anchor="Par31" w:history="1">
        <w:r>
          <w:rPr>
            <w:color w:val="0000FF"/>
          </w:rPr>
          <w:t>подпунктами 1</w:t>
        </w:r>
      </w:hyperlink>
      <w:r>
        <w:t xml:space="preserve">, </w:t>
      </w:r>
      <w:hyperlink w:anchor="Par32" w:history="1">
        <w:r>
          <w:rPr>
            <w:color w:val="0000FF"/>
          </w:rPr>
          <w:t>2</w:t>
        </w:r>
      </w:hyperlink>
      <w:r>
        <w:t xml:space="preserve">, </w:t>
      </w:r>
      <w:hyperlink w:anchor="Par36" w:history="1">
        <w:r>
          <w:rPr>
            <w:color w:val="0000FF"/>
          </w:rPr>
          <w:t>5</w:t>
        </w:r>
      </w:hyperlink>
      <w:r>
        <w:t xml:space="preserve"> - </w:t>
      </w:r>
      <w:hyperlink w:anchor="Par38" w:history="1">
        <w:r>
          <w:rPr>
            <w:color w:val="0000FF"/>
          </w:rPr>
          <w:t>7</w:t>
        </w:r>
      </w:hyperlink>
      <w:r>
        <w:t xml:space="preserve">, </w:t>
      </w:r>
      <w:hyperlink w:anchor="Par40" w:history="1">
        <w:r>
          <w:rPr>
            <w:color w:val="0000FF"/>
          </w:rPr>
          <w:t>9</w:t>
        </w:r>
      </w:hyperlink>
      <w:r>
        <w:t xml:space="preserve"> - </w:t>
      </w:r>
      <w:hyperlink w:anchor="Par57" w:history="1">
        <w:r>
          <w:rPr>
            <w:color w:val="0000FF"/>
          </w:rPr>
          <w:t>21 пункта 2</w:t>
        </w:r>
        <w:r w:rsidR="00DD2017">
          <w:rPr>
            <w:color w:val="0000FF"/>
          </w:rPr>
          <w:t>6</w:t>
        </w:r>
      </w:hyperlink>
      <w:r>
        <w:t xml:space="preserve"> настоящего Положения, является </w:t>
      </w:r>
      <w:proofErr w:type="gramStart"/>
      <w:r>
        <w:t>основанием</w:t>
      </w:r>
      <w:proofErr w:type="gramEnd"/>
      <w:r>
        <w:t xml:space="preserve"> для отказа регулирующим органом в рассмотрении заявления об установлении (пересмотре) тарифов на транспортные услуги до представления документов в полном объеме.</w:t>
      </w:r>
    </w:p>
    <w:p w:rsidR="00C0673A" w:rsidRDefault="00DD2017" w:rsidP="00C0673A">
      <w:pPr>
        <w:pStyle w:val="ConsPlusNormal"/>
        <w:ind w:firstLine="540"/>
        <w:jc w:val="both"/>
      </w:pPr>
      <w:r>
        <w:t>32.</w:t>
      </w:r>
      <w:r w:rsidR="00C0673A">
        <w:t xml:space="preserve"> Представленные перевозчиками расписания движения и акты замера протяженности маршрута (с указанием расстояния между остановочными пунктами) направляются регулирующим органом для согласования в </w:t>
      </w:r>
      <w:r>
        <w:t>Комитет жилищно-коммунального хозяйства,</w:t>
      </w:r>
      <w:r w:rsidR="00C0673A">
        <w:t xml:space="preserve"> транспорта</w:t>
      </w:r>
      <w:r>
        <w:t xml:space="preserve"> и связи администрации городского округа муниципального образования «город Саянск»</w:t>
      </w:r>
      <w:r w:rsidR="00C0673A">
        <w:t xml:space="preserve"> (далее </w:t>
      </w:r>
      <w:r>
        <w:t>–</w:t>
      </w:r>
      <w:r w:rsidR="00C0673A">
        <w:t xml:space="preserve"> </w:t>
      </w:r>
      <w:r>
        <w:t>Комитет ЖКХ</w:t>
      </w:r>
      <w:r w:rsidR="00C0673A">
        <w:t xml:space="preserve">), </w:t>
      </w:r>
      <w:proofErr w:type="spellStart"/>
      <w:proofErr w:type="gramStart"/>
      <w:r w:rsidR="00C0673A">
        <w:t>котор</w:t>
      </w:r>
      <w:r>
        <w:t>ы</w:t>
      </w:r>
      <w:proofErr w:type="spellEnd"/>
      <w:r>
        <w:tab/>
        <w:t>й</w:t>
      </w:r>
      <w:proofErr w:type="gramEnd"/>
      <w:r w:rsidR="00C0673A">
        <w:t xml:space="preserve"> осуществляет рассмотрение представленных документов в десятидневный срок с</w:t>
      </w:r>
      <w:r>
        <w:t xml:space="preserve">о дня </w:t>
      </w:r>
      <w:r w:rsidR="00C0673A">
        <w:t>их поступления.</w:t>
      </w:r>
    </w:p>
    <w:p w:rsidR="00C0673A" w:rsidRDefault="00C0673A" w:rsidP="00C0673A">
      <w:pPr>
        <w:pStyle w:val="ConsPlusNormal"/>
        <w:ind w:firstLine="540"/>
        <w:jc w:val="both"/>
      </w:pPr>
      <w:r>
        <w:t xml:space="preserve">По результатам рассмотрения представленных документов </w:t>
      </w:r>
      <w:r w:rsidR="00DD2017">
        <w:t>Комитет ЖКХ</w:t>
      </w:r>
      <w:r>
        <w:t xml:space="preserve"> выносит одно из следующих решений:</w:t>
      </w:r>
    </w:p>
    <w:p w:rsidR="00C0673A" w:rsidRDefault="00C0673A" w:rsidP="00C0673A">
      <w:pPr>
        <w:pStyle w:val="ConsPlusNormal"/>
        <w:ind w:firstLine="540"/>
        <w:jc w:val="both"/>
      </w:pPr>
      <w:r>
        <w:t>1) о согласовании представленных документов;</w:t>
      </w:r>
    </w:p>
    <w:p w:rsidR="00C0673A" w:rsidRDefault="00C0673A" w:rsidP="00C0673A">
      <w:pPr>
        <w:pStyle w:val="ConsPlusNormal"/>
        <w:ind w:firstLine="540"/>
        <w:jc w:val="both"/>
      </w:pPr>
      <w:r>
        <w:t>2) об отказе в согласовании представленных документов.</w:t>
      </w:r>
    </w:p>
    <w:p w:rsidR="00C0673A" w:rsidRDefault="00C0673A" w:rsidP="00C0673A">
      <w:pPr>
        <w:pStyle w:val="ConsPlusNormal"/>
        <w:ind w:firstLine="540"/>
        <w:jc w:val="both"/>
      </w:pPr>
      <w:r>
        <w:t xml:space="preserve">При отказе в согласовании представленных документов </w:t>
      </w:r>
      <w:r w:rsidR="00DD2017">
        <w:t xml:space="preserve">Комитет ЖКХ </w:t>
      </w:r>
      <w:r>
        <w:t>направляет в регулирующий орган скорректированные данные о протяженности маршрута и (или) расписании движения в отношении соответствующего перевозчика.</w:t>
      </w:r>
    </w:p>
    <w:p w:rsidR="00C0673A" w:rsidRDefault="00DD2017" w:rsidP="00C0673A">
      <w:pPr>
        <w:pStyle w:val="ConsPlusNormal"/>
        <w:ind w:firstLine="540"/>
        <w:jc w:val="both"/>
      </w:pPr>
      <w:r>
        <w:t>33</w:t>
      </w:r>
      <w:r w:rsidR="00C0673A">
        <w:t xml:space="preserve">. Рассмотрение заявления, расчетных документов и подготовка заключения регулирующим органом осуществляется в месячный срок </w:t>
      </w:r>
      <w:proofErr w:type="gramStart"/>
      <w:r w:rsidR="00C0673A">
        <w:t xml:space="preserve">с </w:t>
      </w:r>
      <w:r w:rsidR="00A27FA0">
        <w:t>даты</w:t>
      </w:r>
      <w:r w:rsidR="00C0673A">
        <w:t xml:space="preserve"> получения</w:t>
      </w:r>
      <w:proofErr w:type="gramEnd"/>
      <w:r w:rsidR="00C0673A">
        <w:t xml:space="preserve"> регулирующим органом документов, предусмотренных </w:t>
      </w:r>
      <w:hyperlink w:anchor="Par29" w:history="1">
        <w:r w:rsidR="00C0673A">
          <w:rPr>
            <w:color w:val="0000FF"/>
          </w:rPr>
          <w:t>пунктом 2</w:t>
        </w:r>
        <w:r>
          <w:rPr>
            <w:color w:val="0000FF"/>
          </w:rPr>
          <w:t>6</w:t>
        </w:r>
      </w:hyperlink>
      <w:r w:rsidR="00C0673A">
        <w:t xml:space="preserve"> настоящего Положения, в полном объеме.</w:t>
      </w:r>
    </w:p>
    <w:p w:rsidR="00C0673A" w:rsidRDefault="00DD2017" w:rsidP="00C0673A">
      <w:pPr>
        <w:pStyle w:val="ConsPlusNormal"/>
        <w:ind w:firstLine="540"/>
        <w:jc w:val="both"/>
      </w:pPr>
      <w:r>
        <w:lastRenderedPageBreak/>
        <w:t>34</w:t>
      </w:r>
      <w:r w:rsidR="00C0673A">
        <w:t xml:space="preserve">. Решение об установлении (пересмотре) тарифов на транспортные услуги оформляется </w:t>
      </w:r>
      <w:r w:rsidR="00A27FA0">
        <w:t>постановлением администрации городского округа</w:t>
      </w:r>
      <w:r w:rsidR="00C0673A">
        <w:t xml:space="preserve"> и подлежит официальному опубликованию.</w:t>
      </w:r>
    </w:p>
    <w:p w:rsidR="00C0673A" w:rsidRDefault="00DD2017" w:rsidP="00C0673A">
      <w:pPr>
        <w:pStyle w:val="ConsPlusNormal"/>
        <w:ind w:firstLine="540"/>
        <w:jc w:val="both"/>
      </w:pPr>
      <w:r>
        <w:t>35</w:t>
      </w:r>
      <w:r w:rsidR="00C0673A">
        <w:t xml:space="preserve">. Решение регулирующего органа направляется перевозчикам в пятидневный срок </w:t>
      </w:r>
      <w:proofErr w:type="gramStart"/>
      <w:r w:rsidR="00C0673A">
        <w:t xml:space="preserve">с </w:t>
      </w:r>
      <w:r w:rsidR="00A27FA0">
        <w:t>даты</w:t>
      </w:r>
      <w:proofErr w:type="gramEnd"/>
      <w:r w:rsidR="00C0673A">
        <w:t xml:space="preserve"> его принятия.</w:t>
      </w:r>
    </w:p>
    <w:p w:rsidR="00650361" w:rsidRDefault="00650361" w:rsidP="00064697">
      <w:pPr>
        <w:jc w:val="both"/>
        <w:rPr>
          <w:sz w:val="28"/>
          <w:szCs w:val="28"/>
        </w:rPr>
      </w:pPr>
    </w:p>
    <w:p w:rsidR="00F354FE" w:rsidRDefault="00F354FE" w:rsidP="00064697">
      <w:pPr>
        <w:jc w:val="both"/>
        <w:rPr>
          <w:sz w:val="28"/>
          <w:szCs w:val="28"/>
        </w:rPr>
      </w:pPr>
    </w:p>
    <w:p w:rsidR="00F354FE" w:rsidRPr="007962C1" w:rsidRDefault="00F354FE" w:rsidP="00F354FE">
      <w:pPr>
        <w:jc w:val="both"/>
        <w:rPr>
          <w:sz w:val="28"/>
          <w:szCs w:val="28"/>
        </w:rPr>
      </w:pPr>
      <w:r w:rsidRPr="007962C1">
        <w:rPr>
          <w:sz w:val="28"/>
          <w:szCs w:val="28"/>
        </w:rPr>
        <w:t>Мэр городского округа</w:t>
      </w:r>
    </w:p>
    <w:p w:rsidR="00F354FE" w:rsidRDefault="00F354FE" w:rsidP="00F354FE">
      <w:pPr>
        <w:autoSpaceDE w:val="0"/>
        <w:autoSpaceDN w:val="0"/>
        <w:adjustRightInd w:val="0"/>
        <w:jc w:val="both"/>
        <w:rPr>
          <w:sz w:val="28"/>
          <w:szCs w:val="28"/>
        </w:rPr>
      </w:pPr>
      <w:r w:rsidRPr="007962C1">
        <w:rPr>
          <w:sz w:val="28"/>
          <w:szCs w:val="28"/>
        </w:rPr>
        <w:t>муниципального образования</w:t>
      </w:r>
    </w:p>
    <w:p w:rsidR="00F354FE" w:rsidRDefault="00F354FE" w:rsidP="00F354FE">
      <w:pPr>
        <w:autoSpaceDE w:val="0"/>
        <w:autoSpaceDN w:val="0"/>
        <w:adjustRightInd w:val="0"/>
        <w:jc w:val="both"/>
        <w:rPr>
          <w:sz w:val="28"/>
          <w:szCs w:val="28"/>
        </w:rPr>
      </w:pPr>
      <w:r w:rsidRPr="007962C1">
        <w:rPr>
          <w:sz w:val="28"/>
          <w:szCs w:val="28"/>
        </w:rPr>
        <w:t xml:space="preserve">«город Саянск»                            </w:t>
      </w:r>
      <w:r>
        <w:rPr>
          <w:sz w:val="28"/>
          <w:szCs w:val="28"/>
        </w:rPr>
        <w:t xml:space="preserve">                                       О.В.Боровский</w:t>
      </w:r>
    </w:p>
    <w:p w:rsidR="00F354FE" w:rsidRDefault="00F354FE" w:rsidP="00F354FE">
      <w:pPr>
        <w:autoSpaceDE w:val="0"/>
        <w:autoSpaceDN w:val="0"/>
        <w:adjustRightInd w:val="0"/>
        <w:jc w:val="both"/>
        <w:rPr>
          <w:sz w:val="24"/>
          <w:szCs w:val="24"/>
        </w:rPr>
      </w:pPr>
    </w:p>
    <w:p w:rsidR="00B25D5E" w:rsidRDefault="00F354FE" w:rsidP="00AC56F4">
      <w:pPr>
        <w:autoSpaceDE w:val="0"/>
        <w:autoSpaceDN w:val="0"/>
        <w:adjustRightInd w:val="0"/>
        <w:jc w:val="both"/>
        <w:rPr>
          <w:sz w:val="28"/>
          <w:szCs w:val="28"/>
        </w:rPr>
      </w:pPr>
      <w:r w:rsidRPr="00DD04AA">
        <w:rPr>
          <w:sz w:val="24"/>
          <w:szCs w:val="24"/>
        </w:rPr>
        <w:t>Исп</w:t>
      </w:r>
      <w:proofErr w:type="gramStart"/>
      <w:r w:rsidRPr="00DD04AA">
        <w:rPr>
          <w:sz w:val="24"/>
          <w:szCs w:val="24"/>
        </w:rPr>
        <w:t>.Я</w:t>
      </w:r>
      <w:proofErr w:type="gramEnd"/>
      <w:r w:rsidRPr="00DD04AA">
        <w:rPr>
          <w:sz w:val="24"/>
          <w:szCs w:val="24"/>
        </w:rPr>
        <w:t>ковлева О.В.</w:t>
      </w:r>
      <w:r>
        <w:rPr>
          <w:sz w:val="24"/>
          <w:szCs w:val="24"/>
        </w:rPr>
        <w:t xml:space="preserve">  </w:t>
      </w:r>
      <w:r w:rsidRPr="00DD04AA">
        <w:rPr>
          <w:sz w:val="24"/>
          <w:szCs w:val="24"/>
        </w:rPr>
        <w:t>563</w:t>
      </w:r>
      <w:r>
        <w:rPr>
          <w:sz w:val="24"/>
          <w:szCs w:val="24"/>
        </w:rPr>
        <w:t>42</w:t>
      </w:r>
    </w:p>
    <w:p w:rsidR="00A27FA0" w:rsidRDefault="00A27FA0" w:rsidP="00B25D5E">
      <w:pPr>
        <w:rPr>
          <w:sz w:val="28"/>
          <w:szCs w:val="28"/>
        </w:rPr>
      </w:pPr>
    </w:p>
    <w:p w:rsidR="00A27FA0" w:rsidRDefault="00A27FA0" w:rsidP="00B25D5E">
      <w:pPr>
        <w:rPr>
          <w:sz w:val="28"/>
          <w:szCs w:val="28"/>
        </w:rPr>
      </w:pPr>
    </w:p>
    <w:p w:rsidR="00A27FA0" w:rsidRDefault="00A27FA0" w:rsidP="00B25D5E">
      <w:pPr>
        <w:rPr>
          <w:sz w:val="28"/>
          <w:szCs w:val="28"/>
        </w:rPr>
      </w:pPr>
    </w:p>
    <w:p w:rsidR="00A27FA0" w:rsidRDefault="00A27FA0" w:rsidP="00B25D5E">
      <w:pPr>
        <w:rPr>
          <w:sz w:val="28"/>
          <w:szCs w:val="28"/>
        </w:rPr>
      </w:pPr>
    </w:p>
    <w:p w:rsidR="00A27FA0" w:rsidRDefault="00A27FA0" w:rsidP="00B25D5E">
      <w:pPr>
        <w:rPr>
          <w:sz w:val="28"/>
          <w:szCs w:val="28"/>
        </w:rPr>
      </w:pPr>
    </w:p>
    <w:p w:rsidR="00A27FA0" w:rsidRDefault="00A27FA0" w:rsidP="00B25D5E">
      <w:pPr>
        <w:rPr>
          <w:sz w:val="28"/>
          <w:szCs w:val="28"/>
        </w:rPr>
      </w:pPr>
    </w:p>
    <w:p w:rsidR="00A27FA0" w:rsidRDefault="00A27FA0" w:rsidP="00B25D5E">
      <w:pPr>
        <w:rPr>
          <w:sz w:val="28"/>
          <w:szCs w:val="28"/>
        </w:rPr>
      </w:pPr>
    </w:p>
    <w:p w:rsidR="00A27FA0" w:rsidRDefault="00A27FA0" w:rsidP="00B25D5E">
      <w:pPr>
        <w:rPr>
          <w:sz w:val="28"/>
          <w:szCs w:val="28"/>
        </w:rPr>
      </w:pPr>
    </w:p>
    <w:p w:rsidR="00A27FA0" w:rsidRDefault="00A27FA0" w:rsidP="00B25D5E">
      <w:pPr>
        <w:rPr>
          <w:sz w:val="28"/>
          <w:szCs w:val="28"/>
        </w:rPr>
      </w:pPr>
    </w:p>
    <w:p w:rsidR="00A27FA0" w:rsidRDefault="00A27FA0" w:rsidP="00B25D5E">
      <w:pPr>
        <w:rPr>
          <w:sz w:val="28"/>
          <w:szCs w:val="28"/>
        </w:rPr>
      </w:pPr>
    </w:p>
    <w:p w:rsidR="00A27FA0" w:rsidRDefault="00A27FA0" w:rsidP="00B25D5E">
      <w:pPr>
        <w:rPr>
          <w:sz w:val="28"/>
          <w:szCs w:val="28"/>
        </w:rPr>
      </w:pPr>
    </w:p>
    <w:p w:rsidR="001B7A18" w:rsidRDefault="001B7A18" w:rsidP="00B25D5E">
      <w:pPr>
        <w:rPr>
          <w:sz w:val="28"/>
          <w:szCs w:val="28"/>
        </w:rPr>
      </w:pPr>
    </w:p>
    <w:p w:rsidR="001B7A18" w:rsidRDefault="001B7A18" w:rsidP="00B25D5E">
      <w:pPr>
        <w:rPr>
          <w:sz w:val="28"/>
          <w:szCs w:val="28"/>
        </w:rPr>
      </w:pPr>
    </w:p>
    <w:p w:rsidR="001B7A18" w:rsidRDefault="001B7A18" w:rsidP="00B25D5E">
      <w:pPr>
        <w:rPr>
          <w:sz w:val="28"/>
          <w:szCs w:val="28"/>
        </w:rPr>
      </w:pPr>
    </w:p>
    <w:p w:rsidR="001B7A18" w:rsidRDefault="001B7A18" w:rsidP="00B25D5E">
      <w:pPr>
        <w:rPr>
          <w:sz w:val="28"/>
          <w:szCs w:val="28"/>
        </w:rPr>
      </w:pPr>
    </w:p>
    <w:p w:rsidR="001B7A18" w:rsidRDefault="001B7A18" w:rsidP="00B25D5E">
      <w:pPr>
        <w:rPr>
          <w:sz w:val="28"/>
          <w:szCs w:val="28"/>
        </w:rPr>
      </w:pPr>
    </w:p>
    <w:p w:rsidR="001B7A18" w:rsidRDefault="001B7A18" w:rsidP="00B25D5E">
      <w:pPr>
        <w:rPr>
          <w:sz w:val="28"/>
          <w:szCs w:val="28"/>
        </w:rPr>
      </w:pPr>
    </w:p>
    <w:p w:rsidR="001B7A18" w:rsidRDefault="001B7A18" w:rsidP="00B25D5E">
      <w:pPr>
        <w:rPr>
          <w:sz w:val="28"/>
          <w:szCs w:val="28"/>
        </w:rPr>
      </w:pPr>
    </w:p>
    <w:p w:rsidR="001B7A18" w:rsidRDefault="001B7A18" w:rsidP="00B25D5E">
      <w:pPr>
        <w:rPr>
          <w:sz w:val="28"/>
          <w:szCs w:val="28"/>
        </w:rPr>
      </w:pPr>
    </w:p>
    <w:p w:rsidR="001B7A18" w:rsidRDefault="001B7A18" w:rsidP="00B25D5E">
      <w:pPr>
        <w:rPr>
          <w:sz w:val="28"/>
          <w:szCs w:val="28"/>
        </w:rPr>
      </w:pPr>
    </w:p>
    <w:p w:rsidR="001B7A18" w:rsidRDefault="001B7A18" w:rsidP="00B25D5E">
      <w:pPr>
        <w:rPr>
          <w:sz w:val="28"/>
          <w:szCs w:val="28"/>
        </w:rPr>
      </w:pPr>
    </w:p>
    <w:p w:rsidR="001B7A18" w:rsidRDefault="001B7A18" w:rsidP="00B25D5E">
      <w:pPr>
        <w:rPr>
          <w:sz w:val="28"/>
          <w:szCs w:val="28"/>
        </w:rPr>
      </w:pPr>
    </w:p>
    <w:p w:rsidR="001B7A18" w:rsidRDefault="001B7A18" w:rsidP="00B25D5E">
      <w:pPr>
        <w:rPr>
          <w:sz w:val="28"/>
          <w:szCs w:val="28"/>
        </w:rPr>
      </w:pPr>
    </w:p>
    <w:p w:rsidR="001B7A18" w:rsidRDefault="001B7A18" w:rsidP="00B25D5E">
      <w:pPr>
        <w:rPr>
          <w:sz w:val="28"/>
          <w:szCs w:val="28"/>
        </w:rPr>
      </w:pPr>
    </w:p>
    <w:p w:rsidR="001B7A18" w:rsidRDefault="001B7A18" w:rsidP="00B25D5E">
      <w:pPr>
        <w:rPr>
          <w:sz w:val="28"/>
          <w:szCs w:val="28"/>
        </w:rPr>
      </w:pPr>
    </w:p>
    <w:p w:rsidR="001B7A18" w:rsidRDefault="001B7A18" w:rsidP="00B25D5E">
      <w:pPr>
        <w:rPr>
          <w:sz w:val="28"/>
          <w:szCs w:val="28"/>
        </w:rPr>
      </w:pPr>
    </w:p>
    <w:p w:rsidR="00D74347" w:rsidRDefault="00D74347" w:rsidP="00B25D5E">
      <w:pPr>
        <w:rPr>
          <w:sz w:val="28"/>
          <w:szCs w:val="28"/>
        </w:rPr>
      </w:pPr>
    </w:p>
    <w:p w:rsidR="00D74347" w:rsidRDefault="00D74347" w:rsidP="00B25D5E">
      <w:pPr>
        <w:rPr>
          <w:sz w:val="28"/>
          <w:szCs w:val="28"/>
        </w:rPr>
      </w:pPr>
    </w:p>
    <w:p w:rsidR="00FE29E2" w:rsidRDefault="00FE29E2" w:rsidP="00B25D5E">
      <w:pPr>
        <w:rPr>
          <w:sz w:val="28"/>
          <w:szCs w:val="28"/>
        </w:rPr>
      </w:pPr>
    </w:p>
    <w:p w:rsidR="00FE29E2" w:rsidRDefault="00FE29E2" w:rsidP="00B25D5E">
      <w:pPr>
        <w:rPr>
          <w:sz w:val="28"/>
          <w:szCs w:val="28"/>
        </w:rPr>
      </w:pPr>
    </w:p>
    <w:p w:rsidR="00FE29E2" w:rsidRDefault="00FE29E2" w:rsidP="00B25D5E">
      <w:pPr>
        <w:rPr>
          <w:sz w:val="28"/>
          <w:szCs w:val="28"/>
        </w:rPr>
      </w:pPr>
    </w:p>
    <w:p w:rsidR="00FE29E2" w:rsidRDefault="00FE29E2" w:rsidP="00B25D5E">
      <w:pPr>
        <w:rPr>
          <w:sz w:val="28"/>
          <w:szCs w:val="28"/>
        </w:rPr>
      </w:pPr>
    </w:p>
    <w:p w:rsidR="00D74347" w:rsidRDefault="00D74347" w:rsidP="00B25D5E">
      <w:pPr>
        <w:rPr>
          <w:sz w:val="28"/>
          <w:szCs w:val="28"/>
        </w:rPr>
      </w:pPr>
    </w:p>
    <w:p w:rsidR="00B25D5E" w:rsidRPr="00EE3F63" w:rsidRDefault="00B25D5E" w:rsidP="00B25D5E">
      <w:pPr>
        <w:rPr>
          <w:sz w:val="28"/>
        </w:rPr>
      </w:pPr>
    </w:p>
    <w:p w:rsidR="00F354FE" w:rsidRDefault="00F354FE" w:rsidP="00B25D5E">
      <w:pPr>
        <w:rPr>
          <w:sz w:val="24"/>
          <w:szCs w:val="24"/>
        </w:rPr>
        <w:sectPr w:rsidR="00F354FE" w:rsidSect="00FF54B5">
          <w:pgSz w:w="11906" w:h="16838"/>
          <w:pgMar w:top="1134" w:right="850" w:bottom="709" w:left="1701" w:header="708" w:footer="708" w:gutter="0"/>
          <w:cols w:space="708"/>
          <w:docGrid w:linePitch="360"/>
        </w:sectPr>
      </w:pPr>
    </w:p>
    <w:p w:rsidR="00F354FE" w:rsidRPr="00F354FE" w:rsidRDefault="00F354FE" w:rsidP="00B25D5E">
      <w:pPr>
        <w:jc w:val="right"/>
        <w:rPr>
          <w:sz w:val="24"/>
          <w:szCs w:val="24"/>
        </w:rPr>
      </w:pPr>
      <w:r w:rsidRPr="00F354FE">
        <w:rPr>
          <w:sz w:val="24"/>
          <w:szCs w:val="24"/>
        </w:rPr>
        <w:lastRenderedPageBreak/>
        <w:t xml:space="preserve">Приложение </w:t>
      </w:r>
    </w:p>
    <w:p w:rsidR="00E979B8" w:rsidRDefault="00E979B8" w:rsidP="00E979B8">
      <w:pPr>
        <w:pStyle w:val="Default"/>
        <w:jc w:val="right"/>
        <w:rPr>
          <w:color w:val="auto"/>
        </w:rPr>
      </w:pPr>
      <w:r>
        <w:rPr>
          <w:color w:val="auto"/>
        </w:rPr>
        <w:t>к</w:t>
      </w:r>
      <w:r w:rsidRPr="00E979B8">
        <w:rPr>
          <w:color w:val="auto"/>
        </w:rPr>
        <w:t xml:space="preserve"> Положению</w:t>
      </w:r>
      <w:r>
        <w:rPr>
          <w:color w:val="auto"/>
        </w:rPr>
        <w:t xml:space="preserve"> </w:t>
      </w:r>
      <w:r w:rsidRPr="00E979B8">
        <w:rPr>
          <w:color w:val="auto"/>
        </w:rPr>
        <w:t>о регулировании тарифов</w:t>
      </w:r>
    </w:p>
    <w:p w:rsidR="00E979B8" w:rsidRDefault="00E979B8" w:rsidP="00E979B8">
      <w:pPr>
        <w:pStyle w:val="Default"/>
        <w:jc w:val="right"/>
        <w:rPr>
          <w:color w:val="auto"/>
        </w:rPr>
      </w:pPr>
      <w:r w:rsidRPr="00E979B8">
        <w:rPr>
          <w:color w:val="auto"/>
        </w:rPr>
        <w:t xml:space="preserve"> на перевозки пассажиров и багажа</w:t>
      </w:r>
    </w:p>
    <w:p w:rsidR="00E979B8" w:rsidRDefault="00E979B8" w:rsidP="00E979B8">
      <w:pPr>
        <w:pStyle w:val="Default"/>
        <w:jc w:val="right"/>
        <w:rPr>
          <w:color w:val="auto"/>
        </w:rPr>
      </w:pPr>
      <w:r w:rsidRPr="00E979B8">
        <w:rPr>
          <w:color w:val="auto"/>
        </w:rPr>
        <w:t xml:space="preserve"> по муниципальным маршрутам общественным</w:t>
      </w:r>
    </w:p>
    <w:p w:rsidR="00E979B8" w:rsidRDefault="00E979B8" w:rsidP="00E979B8">
      <w:pPr>
        <w:pStyle w:val="Default"/>
        <w:jc w:val="right"/>
        <w:rPr>
          <w:color w:val="auto"/>
        </w:rPr>
      </w:pPr>
      <w:r w:rsidRPr="00E979B8">
        <w:rPr>
          <w:color w:val="auto"/>
        </w:rPr>
        <w:t xml:space="preserve"> автомобильным транспортом в границах</w:t>
      </w:r>
    </w:p>
    <w:p w:rsidR="00E979B8" w:rsidRDefault="00E979B8" w:rsidP="00E979B8">
      <w:pPr>
        <w:pStyle w:val="Default"/>
        <w:jc w:val="right"/>
        <w:rPr>
          <w:color w:val="auto"/>
        </w:rPr>
      </w:pPr>
      <w:r w:rsidRPr="00E979B8">
        <w:rPr>
          <w:color w:val="auto"/>
        </w:rPr>
        <w:t xml:space="preserve"> городского округа муниципального</w:t>
      </w:r>
    </w:p>
    <w:p w:rsidR="00E979B8" w:rsidRPr="00E979B8" w:rsidRDefault="00E979B8" w:rsidP="00E979B8">
      <w:pPr>
        <w:pStyle w:val="Default"/>
        <w:jc w:val="right"/>
        <w:rPr>
          <w:color w:val="auto"/>
        </w:rPr>
      </w:pPr>
      <w:r w:rsidRPr="00E979B8">
        <w:rPr>
          <w:color w:val="auto"/>
        </w:rPr>
        <w:t xml:space="preserve"> образования «город Саянск»</w:t>
      </w:r>
    </w:p>
    <w:p w:rsidR="009E6E77" w:rsidRDefault="009E6E77" w:rsidP="00F354FE">
      <w:pPr>
        <w:jc w:val="right"/>
        <w:rPr>
          <w:sz w:val="24"/>
          <w:szCs w:val="24"/>
        </w:rPr>
      </w:pPr>
    </w:p>
    <w:p w:rsidR="00E979B8" w:rsidRPr="00222CE5" w:rsidRDefault="009E6E77" w:rsidP="00E979B8">
      <w:pPr>
        <w:jc w:val="center"/>
        <w:rPr>
          <w:sz w:val="25"/>
          <w:szCs w:val="25"/>
        </w:rPr>
      </w:pPr>
      <w:r w:rsidRPr="00222CE5">
        <w:rPr>
          <w:sz w:val="25"/>
          <w:szCs w:val="25"/>
        </w:rPr>
        <w:t xml:space="preserve">Справка об основных показателях </w:t>
      </w:r>
    </w:p>
    <w:p w:rsidR="00E979B8" w:rsidRPr="00222CE5" w:rsidRDefault="009E6E77" w:rsidP="00E979B8">
      <w:pPr>
        <w:jc w:val="center"/>
        <w:rPr>
          <w:sz w:val="25"/>
          <w:szCs w:val="25"/>
        </w:rPr>
      </w:pPr>
      <w:r w:rsidRPr="00222CE5">
        <w:rPr>
          <w:sz w:val="25"/>
          <w:szCs w:val="25"/>
        </w:rPr>
        <w:t xml:space="preserve">финансово-хозяйственной деятельности перевозчика _______________ </w:t>
      </w:r>
    </w:p>
    <w:p w:rsidR="00F354FE" w:rsidRPr="00222CE5" w:rsidRDefault="009E6E77" w:rsidP="00E979B8">
      <w:pPr>
        <w:jc w:val="center"/>
        <w:rPr>
          <w:sz w:val="25"/>
          <w:szCs w:val="25"/>
        </w:rPr>
      </w:pPr>
      <w:r w:rsidRPr="00222CE5">
        <w:rPr>
          <w:sz w:val="25"/>
          <w:szCs w:val="25"/>
        </w:rPr>
        <w:t xml:space="preserve">по предоставлению транспортных услуг </w:t>
      </w:r>
      <w:r w:rsidR="00836754" w:rsidRPr="00222CE5">
        <w:rPr>
          <w:sz w:val="25"/>
          <w:szCs w:val="25"/>
        </w:rPr>
        <w:t xml:space="preserve">(пассажирские перевозки) </w:t>
      </w:r>
      <w:r w:rsidRPr="00222CE5">
        <w:rPr>
          <w:sz w:val="25"/>
          <w:szCs w:val="25"/>
        </w:rPr>
        <w:t xml:space="preserve">за </w:t>
      </w:r>
      <w:r w:rsidR="00E979B8" w:rsidRPr="00222CE5">
        <w:rPr>
          <w:sz w:val="25"/>
          <w:szCs w:val="25"/>
        </w:rPr>
        <w:t xml:space="preserve"> _________20___г.</w:t>
      </w:r>
    </w:p>
    <w:p w:rsidR="00E979B8" w:rsidRDefault="00E979B8" w:rsidP="00E979B8">
      <w:pPr>
        <w:jc w:val="center"/>
        <w:rPr>
          <w:sz w:val="28"/>
          <w:szCs w:val="28"/>
        </w:rPr>
      </w:pPr>
    </w:p>
    <w:tbl>
      <w:tblPr>
        <w:tblStyle w:val="a3"/>
        <w:tblW w:w="14992" w:type="dxa"/>
        <w:tblLayout w:type="fixed"/>
        <w:tblLook w:val="04A0" w:firstRow="1" w:lastRow="0" w:firstColumn="1" w:lastColumn="0" w:noHBand="0" w:noVBand="1"/>
      </w:tblPr>
      <w:tblGrid>
        <w:gridCol w:w="817"/>
        <w:gridCol w:w="3260"/>
        <w:gridCol w:w="1426"/>
        <w:gridCol w:w="1471"/>
        <w:gridCol w:w="1248"/>
        <w:gridCol w:w="1362"/>
        <w:gridCol w:w="1289"/>
        <w:gridCol w:w="1492"/>
        <w:gridCol w:w="1362"/>
        <w:gridCol w:w="1265"/>
      </w:tblGrid>
      <w:tr w:rsidR="00836754" w:rsidRPr="00E979B8" w:rsidTr="00222CE5">
        <w:tc>
          <w:tcPr>
            <w:tcW w:w="817" w:type="dxa"/>
            <w:vMerge w:val="restart"/>
          </w:tcPr>
          <w:p w:rsidR="00836754" w:rsidRPr="00E979B8" w:rsidRDefault="00836754" w:rsidP="00E979B8">
            <w:pPr>
              <w:jc w:val="center"/>
              <w:rPr>
                <w:sz w:val="24"/>
                <w:szCs w:val="24"/>
              </w:rPr>
            </w:pPr>
            <w:r w:rsidRPr="00E979B8">
              <w:rPr>
                <w:sz w:val="24"/>
                <w:szCs w:val="24"/>
              </w:rPr>
              <w:t xml:space="preserve">№ </w:t>
            </w:r>
            <w:proofErr w:type="gramStart"/>
            <w:r w:rsidRPr="00E979B8">
              <w:rPr>
                <w:sz w:val="24"/>
                <w:szCs w:val="24"/>
              </w:rPr>
              <w:t>п</w:t>
            </w:r>
            <w:proofErr w:type="gramEnd"/>
            <w:r w:rsidRPr="00E979B8">
              <w:rPr>
                <w:sz w:val="24"/>
                <w:szCs w:val="24"/>
              </w:rPr>
              <w:t>/п</w:t>
            </w:r>
          </w:p>
        </w:tc>
        <w:tc>
          <w:tcPr>
            <w:tcW w:w="3260" w:type="dxa"/>
            <w:vMerge w:val="restart"/>
          </w:tcPr>
          <w:p w:rsidR="00836754" w:rsidRPr="00E979B8" w:rsidRDefault="00836754" w:rsidP="00E979B8">
            <w:pPr>
              <w:jc w:val="center"/>
              <w:rPr>
                <w:sz w:val="24"/>
                <w:szCs w:val="24"/>
              </w:rPr>
            </w:pPr>
            <w:r w:rsidRPr="00E979B8">
              <w:rPr>
                <w:sz w:val="24"/>
                <w:szCs w:val="24"/>
              </w:rPr>
              <w:t>Наименование показателей</w:t>
            </w:r>
          </w:p>
        </w:tc>
        <w:tc>
          <w:tcPr>
            <w:tcW w:w="1426" w:type="dxa"/>
            <w:vMerge w:val="restart"/>
          </w:tcPr>
          <w:p w:rsidR="00836754" w:rsidRPr="00E979B8" w:rsidRDefault="00836754" w:rsidP="00E979B8">
            <w:pPr>
              <w:jc w:val="center"/>
              <w:rPr>
                <w:sz w:val="24"/>
                <w:szCs w:val="24"/>
              </w:rPr>
            </w:pPr>
            <w:proofErr w:type="spellStart"/>
            <w:r>
              <w:rPr>
                <w:sz w:val="24"/>
                <w:szCs w:val="24"/>
              </w:rPr>
              <w:t>ед</w:t>
            </w:r>
            <w:proofErr w:type="gramStart"/>
            <w:r>
              <w:rPr>
                <w:sz w:val="24"/>
                <w:szCs w:val="24"/>
              </w:rPr>
              <w:t>.и</w:t>
            </w:r>
            <w:proofErr w:type="gramEnd"/>
            <w:r>
              <w:rPr>
                <w:sz w:val="24"/>
                <w:szCs w:val="24"/>
              </w:rPr>
              <w:t>зм</w:t>
            </w:r>
            <w:proofErr w:type="spellEnd"/>
            <w:r>
              <w:rPr>
                <w:sz w:val="24"/>
                <w:szCs w:val="24"/>
              </w:rPr>
              <w:t>.</w:t>
            </w:r>
          </w:p>
        </w:tc>
        <w:tc>
          <w:tcPr>
            <w:tcW w:w="1471" w:type="dxa"/>
            <w:vMerge w:val="restart"/>
          </w:tcPr>
          <w:p w:rsidR="00836754" w:rsidRPr="00E979B8" w:rsidRDefault="00836754" w:rsidP="00E979B8">
            <w:pPr>
              <w:jc w:val="center"/>
              <w:rPr>
                <w:sz w:val="24"/>
                <w:szCs w:val="24"/>
              </w:rPr>
            </w:pPr>
            <w:r>
              <w:rPr>
                <w:sz w:val="24"/>
                <w:szCs w:val="24"/>
              </w:rPr>
              <w:t>Учтено в действующем тарифе</w:t>
            </w:r>
          </w:p>
        </w:tc>
        <w:tc>
          <w:tcPr>
            <w:tcW w:w="3899" w:type="dxa"/>
            <w:gridSpan w:val="3"/>
          </w:tcPr>
          <w:p w:rsidR="00836754" w:rsidRPr="00E979B8" w:rsidRDefault="00836754" w:rsidP="00E979B8">
            <w:pPr>
              <w:jc w:val="center"/>
              <w:rPr>
                <w:sz w:val="24"/>
                <w:szCs w:val="24"/>
              </w:rPr>
            </w:pPr>
            <w:r>
              <w:rPr>
                <w:sz w:val="24"/>
                <w:szCs w:val="24"/>
              </w:rPr>
              <w:t>Отчетный период (факт)</w:t>
            </w:r>
          </w:p>
        </w:tc>
        <w:tc>
          <w:tcPr>
            <w:tcW w:w="4119" w:type="dxa"/>
            <w:gridSpan w:val="3"/>
          </w:tcPr>
          <w:p w:rsidR="00836754" w:rsidRPr="00E979B8" w:rsidRDefault="00836754" w:rsidP="00E979B8">
            <w:pPr>
              <w:jc w:val="center"/>
              <w:rPr>
                <w:sz w:val="24"/>
                <w:szCs w:val="24"/>
              </w:rPr>
            </w:pPr>
            <w:r>
              <w:rPr>
                <w:sz w:val="24"/>
                <w:szCs w:val="24"/>
              </w:rPr>
              <w:t>Период регулирования (план)</w:t>
            </w:r>
          </w:p>
        </w:tc>
      </w:tr>
      <w:tr w:rsidR="00836754" w:rsidRPr="00E979B8" w:rsidTr="00222CE5">
        <w:tc>
          <w:tcPr>
            <w:tcW w:w="817" w:type="dxa"/>
            <w:vMerge/>
          </w:tcPr>
          <w:p w:rsidR="00836754" w:rsidRPr="00E979B8" w:rsidRDefault="00836754" w:rsidP="00E979B8">
            <w:pPr>
              <w:jc w:val="center"/>
              <w:rPr>
                <w:sz w:val="24"/>
                <w:szCs w:val="24"/>
              </w:rPr>
            </w:pPr>
          </w:p>
        </w:tc>
        <w:tc>
          <w:tcPr>
            <w:tcW w:w="3260" w:type="dxa"/>
            <w:vMerge/>
          </w:tcPr>
          <w:p w:rsidR="00836754" w:rsidRPr="00E979B8" w:rsidRDefault="00836754" w:rsidP="00E979B8">
            <w:pPr>
              <w:jc w:val="center"/>
              <w:rPr>
                <w:sz w:val="24"/>
                <w:szCs w:val="24"/>
              </w:rPr>
            </w:pPr>
          </w:p>
        </w:tc>
        <w:tc>
          <w:tcPr>
            <w:tcW w:w="1426" w:type="dxa"/>
            <w:vMerge/>
          </w:tcPr>
          <w:p w:rsidR="00836754" w:rsidRPr="00E979B8" w:rsidRDefault="00836754" w:rsidP="00E979B8">
            <w:pPr>
              <w:jc w:val="center"/>
              <w:rPr>
                <w:sz w:val="24"/>
                <w:szCs w:val="24"/>
              </w:rPr>
            </w:pPr>
          </w:p>
        </w:tc>
        <w:tc>
          <w:tcPr>
            <w:tcW w:w="1471" w:type="dxa"/>
            <w:vMerge/>
          </w:tcPr>
          <w:p w:rsidR="00836754" w:rsidRPr="00E979B8" w:rsidRDefault="00836754" w:rsidP="00E979B8">
            <w:pPr>
              <w:jc w:val="center"/>
              <w:rPr>
                <w:sz w:val="24"/>
                <w:szCs w:val="24"/>
              </w:rPr>
            </w:pPr>
          </w:p>
        </w:tc>
        <w:tc>
          <w:tcPr>
            <w:tcW w:w="1248" w:type="dxa"/>
            <w:vMerge w:val="restart"/>
          </w:tcPr>
          <w:p w:rsidR="00836754" w:rsidRPr="00E979B8" w:rsidRDefault="00836754" w:rsidP="00E979B8">
            <w:pPr>
              <w:jc w:val="center"/>
              <w:rPr>
                <w:sz w:val="24"/>
                <w:szCs w:val="24"/>
              </w:rPr>
            </w:pPr>
            <w:r>
              <w:rPr>
                <w:sz w:val="24"/>
                <w:szCs w:val="24"/>
              </w:rPr>
              <w:t>Всего по перевозчику</w:t>
            </w:r>
          </w:p>
        </w:tc>
        <w:tc>
          <w:tcPr>
            <w:tcW w:w="2651" w:type="dxa"/>
            <w:gridSpan w:val="2"/>
          </w:tcPr>
          <w:p w:rsidR="00836754" w:rsidRPr="00E979B8" w:rsidRDefault="00836754" w:rsidP="00E979B8">
            <w:pPr>
              <w:jc w:val="center"/>
              <w:rPr>
                <w:sz w:val="24"/>
                <w:szCs w:val="24"/>
              </w:rPr>
            </w:pPr>
            <w:r>
              <w:rPr>
                <w:sz w:val="24"/>
                <w:szCs w:val="24"/>
              </w:rPr>
              <w:t>в том числе</w:t>
            </w:r>
          </w:p>
        </w:tc>
        <w:tc>
          <w:tcPr>
            <w:tcW w:w="1492" w:type="dxa"/>
            <w:vMerge w:val="restart"/>
          </w:tcPr>
          <w:p w:rsidR="00836754" w:rsidRPr="00E979B8" w:rsidRDefault="00836754" w:rsidP="00E979B8">
            <w:pPr>
              <w:jc w:val="center"/>
              <w:rPr>
                <w:sz w:val="24"/>
                <w:szCs w:val="24"/>
              </w:rPr>
            </w:pPr>
            <w:r>
              <w:rPr>
                <w:sz w:val="24"/>
                <w:szCs w:val="24"/>
              </w:rPr>
              <w:t>Всего по перевозчику</w:t>
            </w:r>
          </w:p>
        </w:tc>
        <w:tc>
          <w:tcPr>
            <w:tcW w:w="2627" w:type="dxa"/>
            <w:gridSpan w:val="2"/>
          </w:tcPr>
          <w:p w:rsidR="00836754" w:rsidRPr="00E979B8" w:rsidRDefault="00836754" w:rsidP="00E979B8">
            <w:pPr>
              <w:jc w:val="center"/>
              <w:rPr>
                <w:sz w:val="24"/>
                <w:szCs w:val="24"/>
              </w:rPr>
            </w:pPr>
            <w:r>
              <w:rPr>
                <w:sz w:val="24"/>
                <w:szCs w:val="24"/>
              </w:rPr>
              <w:t>в том числе</w:t>
            </w:r>
          </w:p>
        </w:tc>
      </w:tr>
      <w:tr w:rsidR="00836754" w:rsidRPr="00E979B8" w:rsidTr="00222CE5">
        <w:tc>
          <w:tcPr>
            <w:tcW w:w="817" w:type="dxa"/>
            <w:vMerge/>
          </w:tcPr>
          <w:p w:rsidR="00836754" w:rsidRPr="00E979B8" w:rsidRDefault="00836754" w:rsidP="00E979B8">
            <w:pPr>
              <w:jc w:val="center"/>
              <w:rPr>
                <w:sz w:val="24"/>
                <w:szCs w:val="24"/>
              </w:rPr>
            </w:pPr>
          </w:p>
        </w:tc>
        <w:tc>
          <w:tcPr>
            <w:tcW w:w="3260" w:type="dxa"/>
            <w:vMerge/>
          </w:tcPr>
          <w:p w:rsidR="00836754" w:rsidRPr="00E979B8" w:rsidRDefault="00836754" w:rsidP="00E979B8">
            <w:pPr>
              <w:jc w:val="center"/>
              <w:rPr>
                <w:sz w:val="24"/>
                <w:szCs w:val="24"/>
              </w:rPr>
            </w:pPr>
          </w:p>
        </w:tc>
        <w:tc>
          <w:tcPr>
            <w:tcW w:w="1426" w:type="dxa"/>
            <w:vMerge/>
          </w:tcPr>
          <w:p w:rsidR="00836754" w:rsidRPr="00E979B8" w:rsidRDefault="00836754" w:rsidP="00E979B8">
            <w:pPr>
              <w:jc w:val="center"/>
              <w:rPr>
                <w:sz w:val="24"/>
                <w:szCs w:val="24"/>
              </w:rPr>
            </w:pPr>
          </w:p>
        </w:tc>
        <w:tc>
          <w:tcPr>
            <w:tcW w:w="1471" w:type="dxa"/>
            <w:vMerge/>
          </w:tcPr>
          <w:p w:rsidR="00836754" w:rsidRPr="00E979B8" w:rsidRDefault="00836754" w:rsidP="00E979B8">
            <w:pPr>
              <w:jc w:val="center"/>
              <w:rPr>
                <w:sz w:val="24"/>
                <w:szCs w:val="24"/>
              </w:rPr>
            </w:pPr>
          </w:p>
        </w:tc>
        <w:tc>
          <w:tcPr>
            <w:tcW w:w="1248" w:type="dxa"/>
            <w:vMerge/>
          </w:tcPr>
          <w:p w:rsidR="00836754" w:rsidRDefault="00836754" w:rsidP="00E979B8">
            <w:pPr>
              <w:jc w:val="center"/>
              <w:rPr>
                <w:sz w:val="24"/>
                <w:szCs w:val="24"/>
              </w:rPr>
            </w:pPr>
          </w:p>
        </w:tc>
        <w:tc>
          <w:tcPr>
            <w:tcW w:w="1362" w:type="dxa"/>
          </w:tcPr>
          <w:p w:rsidR="00836754" w:rsidRPr="00E979B8" w:rsidRDefault="00836754" w:rsidP="00E979B8">
            <w:pPr>
              <w:jc w:val="center"/>
              <w:rPr>
                <w:sz w:val="24"/>
                <w:szCs w:val="24"/>
              </w:rPr>
            </w:pPr>
            <w:r>
              <w:rPr>
                <w:sz w:val="24"/>
                <w:szCs w:val="24"/>
              </w:rPr>
              <w:t>в городском сообщении</w:t>
            </w:r>
            <w:proofErr w:type="gramStart"/>
            <w:r w:rsidR="00222CE5">
              <w:rPr>
                <w:sz w:val="24"/>
                <w:szCs w:val="24"/>
              </w:rPr>
              <w:t xml:space="preserve"> (*)</w:t>
            </w:r>
            <w:proofErr w:type="gramEnd"/>
          </w:p>
        </w:tc>
        <w:tc>
          <w:tcPr>
            <w:tcW w:w="1289" w:type="dxa"/>
          </w:tcPr>
          <w:p w:rsidR="00836754" w:rsidRPr="00E979B8" w:rsidRDefault="00836754" w:rsidP="00E979B8">
            <w:pPr>
              <w:jc w:val="center"/>
              <w:rPr>
                <w:sz w:val="24"/>
                <w:szCs w:val="24"/>
              </w:rPr>
            </w:pPr>
            <w:r>
              <w:rPr>
                <w:sz w:val="24"/>
                <w:szCs w:val="24"/>
              </w:rPr>
              <w:t>прочая деятельность</w:t>
            </w:r>
          </w:p>
        </w:tc>
        <w:tc>
          <w:tcPr>
            <w:tcW w:w="1492" w:type="dxa"/>
            <w:vMerge/>
          </w:tcPr>
          <w:p w:rsidR="00836754" w:rsidRPr="00E979B8" w:rsidRDefault="00836754" w:rsidP="00E979B8">
            <w:pPr>
              <w:jc w:val="center"/>
              <w:rPr>
                <w:sz w:val="24"/>
                <w:szCs w:val="24"/>
              </w:rPr>
            </w:pPr>
          </w:p>
        </w:tc>
        <w:tc>
          <w:tcPr>
            <w:tcW w:w="1362" w:type="dxa"/>
          </w:tcPr>
          <w:p w:rsidR="00836754" w:rsidRPr="00E979B8" w:rsidRDefault="00836754" w:rsidP="00836754">
            <w:pPr>
              <w:jc w:val="center"/>
              <w:rPr>
                <w:sz w:val="24"/>
                <w:szCs w:val="24"/>
              </w:rPr>
            </w:pPr>
            <w:r>
              <w:rPr>
                <w:sz w:val="24"/>
                <w:szCs w:val="24"/>
              </w:rPr>
              <w:t>в городском сообщении</w:t>
            </w:r>
          </w:p>
        </w:tc>
        <w:tc>
          <w:tcPr>
            <w:tcW w:w="1265" w:type="dxa"/>
          </w:tcPr>
          <w:p w:rsidR="00836754" w:rsidRPr="00E979B8" w:rsidRDefault="00836754" w:rsidP="00836754">
            <w:pPr>
              <w:jc w:val="center"/>
              <w:rPr>
                <w:sz w:val="24"/>
                <w:szCs w:val="24"/>
              </w:rPr>
            </w:pPr>
            <w:r>
              <w:rPr>
                <w:sz w:val="24"/>
                <w:szCs w:val="24"/>
              </w:rPr>
              <w:t>прочая деятельность</w:t>
            </w:r>
          </w:p>
        </w:tc>
      </w:tr>
      <w:tr w:rsidR="00836754" w:rsidRPr="00E979B8" w:rsidTr="00222CE5">
        <w:tc>
          <w:tcPr>
            <w:tcW w:w="817" w:type="dxa"/>
          </w:tcPr>
          <w:p w:rsidR="00836754" w:rsidRPr="00E979B8" w:rsidRDefault="00836754" w:rsidP="00836754">
            <w:pPr>
              <w:rPr>
                <w:sz w:val="24"/>
                <w:szCs w:val="24"/>
              </w:rPr>
            </w:pPr>
            <w:r>
              <w:rPr>
                <w:sz w:val="24"/>
                <w:szCs w:val="24"/>
              </w:rPr>
              <w:t>1</w:t>
            </w:r>
          </w:p>
        </w:tc>
        <w:tc>
          <w:tcPr>
            <w:tcW w:w="3260" w:type="dxa"/>
          </w:tcPr>
          <w:p w:rsidR="00836754" w:rsidRPr="00E979B8" w:rsidRDefault="00836754" w:rsidP="00E979B8">
            <w:pPr>
              <w:jc w:val="center"/>
              <w:rPr>
                <w:sz w:val="24"/>
                <w:szCs w:val="24"/>
              </w:rPr>
            </w:pPr>
            <w:r>
              <w:rPr>
                <w:sz w:val="24"/>
                <w:szCs w:val="24"/>
              </w:rPr>
              <w:t>2</w:t>
            </w:r>
          </w:p>
        </w:tc>
        <w:tc>
          <w:tcPr>
            <w:tcW w:w="1426" w:type="dxa"/>
          </w:tcPr>
          <w:p w:rsidR="00836754" w:rsidRPr="00E979B8" w:rsidRDefault="00836754" w:rsidP="00E979B8">
            <w:pPr>
              <w:jc w:val="center"/>
              <w:rPr>
                <w:sz w:val="24"/>
                <w:szCs w:val="24"/>
              </w:rPr>
            </w:pPr>
            <w:r>
              <w:rPr>
                <w:sz w:val="24"/>
                <w:szCs w:val="24"/>
              </w:rPr>
              <w:t>3</w:t>
            </w:r>
          </w:p>
        </w:tc>
        <w:tc>
          <w:tcPr>
            <w:tcW w:w="1471" w:type="dxa"/>
          </w:tcPr>
          <w:p w:rsidR="00836754" w:rsidRPr="00E979B8" w:rsidRDefault="00836754" w:rsidP="00E979B8">
            <w:pPr>
              <w:jc w:val="center"/>
              <w:rPr>
                <w:sz w:val="24"/>
                <w:szCs w:val="24"/>
              </w:rPr>
            </w:pPr>
            <w:r>
              <w:rPr>
                <w:sz w:val="24"/>
                <w:szCs w:val="24"/>
              </w:rPr>
              <w:t>4</w:t>
            </w:r>
          </w:p>
        </w:tc>
        <w:tc>
          <w:tcPr>
            <w:tcW w:w="1248" w:type="dxa"/>
          </w:tcPr>
          <w:p w:rsidR="00836754" w:rsidRDefault="00836754" w:rsidP="00E979B8">
            <w:pPr>
              <w:jc w:val="center"/>
              <w:rPr>
                <w:sz w:val="24"/>
                <w:szCs w:val="24"/>
              </w:rPr>
            </w:pPr>
            <w:r>
              <w:rPr>
                <w:sz w:val="24"/>
                <w:szCs w:val="24"/>
              </w:rPr>
              <w:t>5</w:t>
            </w:r>
          </w:p>
        </w:tc>
        <w:tc>
          <w:tcPr>
            <w:tcW w:w="1362" w:type="dxa"/>
          </w:tcPr>
          <w:p w:rsidR="00836754" w:rsidRDefault="00836754" w:rsidP="00E979B8">
            <w:pPr>
              <w:jc w:val="center"/>
              <w:rPr>
                <w:sz w:val="24"/>
                <w:szCs w:val="24"/>
              </w:rPr>
            </w:pPr>
            <w:r>
              <w:rPr>
                <w:sz w:val="24"/>
                <w:szCs w:val="24"/>
              </w:rPr>
              <w:t>6</w:t>
            </w:r>
          </w:p>
        </w:tc>
        <w:tc>
          <w:tcPr>
            <w:tcW w:w="1289" w:type="dxa"/>
          </w:tcPr>
          <w:p w:rsidR="00836754" w:rsidRDefault="00836754" w:rsidP="00E979B8">
            <w:pPr>
              <w:jc w:val="center"/>
              <w:rPr>
                <w:sz w:val="24"/>
                <w:szCs w:val="24"/>
              </w:rPr>
            </w:pPr>
            <w:r>
              <w:rPr>
                <w:sz w:val="24"/>
                <w:szCs w:val="24"/>
              </w:rPr>
              <w:t>7</w:t>
            </w:r>
          </w:p>
        </w:tc>
        <w:tc>
          <w:tcPr>
            <w:tcW w:w="1492" w:type="dxa"/>
          </w:tcPr>
          <w:p w:rsidR="00836754" w:rsidRPr="00E979B8" w:rsidRDefault="00836754" w:rsidP="00E979B8">
            <w:pPr>
              <w:jc w:val="center"/>
              <w:rPr>
                <w:sz w:val="24"/>
                <w:szCs w:val="24"/>
              </w:rPr>
            </w:pPr>
            <w:r>
              <w:rPr>
                <w:sz w:val="24"/>
                <w:szCs w:val="24"/>
              </w:rPr>
              <w:t>8</w:t>
            </w:r>
          </w:p>
        </w:tc>
        <w:tc>
          <w:tcPr>
            <w:tcW w:w="1362" w:type="dxa"/>
          </w:tcPr>
          <w:p w:rsidR="00836754" w:rsidRDefault="00836754" w:rsidP="00836754">
            <w:pPr>
              <w:jc w:val="center"/>
              <w:rPr>
                <w:sz w:val="24"/>
                <w:szCs w:val="24"/>
              </w:rPr>
            </w:pPr>
            <w:r>
              <w:rPr>
                <w:sz w:val="24"/>
                <w:szCs w:val="24"/>
              </w:rPr>
              <w:t>9</w:t>
            </w:r>
          </w:p>
        </w:tc>
        <w:tc>
          <w:tcPr>
            <w:tcW w:w="1265" w:type="dxa"/>
          </w:tcPr>
          <w:p w:rsidR="00836754" w:rsidRDefault="00836754" w:rsidP="00836754">
            <w:pPr>
              <w:jc w:val="center"/>
              <w:rPr>
                <w:sz w:val="24"/>
                <w:szCs w:val="24"/>
              </w:rPr>
            </w:pPr>
            <w:r>
              <w:rPr>
                <w:sz w:val="24"/>
                <w:szCs w:val="24"/>
              </w:rPr>
              <w:t>10</w:t>
            </w:r>
          </w:p>
        </w:tc>
      </w:tr>
      <w:tr w:rsidR="00836754" w:rsidRPr="00E979B8" w:rsidTr="00222CE5">
        <w:tc>
          <w:tcPr>
            <w:tcW w:w="817" w:type="dxa"/>
          </w:tcPr>
          <w:p w:rsidR="00836754" w:rsidRPr="00E979B8" w:rsidRDefault="00836754" w:rsidP="00836754">
            <w:pPr>
              <w:rPr>
                <w:sz w:val="24"/>
                <w:szCs w:val="24"/>
              </w:rPr>
            </w:pPr>
            <w:r>
              <w:rPr>
                <w:sz w:val="24"/>
                <w:szCs w:val="24"/>
              </w:rPr>
              <w:t>1.</w:t>
            </w:r>
          </w:p>
        </w:tc>
        <w:tc>
          <w:tcPr>
            <w:tcW w:w="3260" w:type="dxa"/>
          </w:tcPr>
          <w:p w:rsidR="00836754" w:rsidRPr="00E979B8" w:rsidRDefault="00836754" w:rsidP="00836754">
            <w:pPr>
              <w:rPr>
                <w:sz w:val="24"/>
                <w:szCs w:val="24"/>
              </w:rPr>
            </w:pPr>
            <w:r>
              <w:rPr>
                <w:sz w:val="24"/>
                <w:szCs w:val="24"/>
              </w:rPr>
              <w:t>Перевезено пассажиров</w:t>
            </w:r>
          </w:p>
        </w:tc>
        <w:tc>
          <w:tcPr>
            <w:tcW w:w="1426" w:type="dxa"/>
          </w:tcPr>
          <w:p w:rsidR="00836754" w:rsidRPr="00E979B8" w:rsidRDefault="00836754" w:rsidP="00E979B8">
            <w:pPr>
              <w:jc w:val="center"/>
              <w:rPr>
                <w:sz w:val="24"/>
                <w:szCs w:val="24"/>
              </w:rPr>
            </w:pPr>
            <w:r>
              <w:rPr>
                <w:sz w:val="24"/>
                <w:szCs w:val="24"/>
              </w:rPr>
              <w:t>тыс</w:t>
            </w:r>
            <w:proofErr w:type="gramStart"/>
            <w:r>
              <w:rPr>
                <w:sz w:val="24"/>
                <w:szCs w:val="24"/>
              </w:rPr>
              <w:t>.ч</w:t>
            </w:r>
            <w:proofErr w:type="gramEnd"/>
            <w:r>
              <w:rPr>
                <w:sz w:val="24"/>
                <w:szCs w:val="24"/>
              </w:rPr>
              <w:t>ел.</w:t>
            </w:r>
          </w:p>
        </w:tc>
        <w:tc>
          <w:tcPr>
            <w:tcW w:w="1471" w:type="dxa"/>
          </w:tcPr>
          <w:p w:rsidR="00836754" w:rsidRPr="00E979B8" w:rsidRDefault="00836754" w:rsidP="00E979B8">
            <w:pPr>
              <w:jc w:val="center"/>
              <w:rPr>
                <w:sz w:val="24"/>
                <w:szCs w:val="24"/>
              </w:rPr>
            </w:pPr>
          </w:p>
        </w:tc>
        <w:tc>
          <w:tcPr>
            <w:tcW w:w="1248" w:type="dxa"/>
          </w:tcPr>
          <w:p w:rsidR="00836754" w:rsidRDefault="00836754" w:rsidP="00E979B8">
            <w:pPr>
              <w:jc w:val="center"/>
              <w:rPr>
                <w:sz w:val="24"/>
                <w:szCs w:val="24"/>
              </w:rPr>
            </w:pPr>
          </w:p>
        </w:tc>
        <w:tc>
          <w:tcPr>
            <w:tcW w:w="1362" w:type="dxa"/>
          </w:tcPr>
          <w:p w:rsidR="00836754" w:rsidRDefault="00836754" w:rsidP="00E979B8">
            <w:pPr>
              <w:jc w:val="center"/>
              <w:rPr>
                <w:sz w:val="24"/>
                <w:szCs w:val="24"/>
              </w:rPr>
            </w:pPr>
          </w:p>
        </w:tc>
        <w:tc>
          <w:tcPr>
            <w:tcW w:w="1289" w:type="dxa"/>
          </w:tcPr>
          <w:p w:rsidR="00836754" w:rsidRDefault="00836754" w:rsidP="00E979B8">
            <w:pPr>
              <w:jc w:val="center"/>
              <w:rPr>
                <w:sz w:val="24"/>
                <w:szCs w:val="24"/>
              </w:rPr>
            </w:pPr>
          </w:p>
        </w:tc>
        <w:tc>
          <w:tcPr>
            <w:tcW w:w="1492" w:type="dxa"/>
          </w:tcPr>
          <w:p w:rsidR="00836754" w:rsidRPr="00E979B8" w:rsidRDefault="00836754" w:rsidP="00E979B8">
            <w:pPr>
              <w:jc w:val="center"/>
              <w:rPr>
                <w:sz w:val="24"/>
                <w:szCs w:val="24"/>
              </w:rPr>
            </w:pPr>
          </w:p>
        </w:tc>
        <w:tc>
          <w:tcPr>
            <w:tcW w:w="1362" w:type="dxa"/>
          </w:tcPr>
          <w:p w:rsidR="00836754" w:rsidRDefault="00836754" w:rsidP="00836754">
            <w:pPr>
              <w:jc w:val="center"/>
              <w:rPr>
                <w:sz w:val="24"/>
                <w:szCs w:val="24"/>
              </w:rPr>
            </w:pPr>
          </w:p>
        </w:tc>
        <w:tc>
          <w:tcPr>
            <w:tcW w:w="1265" w:type="dxa"/>
          </w:tcPr>
          <w:p w:rsidR="00836754" w:rsidRDefault="00836754" w:rsidP="00836754">
            <w:pPr>
              <w:jc w:val="center"/>
              <w:rPr>
                <w:sz w:val="24"/>
                <w:szCs w:val="24"/>
              </w:rPr>
            </w:pPr>
          </w:p>
        </w:tc>
      </w:tr>
      <w:tr w:rsidR="00836754" w:rsidRPr="00E979B8" w:rsidTr="00222CE5">
        <w:tc>
          <w:tcPr>
            <w:tcW w:w="817" w:type="dxa"/>
          </w:tcPr>
          <w:p w:rsidR="00836754" w:rsidRPr="00E979B8" w:rsidRDefault="00836754" w:rsidP="00836754">
            <w:pPr>
              <w:rPr>
                <w:sz w:val="24"/>
                <w:szCs w:val="24"/>
              </w:rPr>
            </w:pPr>
            <w:r>
              <w:rPr>
                <w:sz w:val="24"/>
                <w:szCs w:val="24"/>
              </w:rPr>
              <w:t>2.</w:t>
            </w:r>
          </w:p>
        </w:tc>
        <w:tc>
          <w:tcPr>
            <w:tcW w:w="3260" w:type="dxa"/>
          </w:tcPr>
          <w:p w:rsidR="00836754" w:rsidRPr="00E979B8" w:rsidRDefault="00836754" w:rsidP="00836754">
            <w:pPr>
              <w:rPr>
                <w:sz w:val="24"/>
                <w:szCs w:val="24"/>
              </w:rPr>
            </w:pPr>
            <w:r>
              <w:rPr>
                <w:sz w:val="24"/>
                <w:szCs w:val="24"/>
              </w:rPr>
              <w:t>Пассажирооборот</w:t>
            </w:r>
          </w:p>
        </w:tc>
        <w:tc>
          <w:tcPr>
            <w:tcW w:w="1426" w:type="dxa"/>
          </w:tcPr>
          <w:p w:rsidR="00836754" w:rsidRPr="00E979B8" w:rsidRDefault="00836754" w:rsidP="00E979B8">
            <w:pPr>
              <w:jc w:val="center"/>
              <w:rPr>
                <w:sz w:val="24"/>
                <w:szCs w:val="24"/>
              </w:rPr>
            </w:pPr>
            <w:proofErr w:type="spellStart"/>
            <w:r>
              <w:rPr>
                <w:sz w:val="24"/>
                <w:szCs w:val="24"/>
              </w:rPr>
              <w:t>тыс</w:t>
            </w:r>
            <w:proofErr w:type="gramStart"/>
            <w:r>
              <w:rPr>
                <w:sz w:val="24"/>
                <w:szCs w:val="24"/>
              </w:rPr>
              <w:t>.п</w:t>
            </w:r>
            <w:proofErr w:type="gramEnd"/>
            <w:r>
              <w:rPr>
                <w:sz w:val="24"/>
                <w:szCs w:val="24"/>
              </w:rPr>
              <w:t>асс.км</w:t>
            </w:r>
            <w:proofErr w:type="spellEnd"/>
          </w:p>
        </w:tc>
        <w:tc>
          <w:tcPr>
            <w:tcW w:w="1471" w:type="dxa"/>
          </w:tcPr>
          <w:p w:rsidR="00836754" w:rsidRPr="00E979B8" w:rsidRDefault="00836754" w:rsidP="00E979B8">
            <w:pPr>
              <w:jc w:val="center"/>
              <w:rPr>
                <w:sz w:val="24"/>
                <w:szCs w:val="24"/>
              </w:rPr>
            </w:pPr>
          </w:p>
        </w:tc>
        <w:tc>
          <w:tcPr>
            <w:tcW w:w="1248" w:type="dxa"/>
          </w:tcPr>
          <w:p w:rsidR="00836754" w:rsidRDefault="00836754" w:rsidP="00E979B8">
            <w:pPr>
              <w:jc w:val="center"/>
              <w:rPr>
                <w:sz w:val="24"/>
                <w:szCs w:val="24"/>
              </w:rPr>
            </w:pPr>
          </w:p>
        </w:tc>
        <w:tc>
          <w:tcPr>
            <w:tcW w:w="1362" w:type="dxa"/>
          </w:tcPr>
          <w:p w:rsidR="00836754" w:rsidRDefault="00836754" w:rsidP="00E979B8">
            <w:pPr>
              <w:jc w:val="center"/>
              <w:rPr>
                <w:sz w:val="24"/>
                <w:szCs w:val="24"/>
              </w:rPr>
            </w:pPr>
          </w:p>
        </w:tc>
        <w:tc>
          <w:tcPr>
            <w:tcW w:w="1289" w:type="dxa"/>
          </w:tcPr>
          <w:p w:rsidR="00836754" w:rsidRDefault="00836754" w:rsidP="00E979B8">
            <w:pPr>
              <w:jc w:val="center"/>
              <w:rPr>
                <w:sz w:val="24"/>
                <w:szCs w:val="24"/>
              </w:rPr>
            </w:pPr>
          </w:p>
        </w:tc>
        <w:tc>
          <w:tcPr>
            <w:tcW w:w="1492" w:type="dxa"/>
          </w:tcPr>
          <w:p w:rsidR="00836754" w:rsidRPr="00E979B8" w:rsidRDefault="00836754" w:rsidP="00E979B8">
            <w:pPr>
              <w:jc w:val="center"/>
              <w:rPr>
                <w:sz w:val="24"/>
                <w:szCs w:val="24"/>
              </w:rPr>
            </w:pPr>
          </w:p>
        </w:tc>
        <w:tc>
          <w:tcPr>
            <w:tcW w:w="1362" w:type="dxa"/>
          </w:tcPr>
          <w:p w:rsidR="00836754" w:rsidRDefault="00836754" w:rsidP="00836754">
            <w:pPr>
              <w:jc w:val="center"/>
              <w:rPr>
                <w:sz w:val="24"/>
                <w:szCs w:val="24"/>
              </w:rPr>
            </w:pPr>
          </w:p>
        </w:tc>
        <w:tc>
          <w:tcPr>
            <w:tcW w:w="1265" w:type="dxa"/>
          </w:tcPr>
          <w:p w:rsidR="00836754" w:rsidRDefault="00836754" w:rsidP="00836754">
            <w:pPr>
              <w:jc w:val="center"/>
              <w:rPr>
                <w:sz w:val="24"/>
                <w:szCs w:val="24"/>
              </w:rPr>
            </w:pPr>
          </w:p>
        </w:tc>
      </w:tr>
      <w:tr w:rsidR="00836754" w:rsidRPr="00E979B8" w:rsidTr="00222CE5">
        <w:tc>
          <w:tcPr>
            <w:tcW w:w="817" w:type="dxa"/>
          </w:tcPr>
          <w:p w:rsidR="00836754" w:rsidRPr="00E979B8" w:rsidRDefault="00836754" w:rsidP="00836754">
            <w:pPr>
              <w:rPr>
                <w:sz w:val="24"/>
                <w:szCs w:val="24"/>
              </w:rPr>
            </w:pPr>
            <w:r>
              <w:rPr>
                <w:sz w:val="24"/>
                <w:szCs w:val="24"/>
              </w:rPr>
              <w:t>3.</w:t>
            </w:r>
          </w:p>
        </w:tc>
        <w:tc>
          <w:tcPr>
            <w:tcW w:w="3260" w:type="dxa"/>
          </w:tcPr>
          <w:p w:rsidR="00836754" w:rsidRPr="00E979B8" w:rsidRDefault="00836754" w:rsidP="00836754">
            <w:pPr>
              <w:rPr>
                <w:sz w:val="24"/>
                <w:szCs w:val="24"/>
              </w:rPr>
            </w:pPr>
            <w:proofErr w:type="spellStart"/>
            <w:r>
              <w:rPr>
                <w:sz w:val="24"/>
                <w:szCs w:val="24"/>
              </w:rPr>
              <w:t>Автомобилечасы</w:t>
            </w:r>
            <w:proofErr w:type="spellEnd"/>
            <w:r>
              <w:rPr>
                <w:sz w:val="24"/>
                <w:szCs w:val="24"/>
              </w:rPr>
              <w:t xml:space="preserve"> на линии</w:t>
            </w:r>
          </w:p>
        </w:tc>
        <w:tc>
          <w:tcPr>
            <w:tcW w:w="1426" w:type="dxa"/>
          </w:tcPr>
          <w:p w:rsidR="00836754" w:rsidRPr="00E979B8" w:rsidRDefault="00836754" w:rsidP="00E979B8">
            <w:pPr>
              <w:jc w:val="center"/>
              <w:rPr>
                <w:sz w:val="24"/>
                <w:szCs w:val="24"/>
              </w:rPr>
            </w:pPr>
            <w:r>
              <w:rPr>
                <w:sz w:val="24"/>
                <w:szCs w:val="24"/>
              </w:rPr>
              <w:t>тыс</w:t>
            </w:r>
            <w:proofErr w:type="gramStart"/>
            <w:r>
              <w:rPr>
                <w:sz w:val="24"/>
                <w:szCs w:val="24"/>
              </w:rPr>
              <w:t>.ч</w:t>
            </w:r>
            <w:proofErr w:type="gramEnd"/>
            <w:r>
              <w:rPr>
                <w:sz w:val="24"/>
                <w:szCs w:val="24"/>
              </w:rPr>
              <w:t>ас</w:t>
            </w:r>
          </w:p>
        </w:tc>
        <w:tc>
          <w:tcPr>
            <w:tcW w:w="1471" w:type="dxa"/>
          </w:tcPr>
          <w:p w:rsidR="00836754" w:rsidRPr="00E979B8" w:rsidRDefault="00836754" w:rsidP="00E979B8">
            <w:pPr>
              <w:jc w:val="center"/>
              <w:rPr>
                <w:sz w:val="24"/>
                <w:szCs w:val="24"/>
              </w:rPr>
            </w:pPr>
          </w:p>
        </w:tc>
        <w:tc>
          <w:tcPr>
            <w:tcW w:w="1248" w:type="dxa"/>
          </w:tcPr>
          <w:p w:rsidR="00836754" w:rsidRDefault="00836754" w:rsidP="00E979B8">
            <w:pPr>
              <w:jc w:val="center"/>
              <w:rPr>
                <w:sz w:val="24"/>
                <w:szCs w:val="24"/>
              </w:rPr>
            </w:pPr>
          </w:p>
        </w:tc>
        <w:tc>
          <w:tcPr>
            <w:tcW w:w="1362" w:type="dxa"/>
          </w:tcPr>
          <w:p w:rsidR="00836754" w:rsidRDefault="00836754" w:rsidP="00E979B8">
            <w:pPr>
              <w:jc w:val="center"/>
              <w:rPr>
                <w:sz w:val="24"/>
                <w:szCs w:val="24"/>
              </w:rPr>
            </w:pPr>
          </w:p>
        </w:tc>
        <w:tc>
          <w:tcPr>
            <w:tcW w:w="1289" w:type="dxa"/>
          </w:tcPr>
          <w:p w:rsidR="00836754" w:rsidRDefault="00836754" w:rsidP="00E979B8">
            <w:pPr>
              <w:jc w:val="center"/>
              <w:rPr>
                <w:sz w:val="24"/>
                <w:szCs w:val="24"/>
              </w:rPr>
            </w:pPr>
          </w:p>
        </w:tc>
        <w:tc>
          <w:tcPr>
            <w:tcW w:w="1492" w:type="dxa"/>
          </w:tcPr>
          <w:p w:rsidR="00836754" w:rsidRPr="00E979B8" w:rsidRDefault="00836754" w:rsidP="00E979B8">
            <w:pPr>
              <w:jc w:val="center"/>
              <w:rPr>
                <w:sz w:val="24"/>
                <w:szCs w:val="24"/>
              </w:rPr>
            </w:pPr>
          </w:p>
        </w:tc>
        <w:tc>
          <w:tcPr>
            <w:tcW w:w="1362" w:type="dxa"/>
          </w:tcPr>
          <w:p w:rsidR="00836754" w:rsidRDefault="00836754" w:rsidP="00836754">
            <w:pPr>
              <w:jc w:val="center"/>
              <w:rPr>
                <w:sz w:val="24"/>
                <w:szCs w:val="24"/>
              </w:rPr>
            </w:pPr>
          </w:p>
        </w:tc>
        <w:tc>
          <w:tcPr>
            <w:tcW w:w="1265" w:type="dxa"/>
          </w:tcPr>
          <w:p w:rsidR="00836754" w:rsidRDefault="00836754" w:rsidP="00836754">
            <w:pPr>
              <w:jc w:val="center"/>
              <w:rPr>
                <w:sz w:val="24"/>
                <w:szCs w:val="24"/>
              </w:rPr>
            </w:pPr>
          </w:p>
        </w:tc>
      </w:tr>
      <w:tr w:rsidR="00836754" w:rsidRPr="00E979B8" w:rsidTr="00222CE5">
        <w:tc>
          <w:tcPr>
            <w:tcW w:w="817" w:type="dxa"/>
          </w:tcPr>
          <w:p w:rsidR="00836754" w:rsidRPr="00E979B8" w:rsidRDefault="00836754" w:rsidP="00836754">
            <w:pPr>
              <w:rPr>
                <w:sz w:val="24"/>
                <w:szCs w:val="24"/>
              </w:rPr>
            </w:pPr>
            <w:r>
              <w:rPr>
                <w:sz w:val="24"/>
                <w:szCs w:val="24"/>
              </w:rPr>
              <w:t>4.</w:t>
            </w:r>
          </w:p>
        </w:tc>
        <w:tc>
          <w:tcPr>
            <w:tcW w:w="3260" w:type="dxa"/>
          </w:tcPr>
          <w:p w:rsidR="00836754" w:rsidRPr="00E979B8" w:rsidRDefault="00836754" w:rsidP="00836754">
            <w:pPr>
              <w:rPr>
                <w:sz w:val="24"/>
                <w:szCs w:val="24"/>
              </w:rPr>
            </w:pPr>
            <w:r>
              <w:rPr>
                <w:sz w:val="24"/>
                <w:szCs w:val="24"/>
              </w:rPr>
              <w:t>Пробег подвижного состава</w:t>
            </w:r>
          </w:p>
        </w:tc>
        <w:tc>
          <w:tcPr>
            <w:tcW w:w="1426" w:type="dxa"/>
          </w:tcPr>
          <w:p w:rsidR="00836754" w:rsidRPr="00E979B8" w:rsidRDefault="00836754" w:rsidP="00E979B8">
            <w:pPr>
              <w:jc w:val="center"/>
              <w:rPr>
                <w:sz w:val="24"/>
                <w:szCs w:val="24"/>
              </w:rPr>
            </w:pPr>
            <w:r>
              <w:rPr>
                <w:sz w:val="24"/>
                <w:szCs w:val="24"/>
              </w:rPr>
              <w:t>тыс</w:t>
            </w:r>
            <w:proofErr w:type="gramStart"/>
            <w:r>
              <w:rPr>
                <w:sz w:val="24"/>
                <w:szCs w:val="24"/>
              </w:rPr>
              <w:t>.к</w:t>
            </w:r>
            <w:proofErr w:type="gramEnd"/>
            <w:r>
              <w:rPr>
                <w:sz w:val="24"/>
                <w:szCs w:val="24"/>
              </w:rPr>
              <w:t>м</w:t>
            </w:r>
          </w:p>
        </w:tc>
        <w:tc>
          <w:tcPr>
            <w:tcW w:w="1471" w:type="dxa"/>
          </w:tcPr>
          <w:p w:rsidR="00836754" w:rsidRPr="00E979B8" w:rsidRDefault="00836754" w:rsidP="00E979B8">
            <w:pPr>
              <w:jc w:val="center"/>
              <w:rPr>
                <w:sz w:val="24"/>
                <w:szCs w:val="24"/>
              </w:rPr>
            </w:pPr>
          </w:p>
        </w:tc>
        <w:tc>
          <w:tcPr>
            <w:tcW w:w="1248" w:type="dxa"/>
          </w:tcPr>
          <w:p w:rsidR="00836754" w:rsidRDefault="00836754" w:rsidP="00E979B8">
            <w:pPr>
              <w:jc w:val="center"/>
              <w:rPr>
                <w:sz w:val="24"/>
                <w:szCs w:val="24"/>
              </w:rPr>
            </w:pPr>
          </w:p>
        </w:tc>
        <w:tc>
          <w:tcPr>
            <w:tcW w:w="1362" w:type="dxa"/>
          </w:tcPr>
          <w:p w:rsidR="00836754" w:rsidRDefault="00836754" w:rsidP="00E979B8">
            <w:pPr>
              <w:jc w:val="center"/>
              <w:rPr>
                <w:sz w:val="24"/>
                <w:szCs w:val="24"/>
              </w:rPr>
            </w:pPr>
          </w:p>
        </w:tc>
        <w:tc>
          <w:tcPr>
            <w:tcW w:w="1289" w:type="dxa"/>
          </w:tcPr>
          <w:p w:rsidR="00836754" w:rsidRDefault="00836754" w:rsidP="00E979B8">
            <w:pPr>
              <w:jc w:val="center"/>
              <w:rPr>
                <w:sz w:val="24"/>
                <w:szCs w:val="24"/>
              </w:rPr>
            </w:pPr>
          </w:p>
        </w:tc>
        <w:tc>
          <w:tcPr>
            <w:tcW w:w="1492" w:type="dxa"/>
          </w:tcPr>
          <w:p w:rsidR="00836754" w:rsidRPr="00E979B8" w:rsidRDefault="00836754" w:rsidP="00E979B8">
            <w:pPr>
              <w:jc w:val="center"/>
              <w:rPr>
                <w:sz w:val="24"/>
                <w:szCs w:val="24"/>
              </w:rPr>
            </w:pPr>
          </w:p>
        </w:tc>
        <w:tc>
          <w:tcPr>
            <w:tcW w:w="1362" w:type="dxa"/>
          </w:tcPr>
          <w:p w:rsidR="00836754" w:rsidRDefault="00836754" w:rsidP="00836754">
            <w:pPr>
              <w:jc w:val="center"/>
              <w:rPr>
                <w:sz w:val="24"/>
                <w:szCs w:val="24"/>
              </w:rPr>
            </w:pPr>
          </w:p>
        </w:tc>
        <w:tc>
          <w:tcPr>
            <w:tcW w:w="1265" w:type="dxa"/>
          </w:tcPr>
          <w:p w:rsidR="00836754" w:rsidRDefault="00836754" w:rsidP="00836754">
            <w:pPr>
              <w:jc w:val="center"/>
              <w:rPr>
                <w:sz w:val="24"/>
                <w:szCs w:val="24"/>
              </w:rPr>
            </w:pPr>
          </w:p>
        </w:tc>
      </w:tr>
      <w:tr w:rsidR="00836754" w:rsidRPr="00E979B8" w:rsidTr="00222CE5">
        <w:tc>
          <w:tcPr>
            <w:tcW w:w="817" w:type="dxa"/>
          </w:tcPr>
          <w:p w:rsidR="00836754" w:rsidRPr="00E979B8" w:rsidRDefault="00836754" w:rsidP="00836754">
            <w:pPr>
              <w:rPr>
                <w:sz w:val="24"/>
                <w:szCs w:val="24"/>
              </w:rPr>
            </w:pPr>
            <w:r>
              <w:rPr>
                <w:sz w:val="24"/>
                <w:szCs w:val="24"/>
              </w:rPr>
              <w:t>5.</w:t>
            </w:r>
          </w:p>
        </w:tc>
        <w:tc>
          <w:tcPr>
            <w:tcW w:w="3260" w:type="dxa"/>
          </w:tcPr>
          <w:p w:rsidR="00836754" w:rsidRPr="00E979B8" w:rsidRDefault="00836754" w:rsidP="00836754">
            <w:pPr>
              <w:rPr>
                <w:sz w:val="24"/>
                <w:szCs w:val="24"/>
              </w:rPr>
            </w:pPr>
            <w:r>
              <w:rPr>
                <w:sz w:val="24"/>
                <w:szCs w:val="24"/>
              </w:rPr>
              <w:t>Выполнено рейсов</w:t>
            </w:r>
          </w:p>
        </w:tc>
        <w:tc>
          <w:tcPr>
            <w:tcW w:w="1426" w:type="dxa"/>
          </w:tcPr>
          <w:p w:rsidR="00836754" w:rsidRPr="00E979B8" w:rsidRDefault="00836754" w:rsidP="00E979B8">
            <w:pPr>
              <w:jc w:val="center"/>
              <w:rPr>
                <w:sz w:val="24"/>
                <w:szCs w:val="24"/>
              </w:rPr>
            </w:pPr>
          </w:p>
        </w:tc>
        <w:tc>
          <w:tcPr>
            <w:tcW w:w="1471" w:type="dxa"/>
          </w:tcPr>
          <w:p w:rsidR="00836754" w:rsidRPr="00E979B8" w:rsidRDefault="00836754" w:rsidP="00E979B8">
            <w:pPr>
              <w:jc w:val="center"/>
              <w:rPr>
                <w:sz w:val="24"/>
                <w:szCs w:val="24"/>
              </w:rPr>
            </w:pPr>
          </w:p>
        </w:tc>
        <w:tc>
          <w:tcPr>
            <w:tcW w:w="1248" w:type="dxa"/>
          </w:tcPr>
          <w:p w:rsidR="00836754" w:rsidRDefault="00836754" w:rsidP="00E979B8">
            <w:pPr>
              <w:jc w:val="center"/>
              <w:rPr>
                <w:sz w:val="24"/>
                <w:szCs w:val="24"/>
              </w:rPr>
            </w:pPr>
          </w:p>
        </w:tc>
        <w:tc>
          <w:tcPr>
            <w:tcW w:w="1362" w:type="dxa"/>
          </w:tcPr>
          <w:p w:rsidR="00836754" w:rsidRDefault="00836754" w:rsidP="00E979B8">
            <w:pPr>
              <w:jc w:val="center"/>
              <w:rPr>
                <w:sz w:val="24"/>
                <w:szCs w:val="24"/>
              </w:rPr>
            </w:pPr>
          </w:p>
        </w:tc>
        <w:tc>
          <w:tcPr>
            <w:tcW w:w="1289" w:type="dxa"/>
          </w:tcPr>
          <w:p w:rsidR="00836754" w:rsidRDefault="00836754" w:rsidP="00E979B8">
            <w:pPr>
              <w:jc w:val="center"/>
              <w:rPr>
                <w:sz w:val="24"/>
                <w:szCs w:val="24"/>
              </w:rPr>
            </w:pPr>
          </w:p>
        </w:tc>
        <w:tc>
          <w:tcPr>
            <w:tcW w:w="1492" w:type="dxa"/>
          </w:tcPr>
          <w:p w:rsidR="00836754" w:rsidRPr="00E979B8" w:rsidRDefault="00836754" w:rsidP="00E979B8">
            <w:pPr>
              <w:jc w:val="center"/>
              <w:rPr>
                <w:sz w:val="24"/>
                <w:szCs w:val="24"/>
              </w:rPr>
            </w:pPr>
          </w:p>
        </w:tc>
        <w:tc>
          <w:tcPr>
            <w:tcW w:w="1362" w:type="dxa"/>
          </w:tcPr>
          <w:p w:rsidR="00836754" w:rsidRDefault="00836754" w:rsidP="00836754">
            <w:pPr>
              <w:jc w:val="center"/>
              <w:rPr>
                <w:sz w:val="24"/>
                <w:szCs w:val="24"/>
              </w:rPr>
            </w:pPr>
          </w:p>
        </w:tc>
        <w:tc>
          <w:tcPr>
            <w:tcW w:w="1265" w:type="dxa"/>
          </w:tcPr>
          <w:p w:rsidR="00836754" w:rsidRDefault="00836754" w:rsidP="00836754">
            <w:pPr>
              <w:jc w:val="center"/>
              <w:rPr>
                <w:sz w:val="24"/>
                <w:szCs w:val="24"/>
              </w:rPr>
            </w:pPr>
          </w:p>
        </w:tc>
      </w:tr>
      <w:tr w:rsidR="00836754" w:rsidRPr="00E979B8" w:rsidTr="00222CE5">
        <w:tc>
          <w:tcPr>
            <w:tcW w:w="817" w:type="dxa"/>
          </w:tcPr>
          <w:p w:rsidR="00836754" w:rsidRPr="00E979B8" w:rsidRDefault="00836754" w:rsidP="00836754">
            <w:pPr>
              <w:rPr>
                <w:sz w:val="24"/>
                <w:szCs w:val="24"/>
              </w:rPr>
            </w:pPr>
            <w:r>
              <w:rPr>
                <w:sz w:val="24"/>
                <w:szCs w:val="24"/>
              </w:rPr>
              <w:t>6.</w:t>
            </w:r>
          </w:p>
        </w:tc>
        <w:tc>
          <w:tcPr>
            <w:tcW w:w="3260" w:type="dxa"/>
          </w:tcPr>
          <w:p w:rsidR="00836754" w:rsidRPr="00E979B8" w:rsidRDefault="00836754" w:rsidP="00836754">
            <w:pPr>
              <w:rPr>
                <w:sz w:val="24"/>
                <w:szCs w:val="24"/>
              </w:rPr>
            </w:pPr>
            <w:r>
              <w:rPr>
                <w:sz w:val="24"/>
                <w:szCs w:val="24"/>
              </w:rPr>
              <w:t>Доходы</w:t>
            </w:r>
          </w:p>
        </w:tc>
        <w:tc>
          <w:tcPr>
            <w:tcW w:w="1426" w:type="dxa"/>
          </w:tcPr>
          <w:p w:rsidR="00836754" w:rsidRPr="00E979B8" w:rsidRDefault="00836754" w:rsidP="00E979B8">
            <w:pPr>
              <w:jc w:val="center"/>
              <w:rPr>
                <w:sz w:val="24"/>
                <w:szCs w:val="24"/>
              </w:rPr>
            </w:pPr>
            <w:r>
              <w:rPr>
                <w:sz w:val="24"/>
                <w:szCs w:val="24"/>
              </w:rPr>
              <w:t>тыс</w:t>
            </w:r>
            <w:proofErr w:type="gramStart"/>
            <w:r>
              <w:rPr>
                <w:sz w:val="24"/>
                <w:szCs w:val="24"/>
              </w:rPr>
              <w:t>.р</w:t>
            </w:r>
            <w:proofErr w:type="gramEnd"/>
            <w:r>
              <w:rPr>
                <w:sz w:val="24"/>
                <w:szCs w:val="24"/>
              </w:rPr>
              <w:t>уб.</w:t>
            </w:r>
          </w:p>
        </w:tc>
        <w:tc>
          <w:tcPr>
            <w:tcW w:w="1471" w:type="dxa"/>
          </w:tcPr>
          <w:p w:rsidR="00836754" w:rsidRPr="00E979B8" w:rsidRDefault="00836754" w:rsidP="00E979B8">
            <w:pPr>
              <w:jc w:val="center"/>
              <w:rPr>
                <w:sz w:val="24"/>
                <w:szCs w:val="24"/>
              </w:rPr>
            </w:pPr>
          </w:p>
        </w:tc>
        <w:tc>
          <w:tcPr>
            <w:tcW w:w="1248" w:type="dxa"/>
          </w:tcPr>
          <w:p w:rsidR="00836754" w:rsidRDefault="00836754" w:rsidP="00E979B8">
            <w:pPr>
              <w:jc w:val="center"/>
              <w:rPr>
                <w:sz w:val="24"/>
                <w:szCs w:val="24"/>
              </w:rPr>
            </w:pPr>
          </w:p>
        </w:tc>
        <w:tc>
          <w:tcPr>
            <w:tcW w:w="1362" w:type="dxa"/>
          </w:tcPr>
          <w:p w:rsidR="00836754" w:rsidRDefault="00836754" w:rsidP="00E979B8">
            <w:pPr>
              <w:jc w:val="center"/>
              <w:rPr>
                <w:sz w:val="24"/>
                <w:szCs w:val="24"/>
              </w:rPr>
            </w:pPr>
          </w:p>
        </w:tc>
        <w:tc>
          <w:tcPr>
            <w:tcW w:w="1289" w:type="dxa"/>
          </w:tcPr>
          <w:p w:rsidR="00836754" w:rsidRDefault="00836754" w:rsidP="00E979B8">
            <w:pPr>
              <w:jc w:val="center"/>
              <w:rPr>
                <w:sz w:val="24"/>
                <w:szCs w:val="24"/>
              </w:rPr>
            </w:pPr>
          </w:p>
        </w:tc>
        <w:tc>
          <w:tcPr>
            <w:tcW w:w="1492" w:type="dxa"/>
          </w:tcPr>
          <w:p w:rsidR="00836754" w:rsidRPr="00E979B8" w:rsidRDefault="00836754" w:rsidP="00E979B8">
            <w:pPr>
              <w:jc w:val="center"/>
              <w:rPr>
                <w:sz w:val="24"/>
                <w:szCs w:val="24"/>
              </w:rPr>
            </w:pPr>
          </w:p>
        </w:tc>
        <w:tc>
          <w:tcPr>
            <w:tcW w:w="1362" w:type="dxa"/>
          </w:tcPr>
          <w:p w:rsidR="00836754" w:rsidRDefault="00836754" w:rsidP="00836754">
            <w:pPr>
              <w:jc w:val="center"/>
              <w:rPr>
                <w:sz w:val="24"/>
                <w:szCs w:val="24"/>
              </w:rPr>
            </w:pPr>
          </w:p>
        </w:tc>
        <w:tc>
          <w:tcPr>
            <w:tcW w:w="1265" w:type="dxa"/>
          </w:tcPr>
          <w:p w:rsidR="00836754" w:rsidRDefault="00836754" w:rsidP="00836754">
            <w:pPr>
              <w:jc w:val="center"/>
              <w:rPr>
                <w:sz w:val="24"/>
                <w:szCs w:val="24"/>
              </w:rPr>
            </w:pPr>
          </w:p>
        </w:tc>
      </w:tr>
      <w:tr w:rsidR="00836754" w:rsidRPr="00E979B8" w:rsidTr="00222CE5">
        <w:trPr>
          <w:trHeight w:val="189"/>
        </w:trPr>
        <w:tc>
          <w:tcPr>
            <w:tcW w:w="817" w:type="dxa"/>
          </w:tcPr>
          <w:p w:rsidR="00836754" w:rsidRPr="00E979B8" w:rsidRDefault="00817889" w:rsidP="00836754">
            <w:pPr>
              <w:rPr>
                <w:sz w:val="24"/>
                <w:szCs w:val="24"/>
              </w:rPr>
            </w:pPr>
            <w:r>
              <w:rPr>
                <w:sz w:val="24"/>
                <w:szCs w:val="24"/>
              </w:rPr>
              <w:t>7.</w:t>
            </w:r>
          </w:p>
        </w:tc>
        <w:tc>
          <w:tcPr>
            <w:tcW w:w="3260" w:type="dxa"/>
          </w:tcPr>
          <w:p w:rsidR="00836754" w:rsidRPr="00E979B8" w:rsidRDefault="00817889" w:rsidP="00836754">
            <w:pPr>
              <w:rPr>
                <w:sz w:val="24"/>
                <w:szCs w:val="24"/>
              </w:rPr>
            </w:pPr>
            <w:r>
              <w:rPr>
                <w:sz w:val="24"/>
                <w:szCs w:val="24"/>
              </w:rPr>
              <w:t>Расходы:</w:t>
            </w:r>
          </w:p>
        </w:tc>
        <w:tc>
          <w:tcPr>
            <w:tcW w:w="1426" w:type="dxa"/>
          </w:tcPr>
          <w:p w:rsidR="00836754" w:rsidRPr="00E979B8" w:rsidRDefault="00817889" w:rsidP="00E979B8">
            <w:pPr>
              <w:jc w:val="center"/>
              <w:rPr>
                <w:sz w:val="24"/>
                <w:szCs w:val="24"/>
              </w:rPr>
            </w:pPr>
            <w:r>
              <w:rPr>
                <w:sz w:val="24"/>
                <w:szCs w:val="24"/>
              </w:rPr>
              <w:t>тыс</w:t>
            </w:r>
            <w:proofErr w:type="gramStart"/>
            <w:r>
              <w:rPr>
                <w:sz w:val="24"/>
                <w:szCs w:val="24"/>
              </w:rPr>
              <w:t>.р</w:t>
            </w:r>
            <w:proofErr w:type="gramEnd"/>
            <w:r>
              <w:rPr>
                <w:sz w:val="24"/>
                <w:szCs w:val="24"/>
              </w:rPr>
              <w:t>уб.</w:t>
            </w:r>
          </w:p>
        </w:tc>
        <w:tc>
          <w:tcPr>
            <w:tcW w:w="1471" w:type="dxa"/>
          </w:tcPr>
          <w:p w:rsidR="00836754" w:rsidRPr="00E979B8" w:rsidRDefault="00836754" w:rsidP="00E979B8">
            <w:pPr>
              <w:jc w:val="center"/>
              <w:rPr>
                <w:sz w:val="24"/>
                <w:szCs w:val="24"/>
              </w:rPr>
            </w:pPr>
          </w:p>
        </w:tc>
        <w:tc>
          <w:tcPr>
            <w:tcW w:w="1248" w:type="dxa"/>
          </w:tcPr>
          <w:p w:rsidR="00836754" w:rsidRDefault="00836754" w:rsidP="00E979B8">
            <w:pPr>
              <w:jc w:val="center"/>
              <w:rPr>
                <w:sz w:val="24"/>
                <w:szCs w:val="24"/>
              </w:rPr>
            </w:pPr>
          </w:p>
        </w:tc>
        <w:tc>
          <w:tcPr>
            <w:tcW w:w="1362" w:type="dxa"/>
          </w:tcPr>
          <w:p w:rsidR="00836754" w:rsidRDefault="00836754" w:rsidP="00E979B8">
            <w:pPr>
              <w:jc w:val="center"/>
              <w:rPr>
                <w:sz w:val="24"/>
                <w:szCs w:val="24"/>
              </w:rPr>
            </w:pPr>
          </w:p>
        </w:tc>
        <w:tc>
          <w:tcPr>
            <w:tcW w:w="1289" w:type="dxa"/>
          </w:tcPr>
          <w:p w:rsidR="00836754" w:rsidRDefault="00836754" w:rsidP="00E979B8">
            <w:pPr>
              <w:jc w:val="center"/>
              <w:rPr>
                <w:sz w:val="24"/>
                <w:szCs w:val="24"/>
              </w:rPr>
            </w:pPr>
          </w:p>
        </w:tc>
        <w:tc>
          <w:tcPr>
            <w:tcW w:w="1492" w:type="dxa"/>
          </w:tcPr>
          <w:p w:rsidR="00836754" w:rsidRPr="00E979B8" w:rsidRDefault="00836754" w:rsidP="00E979B8">
            <w:pPr>
              <w:jc w:val="center"/>
              <w:rPr>
                <w:sz w:val="24"/>
                <w:szCs w:val="24"/>
              </w:rPr>
            </w:pPr>
          </w:p>
        </w:tc>
        <w:tc>
          <w:tcPr>
            <w:tcW w:w="1362" w:type="dxa"/>
          </w:tcPr>
          <w:p w:rsidR="00836754" w:rsidRDefault="00836754" w:rsidP="00836754">
            <w:pPr>
              <w:jc w:val="center"/>
              <w:rPr>
                <w:sz w:val="24"/>
                <w:szCs w:val="24"/>
              </w:rPr>
            </w:pPr>
          </w:p>
        </w:tc>
        <w:tc>
          <w:tcPr>
            <w:tcW w:w="1265" w:type="dxa"/>
          </w:tcPr>
          <w:p w:rsidR="00836754" w:rsidRDefault="00836754" w:rsidP="00836754">
            <w:pPr>
              <w:jc w:val="center"/>
              <w:rPr>
                <w:sz w:val="24"/>
                <w:szCs w:val="24"/>
              </w:rPr>
            </w:pPr>
          </w:p>
        </w:tc>
      </w:tr>
      <w:tr w:rsidR="00836754" w:rsidRPr="00E979B8" w:rsidTr="00222CE5">
        <w:tc>
          <w:tcPr>
            <w:tcW w:w="817" w:type="dxa"/>
          </w:tcPr>
          <w:p w:rsidR="00836754" w:rsidRPr="00E979B8" w:rsidRDefault="00817889" w:rsidP="00836754">
            <w:pPr>
              <w:rPr>
                <w:sz w:val="24"/>
                <w:szCs w:val="24"/>
              </w:rPr>
            </w:pPr>
            <w:r>
              <w:rPr>
                <w:sz w:val="24"/>
                <w:szCs w:val="24"/>
              </w:rPr>
              <w:t>7.1.</w:t>
            </w:r>
          </w:p>
        </w:tc>
        <w:tc>
          <w:tcPr>
            <w:tcW w:w="3260" w:type="dxa"/>
          </w:tcPr>
          <w:p w:rsidR="00836754" w:rsidRPr="00E979B8" w:rsidRDefault="00817889" w:rsidP="00836754">
            <w:pPr>
              <w:rPr>
                <w:sz w:val="24"/>
                <w:szCs w:val="24"/>
              </w:rPr>
            </w:pPr>
            <w:r>
              <w:rPr>
                <w:sz w:val="24"/>
                <w:szCs w:val="24"/>
              </w:rPr>
              <w:t>Фонд оплаты труда водителей и кондукторов и</w:t>
            </w:r>
          </w:p>
        </w:tc>
        <w:tc>
          <w:tcPr>
            <w:tcW w:w="1426" w:type="dxa"/>
          </w:tcPr>
          <w:p w:rsidR="00836754" w:rsidRPr="00E979B8" w:rsidRDefault="00817889" w:rsidP="00E979B8">
            <w:pPr>
              <w:jc w:val="center"/>
              <w:rPr>
                <w:sz w:val="24"/>
                <w:szCs w:val="24"/>
              </w:rPr>
            </w:pPr>
            <w:r>
              <w:rPr>
                <w:sz w:val="24"/>
                <w:szCs w:val="24"/>
              </w:rPr>
              <w:t>тыс</w:t>
            </w:r>
            <w:proofErr w:type="gramStart"/>
            <w:r>
              <w:rPr>
                <w:sz w:val="24"/>
                <w:szCs w:val="24"/>
              </w:rPr>
              <w:t>.р</w:t>
            </w:r>
            <w:proofErr w:type="gramEnd"/>
            <w:r>
              <w:rPr>
                <w:sz w:val="24"/>
                <w:szCs w:val="24"/>
              </w:rPr>
              <w:t>уб.</w:t>
            </w:r>
          </w:p>
        </w:tc>
        <w:tc>
          <w:tcPr>
            <w:tcW w:w="1471" w:type="dxa"/>
          </w:tcPr>
          <w:p w:rsidR="00836754" w:rsidRPr="00E979B8" w:rsidRDefault="00836754" w:rsidP="00E979B8">
            <w:pPr>
              <w:jc w:val="center"/>
              <w:rPr>
                <w:sz w:val="24"/>
                <w:szCs w:val="24"/>
              </w:rPr>
            </w:pPr>
          </w:p>
        </w:tc>
        <w:tc>
          <w:tcPr>
            <w:tcW w:w="1248" w:type="dxa"/>
          </w:tcPr>
          <w:p w:rsidR="00836754" w:rsidRDefault="00836754" w:rsidP="00E979B8">
            <w:pPr>
              <w:jc w:val="center"/>
              <w:rPr>
                <w:sz w:val="24"/>
                <w:szCs w:val="24"/>
              </w:rPr>
            </w:pPr>
          </w:p>
        </w:tc>
        <w:tc>
          <w:tcPr>
            <w:tcW w:w="1362" w:type="dxa"/>
          </w:tcPr>
          <w:p w:rsidR="00836754" w:rsidRDefault="00836754" w:rsidP="00E979B8">
            <w:pPr>
              <w:jc w:val="center"/>
              <w:rPr>
                <w:sz w:val="24"/>
                <w:szCs w:val="24"/>
              </w:rPr>
            </w:pPr>
          </w:p>
        </w:tc>
        <w:tc>
          <w:tcPr>
            <w:tcW w:w="1289" w:type="dxa"/>
          </w:tcPr>
          <w:p w:rsidR="00836754" w:rsidRDefault="00836754" w:rsidP="00E979B8">
            <w:pPr>
              <w:jc w:val="center"/>
              <w:rPr>
                <w:sz w:val="24"/>
                <w:szCs w:val="24"/>
              </w:rPr>
            </w:pPr>
          </w:p>
        </w:tc>
        <w:tc>
          <w:tcPr>
            <w:tcW w:w="1492" w:type="dxa"/>
          </w:tcPr>
          <w:p w:rsidR="00836754" w:rsidRPr="00E979B8" w:rsidRDefault="00836754" w:rsidP="00E979B8">
            <w:pPr>
              <w:jc w:val="center"/>
              <w:rPr>
                <w:sz w:val="24"/>
                <w:szCs w:val="24"/>
              </w:rPr>
            </w:pPr>
          </w:p>
        </w:tc>
        <w:tc>
          <w:tcPr>
            <w:tcW w:w="1362" w:type="dxa"/>
          </w:tcPr>
          <w:p w:rsidR="00836754" w:rsidRDefault="00836754" w:rsidP="00836754">
            <w:pPr>
              <w:jc w:val="center"/>
              <w:rPr>
                <w:sz w:val="24"/>
                <w:szCs w:val="24"/>
              </w:rPr>
            </w:pPr>
          </w:p>
        </w:tc>
        <w:tc>
          <w:tcPr>
            <w:tcW w:w="1265" w:type="dxa"/>
          </w:tcPr>
          <w:p w:rsidR="00836754" w:rsidRDefault="00836754" w:rsidP="00836754">
            <w:pPr>
              <w:jc w:val="center"/>
              <w:rPr>
                <w:sz w:val="24"/>
                <w:szCs w:val="24"/>
              </w:rPr>
            </w:pPr>
          </w:p>
        </w:tc>
      </w:tr>
      <w:tr w:rsidR="00836754" w:rsidRPr="00E979B8" w:rsidTr="00222CE5">
        <w:tc>
          <w:tcPr>
            <w:tcW w:w="817" w:type="dxa"/>
          </w:tcPr>
          <w:p w:rsidR="00836754" w:rsidRPr="00E979B8" w:rsidRDefault="00817889" w:rsidP="00836754">
            <w:pPr>
              <w:rPr>
                <w:sz w:val="24"/>
                <w:szCs w:val="24"/>
              </w:rPr>
            </w:pPr>
            <w:r>
              <w:rPr>
                <w:sz w:val="24"/>
                <w:szCs w:val="24"/>
              </w:rPr>
              <w:t>7.2.</w:t>
            </w:r>
          </w:p>
        </w:tc>
        <w:tc>
          <w:tcPr>
            <w:tcW w:w="3260" w:type="dxa"/>
          </w:tcPr>
          <w:p w:rsidR="00836754" w:rsidRPr="00E979B8" w:rsidRDefault="00817889" w:rsidP="00836754">
            <w:pPr>
              <w:rPr>
                <w:sz w:val="24"/>
                <w:szCs w:val="24"/>
              </w:rPr>
            </w:pPr>
            <w:r>
              <w:rPr>
                <w:sz w:val="24"/>
                <w:szCs w:val="24"/>
              </w:rPr>
              <w:t>Отчисления на социальные нужды</w:t>
            </w:r>
          </w:p>
        </w:tc>
        <w:tc>
          <w:tcPr>
            <w:tcW w:w="1426" w:type="dxa"/>
          </w:tcPr>
          <w:p w:rsidR="00836754" w:rsidRPr="00E979B8" w:rsidRDefault="00817889" w:rsidP="00E979B8">
            <w:pPr>
              <w:jc w:val="center"/>
              <w:rPr>
                <w:sz w:val="24"/>
                <w:szCs w:val="24"/>
              </w:rPr>
            </w:pPr>
            <w:r>
              <w:rPr>
                <w:sz w:val="24"/>
                <w:szCs w:val="24"/>
              </w:rPr>
              <w:t>тыс</w:t>
            </w:r>
            <w:proofErr w:type="gramStart"/>
            <w:r>
              <w:rPr>
                <w:sz w:val="24"/>
                <w:szCs w:val="24"/>
              </w:rPr>
              <w:t>.р</w:t>
            </w:r>
            <w:proofErr w:type="gramEnd"/>
            <w:r>
              <w:rPr>
                <w:sz w:val="24"/>
                <w:szCs w:val="24"/>
              </w:rPr>
              <w:t>уб.</w:t>
            </w:r>
          </w:p>
        </w:tc>
        <w:tc>
          <w:tcPr>
            <w:tcW w:w="1471" w:type="dxa"/>
          </w:tcPr>
          <w:p w:rsidR="00836754" w:rsidRPr="00E979B8" w:rsidRDefault="00836754" w:rsidP="00E979B8">
            <w:pPr>
              <w:jc w:val="center"/>
              <w:rPr>
                <w:sz w:val="24"/>
                <w:szCs w:val="24"/>
              </w:rPr>
            </w:pPr>
          </w:p>
        </w:tc>
        <w:tc>
          <w:tcPr>
            <w:tcW w:w="1248" w:type="dxa"/>
          </w:tcPr>
          <w:p w:rsidR="00836754" w:rsidRDefault="00836754" w:rsidP="00E979B8">
            <w:pPr>
              <w:jc w:val="center"/>
              <w:rPr>
                <w:sz w:val="24"/>
                <w:szCs w:val="24"/>
              </w:rPr>
            </w:pPr>
          </w:p>
        </w:tc>
        <w:tc>
          <w:tcPr>
            <w:tcW w:w="1362" w:type="dxa"/>
          </w:tcPr>
          <w:p w:rsidR="00836754" w:rsidRDefault="00836754" w:rsidP="00E979B8">
            <w:pPr>
              <w:jc w:val="center"/>
              <w:rPr>
                <w:sz w:val="24"/>
                <w:szCs w:val="24"/>
              </w:rPr>
            </w:pPr>
          </w:p>
        </w:tc>
        <w:tc>
          <w:tcPr>
            <w:tcW w:w="1289" w:type="dxa"/>
          </w:tcPr>
          <w:p w:rsidR="00836754" w:rsidRDefault="00836754" w:rsidP="00E979B8">
            <w:pPr>
              <w:jc w:val="center"/>
              <w:rPr>
                <w:sz w:val="24"/>
                <w:szCs w:val="24"/>
              </w:rPr>
            </w:pPr>
          </w:p>
        </w:tc>
        <w:tc>
          <w:tcPr>
            <w:tcW w:w="1492" w:type="dxa"/>
          </w:tcPr>
          <w:p w:rsidR="00836754" w:rsidRPr="00E979B8" w:rsidRDefault="00836754" w:rsidP="00E979B8">
            <w:pPr>
              <w:jc w:val="center"/>
              <w:rPr>
                <w:sz w:val="24"/>
                <w:szCs w:val="24"/>
              </w:rPr>
            </w:pPr>
          </w:p>
        </w:tc>
        <w:tc>
          <w:tcPr>
            <w:tcW w:w="1362" w:type="dxa"/>
          </w:tcPr>
          <w:p w:rsidR="00836754" w:rsidRDefault="00836754" w:rsidP="00836754">
            <w:pPr>
              <w:jc w:val="center"/>
              <w:rPr>
                <w:sz w:val="24"/>
                <w:szCs w:val="24"/>
              </w:rPr>
            </w:pPr>
          </w:p>
        </w:tc>
        <w:tc>
          <w:tcPr>
            <w:tcW w:w="1265" w:type="dxa"/>
          </w:tcPr>
          <w:p w:rsidR="00836754" w:rsidRDefault="00836754" w:rsidP="00836754">
            <w:pPr>
              <w:jc w:val="center"/>
              <w:rPr>
                <w:sz w:val="24"/>
                <w:szCs w:val="24"/>
              </w:rPr>
            </w:pPr>
          </w:p>
        </w:tc>
      </w:tr>
      <w:tr w:rsidR="00222CE5" w:rsidRPr="00E979B8" w:rsidTr="00222CE5">
        <w:tc>
          <w:tcPr>
            <w:tcW w:w="817" w:type="dxa"/>
          </w:tcPr>
          <w:p w:rsidR="00222CE5" w:rsidRPr="00E979B8" w:rsidRDefault="00222CE5" w:rsidP="00836754">
            <w:pPr>
              <w:rPr>
                <w:sz w:val="24"/>
                <w:szCs w:val="24"/>
              </w:rPr>
            </w:pPr>
            <w:r>
              <w:rPr>
                <w:sz w:val="24"/>
                <w:szCs w:val="24"/>
              </w:rPr>
              <w:t>7.3.</w:t>
            </w:r>
          </w:p>
        </w:tc>
        <w:tc>
          <w:tcPr>
            <w:tcW w:w="3260" w:type="dxa"/>
          </w:tcPr>
          <w:p w:rsidR="00222CE5" w:rsidRPr="00E979B8" w:rsidRDefault="00222CE5" w:rsidP="00836754">
            <w:pPr>
              <w:rPr>
                <w:sz w:val="24"/>
                <w:szCs w:val="24"/>
              </w:rPr>
            </w:pPr>
            <w:r>
              <w:rPr>
                <w:sz w:val="24"/>
                <w:szCs w:val="24"/>
              </w:rPr>
              <w:t>Топливо</w:t>
            </w:r>
          </w:p>
        </w:tc>
        <w:tc>
          <w:tcPr>
            <w:tcW w:w="1426" w:type="dxa"/>
          </w:tcPr>
          <w:p w:rsidR="00222CE5" w:rsidRDefault="00222CE5" w:rsidP="00222CE5">
            <w:pPr>
              <w:jc w:val="center"/>
            </w:pPr>
            <w:r w:rsidRPr="00B061F6">
              <w:rPr>
                <w:sz w:val="24"/>
                <w:szCs w:val="24"/>
              </w:rPr>
              <w:t>тыс</w:t>
            </w:r>
            <w:proofErr w:type="gramStart"/>
            <w:r w:rsidRPr="00B061F6">
              <w:rPr>
                <w:sz w:val="24"/>
                <w:szCs w:val="24"/>
              </w:rPr>
              <w:t>.р</w:t>
            </w:r>
            <w:proofErr w:type="gramEnd"/>
            <w:r w:rsidRPr="00B061F6">
              <w:rPr>
                <w:sz w:val="24"/>
                <w:szCs w:val="24"/>
              </w:rPr>
              <w:t>уб.</w:t>
            </w:r>
          </w:p>
        </w:tc>
        <w:tc>
          <w:tcPr>
            <w:tcW w:w="1471" w:type="dxa"/>
          </w:tcPr>
          <w:p w:rsidR="00222CE5" w:rsidRPr="00E979B8" w:rsidRDefault="00222CE5" w:rsidP="00E979B8">
            <w:pPr>
              <w:jc w:val="center"/>
              <w:rPr>
                <w:sz w:val="24"/>
                <w:szCs w:val="24"/>
              </w:rPr>
            </w:pPr>
          </w:p>
        </w:tc>
        <w:tc>
          <w:tcPr>
            <w:tcW w:w="1248" w:type="dxa"/>
          </w:tcPr>
          <w:p w:rsidR="00222CE5" w:rsidRDefault="00222CE5" w:rsidP="00E979B8">
            <w:pPr>
              <w:jc w:val="center"/>
              <w:rPr>
                <w:sz w:val="24"/>
                <w:szCs w:val="24"/>
              </w:rPr>
            </w:pPr>
          </w:p>
        </w:tc>
        <w:tc>
          <w:tcPr>
            <w:tcW w:w="1362" w:type="dxa"/>
          </w:tcPr>
          <w:p w:rsidR="00222CE5" w:rsidRDefault="00222CE5" w:rsidP="00E979B8">
            <w:pPr>
              <w:jc w:val="center"/>
              <w:rPr>
                <w:sz w:val="24"/>
                <w:szCs w:val="24"/>
              </w:rPr>
            </w:pPr>
          </w:p>
        </w:tc>
        <w:tc>
          <w:tcPr>
            <w:tcW w:w="1289" w:type="dxa"/>
          </w:tcPr>
          <w:p w:rsidR="00222CE5" w:rsidRDefault="00222CE5" w:rsidP="00E979B8">
            <w:pPr>
              <w:jc w:val="center"/>
              <w:rPr>
                <w:sz w:val="24"/>
                <w:szCs w:val="24"/>
              </w:rPr>
            </w:pPr>
          </w:p>
        </w:tc>
        <w:tc>
          <w:tcPr>
            <w:tcW w:w="1492" w:type="dxa"/>
          </w:tcPr>
          <w:p w:rsidR="00222CE5" w:rsidRPr="00E979B8" w:rsidRDefault="00222CE5" w:rsidP="00E979B8">
            <w:pPr>
              <w:jc w:val="center"/>
              <w:rPr>
                <w:sz w:val="24"/>
                <w:szCs w:val="24"/>
              </w:rPr>
            </w:pPr>
          </w:p>
        </w:tc>
        <w:tc>
          <w:tcPr>
            <w:tcW w:w="1362" w:type="dxa"/>
          </w:tcPr>
          <w:p w:rsidR="00222CE5" w:rsidRDefault="00222CE5" w:rsidP="00836754">
            <w:pPr>
              <w:jc w:val="center"/>
              <w:rPr>
                <w:sz w:val="24"/>
                <w:szCs w:val="24"/>
              </w:rPr>
            </w:pPr>
          </w:p>
        </w:tc>
        <w:tc>
          <w:tcPr>
            <w:tcW w:w="1265" w:type="dxa"/>
          </w:tcPr>
          <w:p w:rsidR="00222CE5" w:rsidRDefault="00222CE5" w:rsidP="00836754">
            <w:pPr>
              <w:jc w:val="center"/>
              <w:rPr>
                <w:sz w:val="24"/>
                <w:szCs w:val="24"/>
              </w:rPr>
            </w:pPr>
          </w:p>
        </w:tc>
      </w:tr>
      <w:tr w:rsidR="00222CE5" w:rsidRPr="00E979B8" w:rsidTr="00222CE5">
        <w:tc>
          <w:tcPr>
            <w:tcW w:w="817" w:type="dxa"/>
          </w:tcPr>
          <w:p w:rsidR="00222CE5" w:rsidRPr="00E979B8" w:rsidRDefault="00222CE5" w:rsidP="00836754">
            <w:pPr>
              <w:rPr>
                <w:sz w:val="24"/>
                <w:szCs w:val="24"/>
              </w:rPr>
            </w:pPr>
            <w:r>
              <w:rPr>
                <w:sz w:val="24"/>
                <w:szCs w:val="24"/>
              </w:rPr>
              <w:t>7.4.</w:t>
            </w:r>
          </w:p>
        </w:tc>
        <w:tc>
          <w:tcPr>
            <w:tcW w:w="3260" w:type="dxa"/>
          </w:tcPr>
          <w:p w:rsidR="00222CE5" w:rsidRPr="00E979B8" w:rsidRDefault="00222CE5" w:rsidP="00836754">
            <w:pPr>
              <w:rPr>
                <w:sz w:val="24"/>
                <w:szCs w:val="24"/>
              </w:rPr>
            </w:pPr>
            <w:r>
              <w:rPr>
                <w:sz w:val="24"/>
                <w:szCs w:val="24"/>
              </w:rPr>
              <w:t>Смазочные материалы</w:t>
            </w:r>
          </w:p>
        </w:tc>
        <w:tc>
          <w:tcPr>
            <w:tcW w:w="1426" w:type="dxa"/>
          </w:tcPr>
          <w:p w:rsidR="00222CE5" w:rsidRDefault="00222CE5" w:rsidP="00222CE5">
            <w:pPr>
              <w:jc w:val="center"/>
            </w:pPr>
            <w:r w:rsidRPr="00B061F6">
              <w:rPr>
                <w:sz w:val="24"/>
                <w:szCs w:val="24"/>
              </w:rPr>
              <w:t>тыс</w:t>
            </w:r>
            <w:proofErr w:type="gramStart"/>
            <w:r w:rsidRPr="00B061F6">
              <w:rPr>
                <w:sz w:val="24"/>
                <w:szCs w:val="24"/>
              </w:rPr>
              <w:t>.р</w:t>
            </w:r>
            <w:proofErr w:type="gramEnd"/>
            <w:r w:rsidRPr="00B061F6">
              <w:rPr>
                <w:sz w:val="24"/>
                <w:szCs w:val="24"/>
              </w:rPr>
              <w:t>уб.</w:t>
            </w:r>
          </w:p>
        </w:tc>
        <w:tc>
          <w:tcPr>
            <w:tcW w:w="1471" w:type="dxa"/>
          </w:tcPr>
          <w:p w:rsidR="00222CE5" w:rsidRPr="00E979B8" w:rsidRDefault="00222CE5" w:rsidP="00E979B8">
            <w:pPr>
              <w:jc w:val="center"/>
              <w:rPr>
                <w:sz w:val="24"/>
                <w:szCs w:val="24"/>
              </w:rPr>
            </w:pPr>
          </w:p>
        </w:tc>
        <w:tc>
          <w:tcPr>
            <w:tcW w:w="1248" w:type="dxa"/>
          </w:tcPr>
          <w:p w:rsidR="00222CE5" w:rsidRDefault="00222CE5" w:rsidP="00E979B8">
            <w:pPr>
              <w:jc w:val="center"/>
              <w:rPr>
                <w:sz w:val="24"/>
                <w:szCs w:val="24"/>
              </w:rPr>
            </w:pPr>
          </w:p>
        </w:tc>
        <w:tc>
          <w:tcPr>
            <w:tcW w:w="1362" w:type="dxa"/>
          </w:tcPr>
          <w:p w:rsidR="00222CE5" w:rsidRDefault="00222CE5" w:rsidP="00E979B8">
            <w:pPr>
              <w:jc w:val="center"/>
              <w:rPr>
                <w:sz w:val="24"/>
                <w:szCs w:val="24"/>
              </w:rPr>
            </w:pPr>
          </w:p>
        </w:tc>
        <w:tc>
          <w:tcPr>
            <w:tcW w:w="1289" w:type="dxa"/>
          </w:tcPr>
          <w:p w:rsidR="00222CE5" w:rsidRDefault="00222CE5" w:rsidP="00E979B8">
            <w:pPr>
              <w:jc w:val="center"/>
              <w:rPr>
                <w:sz w:val="24"/>
                <w:szCs w:val="24"/>
              </w:rPr>
            </w:pPr>
          </w:p>
        </w:tc>
        <w:tc>
          <w:tcPr>
            <w:tcW w:w="1492" w:type="dxa"/>
          </w:tcPr>
          <w:p w:rsidR="00222CE5" w:rsidRPr="00E979B8" w:rsidRDefault="00222CE5" w:rsidP="00E979B8">
            <w:pPr>
              <w:jc w:val="center"/>
              <w:rPr>
                <w:sz w:val="24"/>
                <w:szCs w:val="24"/>
              </w:rPr>
            </w:pPr>
          </w:p>
        </w:tc>
        <w:tc>
          <w:tcPr>
            <w:tcW w:w="1362" w:type="dxa"/>
          </w:tcPr>
          <w:p w:rsidR="00222CE5" w:rsidRDefault="00222CE5" w:rsidP="00836754">
            <w:pPr>
              <w:jc w:val="center"/>
              <w:rPr>
                <w:sz w:val="24"/>
                <w:szCs w:val="24"/>
              </w:rPr>
            </w:pPr>
          </w:p>
        </w:tc>
        <w:tc>
          <w:tcPr>
            <w:tcW w:w="1265" w:type="dxa"/>
          </w:tcPr>
          <w:p w:rsidR="00222CE5" w:rsidRDefault="00222CE5" w:rsidP="00836754">
            <w:pPr>
              <w:jc w:val="center"/>
              <w:rPr>
                <w:sz w:val="24"/>
                <w:szCs w:val="24"/>
              </w:rPr>
            </w:pPr>
          </w:p>
        </w:tc>
      </w:tr>
      <w:tr w:rsidR="00222CE5" w:rsidRPr="00E979B8" w:rsidTr="00222CE5">
        <w:tc>
          <w:tcPr>
            <w:tcW w:w="817" w:type="dxa"/>
          </w:tcPr>
          <w:p w:rsidR="00222CE5" w:rsidRDefault="00222CE5" w:rsidP="00836754">
            <w:pPr>
              <w:rPr>
                <w:sz w:val="24"/>
                <w:szCs w:val="24"/>
              </w:rPr>
            </w:pPr>
            <w:r>
              <w:rPr>
                <w:sz w:val="24"/>
                <w:szCs w:val="24"/>
              </w:rPr>
              <w:lastRenderedPageBreak/>
              <w:t>7.5.</w:t>
            </w:r>
          </w:p>
        </w:tc>
        <w:tc>
          <w:tcPr>
            <w:tcW w:w="3260" w:type="dxa"/>
          </w:tcPr>
          <w:p w:rsidR="00222CE5" w:rsidRDefault="00222CE5" w:rsidP="00836754">
            <w:pPr>
              <w:rPr>
                <w:sz w:val="24"/>
                <w:szCs w:val="24"/>
              </w:rPr>
            </w:pPr>
            <w:r>
              <w:rPr>
                <w:sz w:val="24"/>
                <w:szCs w:val="24"/>
              </w:rPr>
              <w:t>Затраты на техническое обслуживание и текущий ремонт</w:t>
            </w:r>
          </w:p>
        </w:tc>
        <w:tc>
          <w:tcPr>
            <w:tcW w:w="1426" w:type="dxa"/>
          </w:tcPr>
          <w:p w:rsidR="00222CE5" w:rsidRDefault="00222CE5" w:rsidP="00222CE5">
            <w:pPr>
              <w:jc w:val="center"/>
            </w:pPr>
            <w:r w:rsidRPr="00B061F6">
              <w:rPr>
                <w:sz w:val="24"/>
                <w:szCs w:val="24"/>
              </w:rPr>
              <w:t>тыс</w:t>
            </w:r>
            <w:proofErr w:type="gramStart"/>
            <w:r w:rsidRPr="00B061F6">
              <w:rPr>
                <w:sz w:val="24"/>
                <w:szCs w:val="24"/>
              </w:rPr>
              <w:t>.р</w:t>
            </w:r>
            <w:proofErr w:type="gramEnd"/>
            <w:r w:rsidRPr="00B061F6">
              <w:rPr>
                <w:sz w:val="24"/>
                <w:szCs w:val="24"/>
              </w:rPr>
              <w:t>уб.</w:t>
            </w:r>
          </w:p>
        </w:tc>
        <w:tc>
          <w:tcPr>
            <w:tcW w:w="1471" w:type="dxa"/>
          </w:tcPr>
          <w:p w:rsidR="00222CE5" w:rsidRPr="00E979B8" w:rsidRDefault="00222CE5" w:rsidP="00E979B8">
            <w:pPr>
              <w:jc w:val="center"/>
              <w:rPr>
                <w:sz w:val="24"/>
                <w:szCs w:val="24"/>
              </w:rPr>
            </w:pPr>
          </w:p>
        </w:tc>
        <w:tc>
          <w:tcPr>
            <w:tcW w:w="1248" w:type="dxa"/>
          </w:tcPr>
          <w:p w:rsidR="00222CE5" w:rsidRDefault="00222CE5" w:rsidP="00E979B8">
            <w:pPr>
              <w:jc w:val="center"/>
              <w:rPr>
                <w:sz w:val="24"/>
                <w:szCs w:val="24"/>
              </w:rPr>
            </w:pPr>
          </w:p>
        </w:tc>
        <w:tc>
          <w:tcPr>
            <w:tcW w:w="1362" w:type="dxa"/>
          </w:tcPr>
          <w:p w:rsidR="00222CE5" w:rsidRDefault="00222CE5" w:rsidP="00E979B8">
            <w:pPr>
              <w:jc w:val="center"/>
              <w:rPr>
                <w:sz w:val="24"/>
                <w:szCs w:val="24"/>
              </w:rPr>
            </w:pPr>
          </w:p>
        </w:tc>
        <w:tc>
          <w:tcPr>
            <w:tcW w:w="1289" w:type="dxa"/>
          </w:tcPr>
          <w:p w:rsidR="00222CE5" w:rsidRDefault="00222CE5" w:rsidP="00E979B8">
            <w:pPr>
              <w:jc w:val="center"/>
              <w:rPr>
                <w:sz w:val="24"/>
                <w:szCs w:val="24"/>
              </w:rPr>
            </w:pPr>
          </w:p>
        </w:tc>
        <w:tc>
          <w:tcPr>
            <w:tcW w:w="1492" w:type="dxa"/>
          </w:tcPr>
          <w:p w:rsidR="00222CE5" w:rsidRPr="00E979B8" w:rsidRDefault="00222CE5" w:rsidP="00E979B8">
            <w:pPr>
              <w:jc w:val="center"/>
              <w:rPr>
                <w:sz w:val="24"/>
                <w:szCs w:val="24"/>
              </w:rPr>
            </w:pPr>
          </w:p>
        </w:tc>
        <w:tc>
          <w:tcPr>
            <w:tcW w:w="1362" w:type="dxa"/>
          </w:tcPr>
          <w:p w:rsidR="00222CE5" w:rsidRDefault="00222CE5" w:rsidP="00836754">
            <w:pPr>
              <w:jc w:val="center"/>
              <w:rPr>
                <w:sz w:val="24"/>
                <w:szCs w:val="24"/>
              </w:rPr>
            </w:pPr>
          </w:p>
        </w:tc>
        <w:tc>
          <w:tcPr>
            <w:tcW w:w="1265" w:type="dxa"/>
          </w:tcPr>
          <w:p w:rsidR="00222CE5" w:rsidRDefault="00222CE5" w:rsidP="00836754">
            <w:pPr>
              <w:jc w:val="center"/>
              <w:rPr>
                <w:sz w:val="24"/>
                <w:szCs w:val="24"/>
              </w:rPr>
            </w:pPr>
          </w:p>
        </w:tc>
      </w:tr>
      <w:tr w:rsidR="00222CE5" w:rsidRPr="00E979B8" w:rsidTr="00222CE5">
        <w:tc>
          <w:tcPr>
            <w:tcW w:w="817" w:type="dxa"/>
          </w:tcPr>
          <w:p w:rsidR="00222CE5" w:rsidRDefault="00222CE5" w:rsidP="00836754">
            <w:pPr>
              <w:rPr>
                <w:sz w:val="24"/>
                <w:szCs w:val="24"/>
              </w:rPr>
            </w:pPr>
            <w:r>
              <w:rPr>
                <w:sz w:val="24"/>
                <w:szCs w:val="24"/>
              </w:rPr>
              <w:t>7.6.1.</w:t>
            </w:r>
          </w:p>
        </w:tc>
        <w:tc>
          <w:tcPr>
            <w:tcW w:w="3260" w:type="dxa"/>
          </w:tcPr>
          <w:p w:rsidR="00222CE5" w:rsidRDefault="00222CE5" w:rsidP="00836754">
            <w:pPr>
              <w:rPr>
                <w:sz w:val="24"/>
                <w:szCs w:val="24"/>
              </w:rPr>
            </w:pPr>
            <w:r>
              <w:rPr>
                <w:sz w:val="24"/>
                <w:szCs w:val="24"/>
              </w:rPr>
              <w:t>Заработная плата ремонтного персонала с отчислениями</w:t>
            </w:r>
          </w:p>
        </w:tc>
        <w:tc>
          <w:tcPr>
            <w:tcW w:w="1426" w:type="dxa"/>
          </w:tcPr>
          <w:p w:rsidR="00222CE5" w:rsidRDefault="00222CE5" w:rsidP="00222CE5">
            <w:pPr>
              <w:jc w:val="center"/>
            </w:pPr>
            <w:r w:rsidRPr="00B061F6">
              <w:rPr>
                <w:sz w:val="24"/>
                <w:szCs w:val="24"/>
              </w:rPr>
              <w:t>тыс</w:t>
            </w:r>
            <w:proofErr w:type="gramStart"/>
            <w:r w:rsidRPr="00B061F6">
              <w:rPr>
                <w:sz w:val="24"/>
                <w:szCs w:val="24"/>
              </w:rPr>
              <w:t>.р</w:t>
            </w:r>
            <w:proofErr w:type="gramEnd"/>
            <w:r w:rsidRPr="00B061F6">
              <w:rPr>
                <w:sz w:val="24"/>
                <w:szCs w:val="24"/>
              </w:rPr>
              <w:t>уб.</w:t>
            </w:r>
          </w:p>
        </w:tc>
        <w:tc>
          <w:tcPr>
            <w:tcW w:w="1471" w:type="dxa"/>
          </w:tcPr>
          <w:p w:rsidR="00222CE5" w:rsidRPr="00E979B8" w:rsidRDefault="00222CE5" w:rsidP="00E979B8">
            <w:pPr>
              <w:jc w:val="center"/>
              <w:rPr>
                <w:sz w:val="24"/>
                <w:szCs w:val="24"/>
              </w:rPr>
            </w:pPr>
          </w:p>
        </w:tc>
        <w:tc>
          <w:tcPr>
            <w:tcW w:w="1248" w:type="dxa"/>
          </w:tcPr>
          <w:p w:rsidR="00222CE5" w:rsidRDefault="00222CE5" w:rsidP="00E979B8">
            <w:pPr>
              <w:jc w:val="center"/>
              <w:rPr>
                <w:sz w:val="24"/>
                <w:szCs w:val="24"/>
              </w:rPr>
            </w:pPr>
          </w:p>
        </w:tc>
        <w:tc>
          <w:tcPr>
            <w:tcW w:w="1362" w:type="dxa"/>
          </w:tcPr>
          <w:p w:rsidR="00222CE5" w:rsidRDefault="00222CE5" w:rsidP="00E979B8">
            <w:pPr>
              <w:jc w:val="center"/>
              <w:rPr>
                <w:sz w:val="24"/>
                <w:szCs w:val="24"/>
              </w:rPr>
            </w:pPr>
          </w:p>
        </w:tc>
        <w:tc>
          <w:tcPr>
            <w:tcW w:w="1289" w:type="dxa"/>
          </w:tcPr>
          <w:p w:rsidR="00222CE5" w:rsidRDefault="00222CE5" w:rsidP="00E979B8">
            <w:pPr>
              <w:jc w:val="center"/>
              <w:rPr>
                <w:sz w:val="24"/>
                <w:szCs w:val="24"/>
              </w:rPr>
            </w:pPr>
          </w:p>
        </w:tc>
        <w:tc>
          <w:tcPr>
            <w:tcW w:w="1492" w:type="dxa"/>
          </w:tcPr>
          <w:p w:rsidR="00222CE5" w:rsidRPr="00E979B8" w:rsidRDefault="00222CE5" w:rsidP="00E979B8">
            <w:pPr>
              <w:jc w:val="center"/>
              <w:rPr>
                <w:sz w:val="24"/>
                <w:szCs w:val="24"/>
              </w:rPr>
            </w:pPr>
          </w:p>
        </w:tc>
        <w:tc>
          <w:tcPr>
            <w:tcW w:w="1362" w:type="dxa"/>
          </w:tcPr>
          <w:p w:rsidR="00222CE5" w:rsidRDefault="00222CE5" w:rsidP="00836754">
            <w:pPr>
              <w:jc w:val="center"/>
              <w:rPr>
                <w:sz w:val="24"/>
                <w:szCs w:val="24"/>
              </w:rPr>
            </w:pPr>
          </w:p>
        </w:tc>
        <w:tc>
          <w:tcPr>
            <w:tcW w:w="1265" w:type="dxa"/>
          </w:tcPr>
          <w:p w:rsidR="00222CE5" w:rsidRDefault="00222CE5" w:rsidP="00836754">
            <w:pPr>
              <w:jc w:val="center"/>
              <w:rPr>
                <w:sz w:val="24"/>
                <w:szCs w:val="24"/>
              </w:rPr>
            </w:pPr>
          </w:p>
        </w:tc>
      </w:tr>
      <w:tr w:rsidR="00222CE5" w:rsidRPr="00E979B8" w:rsidTr="00222CE5">
        <w:tc>
          <w:tcPr>
            <w:tcW w:w="817" w:type="dxa"/>
          </w:tcPr>
          <w:p w:rsidR="00222CE5" w:rsidRDefault="00222CE5" w:rsidP="00817889">
            <w:pPr>
              <w:rPr>
                <w:sz w:val="24"/>
                <w:szCs w:val="24"/>
              </w:rPr>
            </w:pPr>
            <w:r>
              <w:rPr>
                <w:sz w:val="24"/>
                <w:szCs w:val="24"/>
              </w:rPr>
              <w:t>7.6.2.</w:t>
            </w:r>
          </w:p>
        </w:tc>
        <w:tc>
          <w:tcPr>
            <w:tcW w:w="3260" w:type="dxa"/>
          </w:tcPr>
          <w:p w:rsidR="00222CE5" w:rsidRDefault="00222CE5" w:rsidP="00836754">
            <w:pPr>
              <w:rPr>
                <w:sz w:val="24"/>
                <w:szCs w:val="24"/>
              </w:rPr>
            </w:pPr>
            <w:r>
              <w:rPr>
                <w:sz w:val="24"/>
                <w:szCs w:val="24"/>
              </w:rPr>
              <w:t>Материальные затраты на ремонт</w:t>
            </w:r>
          </w:p>
        </w:tc>
        <w:tc>
          <w:tcPr>
            <w:tcW w:w="1426" w:type="dxa"/>
          </w:tcPr>
          <w:p w:rsidR="00222CE5" w:rsidRDefault="00222CE5" w:rsidP="00222CE5">
            <w:pPr>
              <w:jc w:val="center"/>
            </w:pPr>
            <w:r w:rsidRPr="00B061F6">
              <w:rPr>
                <w:sz w:val="24"/>
                <w:szCs w:val="24"/>
              </w:rPr>
              <w:t>тыс</w:t>
            </w:r>
            <w:proofErr w:type="gramStart"/>
            <w:r w:rsidRPr="00B061F6">
              <w:rPr>
                <w:sz w:val="24"/>
                <w:szCs w:val="24"/>
              </w:rPr>
              <w:t>.р</w:t>
            </w:r>
            <w:proofErr w:type="gramEnd"/>
            <w:r w:rsidRPr="00B061F6">
              <w:rPr>
                <w:sz w:val="24"/>
                <w:szCs w:val="24"/>
              </w:rPr>
              <w:t>уб.</w:t>
            </w:r>
          </w:p>
        </w:tc>
        <w:tc>
          <w:tcPr>
            <w:tcW w:w="1471" w:type="dxa"/>
          </w:tcPr>
          <w:p w:rsidR="00222CE5" w:rsidRPr="00E979B8" w:rsidRDefault="00222CE5" w:rsidP="00E979B8">
            <w:pPr>
              <w:jc w:val="center"/>
              <w:rPr>
                <w:sz w:val="24"/>
                <w:szCs w:val="24"/>
              </w:rPr>
            </w:pPr>
          </w:p>
        </w:tc>
        <w:tc>
          <w:tcPr>
            <w:tcW w:w="1248" w:type="dxa"/>
          </w:tcPr>
          <w:p w:rsidR="00222CE5" w:rsidRDefault="00222CE5" w:rsidP="00E979B8">
            <w:pPr>
              <w:jc w:val="center"/>
              <w:rPr>
                <w:sz w:val="24"/>
                <w:szCs w:val="24"/>
              </w:rPr>
            </w:pPr>
          </w:p>
        </w:tc>
        <w:tc>
          <w:tcPr>
            <w:tcW w:w="1362" w:type="dxa"/>
          </w:tcPr>
          <w:p w:rsidR="00222CE5" w:rsidRDefault="00222CE5" w:rsidP="00E979B8">
            <w:pPr>
              <w:jc w:val="center"/>
              <w:rPr>
                <w:sz w:val="24"/>
                <w:szCs w:val="24"/>
              </w:rPr>
            </w:pPr>
          </w:p>
        </w:tc>
        <w:tc>
          <w:tcPr>
            <w:tcW w:w="1289" w:type="dxa"/>
          </w:tcPr>
          <w:p w:rsidR="00222CE5" w:rsidRDefault="00222CE5" w:rsidP="00E979B8">
            <w:pPr>
              <w:jc w:val="center"/>
              <w:rPr>
                <w:sz w:val="24"/>
                <w:szCs w:val="24"/>
              </w:rPr>
            </w:pPr>
          </w:p>
        </w:tc>
        <w:tc>
          <w:tcPr>
            <w:tcW w:w="1492" w:type="dxa"/>
          </w:tcPr>
          <w:p w:rsidR="00222CE5" w:rsidRPr="00E979B8" w:rsidRDefault="00222CE5" w:rsidP="00E979B8">
            <w:pPr>
              <w:jc w:val="center"/>
              <w:rPr>
                <w:sz w:val="24"/>
                <w:szCs w:val="24"/>
              </w:rPr>
            </w:pPr>
          </w:p>
        </w:tc>
        <w:tc>
          <w:tcPr>
            <w:tcW w:w="1362" w:type="dxa"/>
          </w:tcPr>
          <w:p w:rsidR="00222CE5" w:rsidRDefault="00222CE5" w:rsidP="00836754">
            <w:pPr>
              <w:jc w:val="center"/>
              <w:rPr>
                <w:sz w:val="24"/>
                <w:szCs w:val="24"/>
              </w:rPr>
            </w:pPr>
          </w:p>
        </w:tc>
        <w:tc>
          <w:tcPr>
            <w:tcW w:w="1265" w:type="dxa"/>
          </w:tcPr>
          <w:p w:rsidR="00222CE5" w:rsidRDefault="00222CE5" w:rsidP="00836754">
            <w:pPr>
              <w:jc w:val="center"/>
              <w:rPr>
                <w:sz w:val="24"/>
                <w:szCs w:val="24"/>
              </w:rPr>
            </w:pPr>
          </w:p>
        </w:tc>
      </w:tr>
      <w:tr w:rsidR="00222CE5" w:rsidRPr="00E979B8" w:rsidTr="00222CE5">
        <w:tc>
          <w:tcPr>
            <w:tcW w:w="817" w:type="dxa"/>
          </w:tcPr>
          <w:p w:rsidR="00222CE5" w:rsidRDefault="00222CE5" w:rsidP="00817889">
            <w:pPr>
              <w:rPr>
                <w:sz w:val="24"/>
                <w:szCs w:val="24"/>
              </w:rPr>
            </w:pPr>
            <w:r>
              <w:rPr>
                <w:sz w:val="24"/>
                <w:szCs w:val="24"/>
              </w:rPr>
              <w:t>7.6.3.</w:t>
            </w:r>
          </w:p>
        </w:tc>
        <w:tc>
          <w:tcPr>
            <w:tcW w:w="3260" w:type="dxa"/>
          </w:tcPr>
          <w:p w:rsidR="00222CE5" w:rsidRDefault="00222CE5" w:rsidP="00836754">
            <w:pPr>
              <w:rPr>
                <w:sz w:val="24"/>
                <w:szCs w:val="24"/>
              </w:rPr>
            </w:pPr>
            <w:r>
              <w:rPr>
                <w:sz w:val="24"/>
                <w:szCs w:val="24"/>
              </w:rPr>
              <w:t xml:space="preserve"> Услуги сторонних организаций по ремонту транспортных средств</w:t>
            </w:r>
          </w:p>
        </w:tc>
        <w:tc>
          <w:tcPr>
            <w:tcW w:w="1426" w:type="dxa"/>
          </w:tcPr>
          <w:p w:rsidR="00222CE5" w:rsidRDefault="00222CE5" w:rsidP="00222CE5">
            <w:pPr>
              <w:jc w:val="center"/>
            </w:pPr>
            <w:r w:rsidRPr="00B061F6">
              <w:rPr>
                <w:sz w:val="24"/>
                <w:szCs w:val="24"/>
              </w:rPr>
              <w:t>тыс</w:t>
            </w:r>
            <w:proofErr w:type="gramStart"/>
            <w:r w:rsidRPr="00B061F6">
              <w:rPr>
                <w:sz w:val="24"/>
                <w:szCs w:val="24"/>
              </w:rPr>
              <w:t>.р</w:t>
            </w:r>
            <w:proofErr w:type="gramEnd"/>
            <w:r w:rsidRPr="00B061F6">
              <w:rPr>
                <w:sz w:val="24"/>
                <w:szCs w:val="24"/>
              </w:rPr>
              <w:t>уб.</w:t>
            </w:r>
          </w:p>
        </w:tc>
        <w:tc>
          <w:tcPr>
            <w:tcW w:w="1471" w:type="dxa"/>
          </w:tcPr>
          <w:p w:rsidR="00222CE5" w:rsidRPr="00E979B8" w:rsidRDefault="00222CE5" w:rsidP="00E979B8">
            <w:pPr>
              <w:jc w:val="center"/>
              <w:rPr>
                <w:sz w:val="24"/>
                <w:szCs w:val="24"/>
              </w:rPr>
            </w:pPr>
          </w:p>
        </w:tc>
        <w:tc>
          <w:tcPr>
            <w:tcW w:w="1248" w:type="dxa"/>
          </w:tcPr>
          <w:p w:rsidR="00222CE5" w:rsidRDefault="00222CE5" w:rsidP="00E979B8">
            <w:pPr>
              <w:jc w:val="center"/>
              <w:rPr>
                <w:sz w:val="24"/>
                <w:szCs w:val="24"/>
              </w:rPr>
            </w:pPr>
          </w:p>
        </w:tc>
        <w:tc>
          <w:tcPr>
            <w:tcW w:w="1362" w:type="dxa"/>
          </w:tcPr>
          <w:p w:rsidR="00222CE5" w:rsidRDefault="00222CE5" w:rsidP="00E979B8">
            <w:pPr>
              <w:jc w:val="center"/>
              <w:rPr>
                <w:sz w:val="24"/>
                <w:szCs w:val="24"/>
              </w:rPr>
            </w:pPr>
          </w:p>
        </w:tc>
        <w:tc>
          <w:tcPr>
            <w:tcW w:w="1289" w:type="dxa"/>
          </w:tcPr>
          <w:p w:rsidR="00222CE5" w:rsidRDefault="00222CE5" w:rsidP="00E979B8">
            <w:pPr>
              <w:jc w:val="center"/>
              <w:rPr>
                <w:sz w:val="24"/>
                <w:szCs w:val="24"/>
              </w:rPr>
            </w:pPr>
          </w:p>
        </w:tc>
        <w:tc>
          <w:tcPr>
            <w:tcW w:w="1492" w:type="dxa"/>
          </w:tcPr>
          <w:p w:rsidR="00222CE5" w:rsidRPr="00E979B8" w:rsidRDefault="00222CE5" w:rsidP="00E979B8">
            <w:pPr>
              <w:jc w:val="center"/>
              <w:rPr>
                <w:sz w:val="24"/>
                <w:szCs w:val="24"/>
              </w:rPr>
            </w:pPr>
          </w:p>
        </w:tc>
        <w:tc>
          <w:tcPr>
            <w:tcW w:w="1362" w:type="dxa"/>
          </w:tcPr>
          <w:p w:rsidR="00222CE5" w:rsidRDefault="00222CE5" w:rsidP="00836754">
            <w:pPr>
              <w:jc w:val="center"/>
              <w:rPr>
                <w:sz w:val="24"/>
                <w:szCs w:val="24"/>
              </w:rPr>
            </w:pPr>
          </w:p>
        </w:tc>
        <w:tc>
          <w:tcPr>
            <w:tcW w:w="1265" w:type="dxa"/>
          </w:tcPr>
          <w:p w:rsidR="00222CE5" w:rsidRDefault="00222CE5" w:rsidP="00836754">
            <w:pPr>
              <w:jc w:val="center"/>
              <w:rPr>
                <w:sz w:val="24"/>
                <w:szCs w:val="24"/>
              </w:rPr>
            </w:pPr>
          </w:p>
        </w:tc>
      </w:tr>
      <w:tr w:rsidR="00222CE5" w:rsidRPr="00E979B8" w:rsidTr="00222CE5">
        <w:tc>
          <w:tcPr>
            <w:tcW w:w="817" w:type="dxa"/>
          </w:tcPr>
          <w:p w:rsidR="00222CE5" w:rsidRDefault="00222CE5" w:rsidP="00817889">
            <w:pPr>
              <w:rPr>
                <w:sz w:val="24"/>
                <w:szCs w:val="24"/>
              </w:rPr>
            </w:pPr>
            <w:r>
              <w:rPr>
                <w:sz w:val="24"/>
                <w:szCs w:val="24"/>
              </w:rPr>
              <w:t>7.7.</w:t>
            </w:r>
          </w:p>
        </w:tc>
        <w:tc>
          <w:tcPr>
            <w:tcW w:w="3260" w:type="dxa"/>
          </w:tcPr>
          <w:p w:rsidR="00222CE5" w:rsidRDefault="00222CE5" w:rsidP="00836754">
            <w:pPr>
              <w:rPr>
                <w:sz w:val="24"/>
                <w:szCs w:val="24"/>
              </w:rPr>
            </w:pPr>
            <w:r>
              <w:rPr>
                <w:sz w:val="24"/>
                <w:szCs w:val="24"/>
              </w:rPr>
              <w:t>Износ шин</w:t>
            </w:r>
          </w:p>
        </w:tc>
        <w:tc>
          <w:tcPr>
            <w:tcW w:w="1426" w:type="dxa"/>
          </w:tcPr>
          <w:p w:rsidR="00222CE5" w:rsidRDefault="00222CE5" w:rsidP="00222CE5">
            <w:pPr>
              <w:jc w:val="center"/>
            </w:pPr>
            <w:r w:rsidRPr="00B061F6">
              <w:rPr>
                <w:sz w:val="24"/>
                <w:szCs w:val="24"/>
              </w:rPr>
              <w:t>тыс</w:t>
            </w:r>
            <w:proofErr w:type="gramStart"/>
            <w:r w:rsidRPr="00B061F6">
              <w:rPr>
                <w:sz w:val="24"/>
                <w:szCs w:val="24"/>
              </w:rPr>
              <w:t>.р</w:t>
            </w:r>
            <w:proofErr w:type="gramEnd"/>
            <w:r w:rsidRPr="00B061F6">
              <w:rPr>
                <w:sz w:val="24"/>
                <w:szCs w:val="24"/>
              </w:rPr>
              <w:t>уб.</w:t>
            </w:r>
          </w:p>
        </w:tc>
        <w:tc>
          <w:tcPr>
            <w:tcW w:w="1471" w:type="dxa"/>
          </w:tcPr>
          <w:p w:rsidR="00222CE5" w:rsidRPr="00E979B8" w:rsidRDefault="00222CE5" w:rsidP="00E979B8">
            <w:pPr>
              <w:jc w:val="center"/>
              <w:rPr>
                <w:sz w:val="24"/>
                <w:szCs w:val="24"/>
              </w:rPr>
            </w:pPr>
          </w:p>
        </w:tc>
        <w:tc>
          <w:tcPr>
            <w:tcW w:w="1248" w:type="dxa"/>
          </w:tcPr>
          <w:p w:rsidR="00222CE5" w:rsidRDefault="00222CE5" w:rsidP="00E979B8">
            <w:pPr>
              <w:jc w:val="center"/>
              <w:rPr>
                <w:sz w:val="24"/>
                <w:szCs w:val="24"/>
              </w:rPr>
            </w:pPr>
          </w:p>
        </w:tc>
        <w:tc>
          <w:tcPr>
            <w:tcW w:w="1362" w:type="dxa"/>
          </w:tcPr>
          <w:p w:rsidR="00222CE5" w:rsidRDefault="00222CE5" w:rsidP="00E979B8">
            <w:pPr>
              <w:jc w:val="center"/>
              <w:rPr>
                <w:sz w:val="24"/>
                <w:szCs w:val="24"/>
              </w:rPr>
            </w:pPr>
          </w:p>
        </w:tc>
        <w:tc>
          <w:tcPr>
            <w:tcW w:w="1289" w:type="dxa"/>
          </w:tcPr>
          <w:p w:rsidR="00222CE5" w:rsidRDefault="00222CE5" w:rsidP="00E979B8">
            <w:pPr>
              <w:jc w:val="center"/>
              <w:rPr>
                <w:sz w:val="24"/>
                <w:szCs w:val="24"/>
              </w:rPr>
            </w:pPr>
          </w:p>
        </w:tc>
        <w:tc>
          <w:tcPr>
            <w:tcW w:w="1492" w:type="dxa"/>
          </w:tcPr>
          <w:p w:rsidR="00222CE5" w:rsidRPr="00E979B8" w:rsidRDefault="00222CE5" w:rsidP="00E979B8">
            <w:pPr>
              <w:jc w:val="center"/>
              <w:rPr>
                <w:sz w:val="24"/>
                <w:szCs w:val="24"/>
              </w:rPr>
            </w:pPr>
          </w:p>
        </w:tc>
        <w:tc>
          <w:tcPr>
            <w:tcW w:w="1362" w:type="dxa"/>
          </w:tcPr>
          <w:p w:rsidR="00222CE5" w:rsidRDefault="00222CE5" w:rsidP="00836754">
            <w:pPr>
              <w:jc w:val="center"/>
              <w:rPr>
                <w:sz w:val="24"/>
                <w:szCs w:val="24"/>
              </w:rPr>
            </w:pPr>
          </w:p>
        </w:tc>
        <w:tc>
          <w:tcPr>
            <w:tcW w:w="1265" w:type="dxa"/>
          </w:tcPr>
          <w:p w:rsidR="00222CE5" w:rsidRDefault="00222CE5" w:rsidP="00836754">
            <w:pPr>
              <w:jc w:val="center"/>
              <w:rPr>
                <w:sz w:val="24"/>
                <w:szCs w:val="24"/>
              </w:rPr>
            </w:pPr>
          </w:p>
        </w:tc>
      </w:tr>
      <w:tr w:rsidR="00222CE5" w:rsidRPr="00E979B8" w:rsidTr="00222CE5">
        <w:tc>
          <w:tcPr>
            <w:tcW w:w="817" w:type="dxa"/>
          </w:tcPr>
          <w:p w:rsidR="00222CE5" w:rsidRDefault="00222CE5" w:rsidP="00222CE5">
            <w:pPr>
              <w:rPr>
                <w:sz w:val="24"/>
                <w:szCs w:val="24"/>
              </w:rPr>
            </w:pPr>
            <w:r>
              <w:rPr>
                <w:sz w:val="24"/>
                <w:szCs w:val="24"/>
              </w:rPr>
              <w:t>7.8.</w:t>
            </w:r>
          </w:p>
        </w:tc>
        <w:tc>
          <w:tcPr>
            <w:tcW w:w="3260" w:type="dxa"/>
          </w:tcPr>
          <w:p w:rsidR="00222CE5" w:rsidRDefault="00222CE5" w:rsidP="00836754">
            <w:pPr>
              <w:rPr>
                <w:sz w:val="24"/>
                <w:szCs w:val="24"/>
              </w:rPr>
            </w:pPr>
            <w:r>
              <w:rPr>
                <w:sz w:val="24"/>
                <w:szCs w:val="24"/>
              </w:rPr>
              <w:t>Амортизация подвижного состава</w:t>
            </w:r>
          </w:p>
        </w:tc>
        <w:tc>
          <w:tcPr>
            <w:tcW w:w="1426" w:type="dxa"/>
          </w:tcPr>
          <w:p w:rsidR="00222CE5" w:rsidRDefault="00222CE5" w:rsidP="00222CE5">
            <w:pPr>
              <w:jc w:val="center"/>
            </w:pPr>
            <w:r w:rsidRPr="00B061F6">
              <w:rPr>
                <w:sz w:val="24"/>
                <w:szCs w:val="24"/>
              </w:rPr>
              <w:t>тыс</w:t>
            </w:r>
            <w:proofErr w:type="gramStart"/>
            <w:r w:rsidRPr="00B061F6">
              <w:rPr>
                <w:sz w:val="24"/>
                <w:szCs w:val="24"/>
              </w:rPr>
              <w:t>.р</w:t>
            </w:r>
            <w:proofErr w:type="gramEnd"/>
            <w:r w:rsidRPr="00B061F6">
              <w:rPr>
                <w:sz w:val="24"/>
                <w:szCs w:val="24"/>
              </w:rPr>
              <w:t>уб.</w:t>
            </w:r>
          </w:p>
        </w:tc>
        <w:tc>
          <w:tcPr>
            <w:tcW w:w="1471" w:type="dxa"/>
          </w:tcPr>
          <w:p w:rsidR="00222CE5" w:rsidRPr="00E979B8" w:rsidRDefault="00222CE5" w:rsidP="00E979B8">
            <w:pPr>
              <w:jc w:val="center"/>
              <w:rPr>
                <w:sz w:val="24"/>
                <w:szCs w:val="24"/>
              </w:rPr>
            </w:pPr>
          </w:p>
        </w:tc>
        <w:tc>
          <w:tcPr>
            <w:tcW w:w="1248" w:type="dxa"/>
          </w:tcPr>
          <w:p w:rsidR="00222CE5" w:rsidRDefault="00222CE5" w:rsidP="00E979B8">
            <w:pPr>
              <w:jc w:val="center"/>
              <w:rPr>
                <w:sz w:val="24"/>
                <w:szCs w:val="24"/>
              </w:rPr>
            </w:pPr>
          </w:p>
        </w:tc>
        <w:tc>
          <w:tcPr>
            <w:tcW w:w="1362" w:type="dxa"/>
          </w:tcPr>
          <w:p w:rsidR="00222CE5" w:rsidRDefault="00222CE5" w:rsidP="00E979B8">
            <w:pPr>
              <w:jc w:val="center"/>
              <w:rPr>
                <w:sz w:val="24"/>
                <w:szCs w:val="24"/>
              </w:rPr>
            </w:pPr>
          </w:p>
        </w:tc>
        <w:tc>
          <w:tcPr>
            <w:tcW w:w="1289" w:type="dxa"/>
          </w:tcPr>
          <w:p w:rsidR="00222CE5" w:rsidRDefault="00222CE5" w:rsidP="00E979B8">
            <w:pPr>
              <w:jc w:val="center"/>
              <w:rPr>
                <w:sz w:val="24"/>
                <w:szCs w:val="24"/>
              </w:rPr>
            </w:pPr>
          </w:p>
        </w:tc>
        <w:tc>
          <w:tcPr>
            <w:tcW w:w="1492" w:type="dxa"/>
          </w:tcPr>
          <w:p w:rsidR="00222CE5" w:rsidRPr="00E979B8" w:rsidRDefault="00222CE5" w:rsidP="00E979B8">
            <w:pPr>
              <w:jc w:val="center"/>
              <w:rPr>
                <w:sz w:val="24"/>
                <w:szCs w:val="24"/>
              </w:rPr>
            </w:pPr>
          </w:p>
        </w:tc>
        <w:tc>
          <w:tcPr>
            <w:tcW w:w="1362" w:type="dxa"/>
          </w:tcPr>
          <w:p w:rsidR="00222CE5" w:rsidRDefault="00222CE5" w:rsidP="00836754">
            <w:pPr>
              <w:jc w:val="center"/>
              <w:rPr>
                <w:sz w:val="24"/>
                <w:szCs w:val="24"/>
              </w:rPr>
            </w:pPr>
          </w:p>
        </w:tc>
        <w:tc>
          <w:tcPr>
            <w:tcW w:w="1265" w:type="dxa"/>
          </w:tcPr>
          <w:p w:rsidR="00222CE5" w:rsidRDefault="00222CE5" w:rsidP="00836754">
            <w:pPr>
              <w:jc w:val="center"/>
              <w:rPr>
                <w:sz w:val="24"/>
                <w:szCs w:val="24"/>
              </w:rPr>
            </w:pPr>
          </w:p>
        </w:tc>
      </w:tr>
      <w:tr w:rsidR="00222CE5" w:rsidRPr="00E979B8" w:rsidTr="00222CE5">
        <w:tc>
          <w:tcPr>
            <w:tcW w:w="817" w:type="dxa"/>
          </w:tcPr>
          <w:p w:rsidR="00222CE5" w:rsidRDefault="00222CE5" w:rsidP="00222CE5">
            <w:pPr>
              <w:rPr>
                <w:sz w:val="24"/>
                <w:szCs w:val="24"/>
              </w:rPr>
            </w:pPr>
            <w:r>
              <w:rPr>
                <w:sz w:val="24"/>
                <w:szCs w:val="24"/>
              </w:rPr>
              <w:t>7.9.</w:t>
            </w:r>
          </w:p>
        </w:tc>
        <w:tc>
          <w:tcPr>
            <w:tcW w:w="3260" w:type="dxa"/>
          </w:tcPr>
          <w:p w:rsidR="00222CE5" w:rsidRDefault="00222CE5" w:rsidP="00836754">
            <w:pPr>
              <w:rPr>
                <w:sz w:val="24"/>
                <w:szCs w:val="24"/>
              </w:rPr>
            </w:pPr>
            <w:r>
              <w:rPr>
                <w:sz w:val="24"/>
                <w:szCs w:val="24"/>
              </w:rPr>
              <w:t>Общехозяйственные расходы</w:t>
            </w:r>
          </w:p>
        </w:tc>
        <w:tc>
          <w:tcPr>
            <w:tcW w:w="1426" w:type="dxa"/>
          </w:tcPr>
          <w:p w:rsidR="00222CE5" w:rsidRDefault="00222CE5" w:rsidP="00222CE5">
            <w:pPr>
              <w:jc w:val="center"/>
            </w:pPr>
            <w:r w:rsidRPr="00B061F6">
              <w:rPr>
                <w:sz w:val="24"/>
                <w:szCs w:val="24"/>
              </w:rPr>
              <w:t>тыс</w:t>
            </w:r>
            <w:proofErr w:type="gramStart"/>
            <w:r w:rsidRPr="00B061F6">
              <w:rPr>
                <w:sz w:val="24"/>
                <w:szCs w:val="24"/>
              </w:rPr>
              <w:t>.р</w:t>
            </w:r>
            <w:proofErr w:type="gramEnd"/>
            <w:r w:rsidRPr="00B061F6">
              <w:rPr>
                <w:sz w:val="24"/>
                <w:szCs w:val="24"/>
              </w:rPr>
              <w:t>уб.</w:t>
            </w:r>
          </w:p>
        </w:tc>
        <w:tc>
          <w:tcPr>
            <w:tcW w:w="1471" w:type="dxa"/>
          </w:tcPr>
          <w:p w:rsidR="00222CE5" w:rsidRPr="00E979B8" w:rsidRDefault="00222CE5" w:rsidP="00E979B8">
            <w:pPr>
              <w:jc w:val="center"/>
              <w:rPr>
                <w:sz w:val="24"/>
                <w:szCs w:val="24"/>
              </w:rPr>
            </w:pPr>
          </w:p>
        </w:tc>
        <w:tc>
          <w:tcPr>
            <w:tcW w:w="1248" w:type="dxa"/>
          </w:tcPr>
          <w:p w:rsidR="00222CE5" w:rsidRDefault="00222CE5" w:rsidP="00E979B8">
            <w:pPr>
              <w:jc w:val="center"/>
              <w:rPr>
                <w:sz w:val="24"/>
                <w:szCs w:val="24"/>
              </w:rPr>
            </w:pPr>
          </w:p>
        </w:tc>
        <w:tc>
          <w:tcPr>
            <w:tcW w:w="1362" w:type="dxa"/>
          </w:tcPr>
          <w:p w:rsidR="00222CE5" w:rsidRDefault="00222CE5" w:rsidP="00E979B8">
            <w:pPr>
              <w:jc w:val="center"/>
              <w:rPr>
                <w:sz w:val="24"/>
                <w:szCs w:val="24"/>
              </w:rPr>
            </w:pPr>
          </w:p>
        </w:tc>
        <w:tc>
          <w:tcPr>
            <w:tcW w:w="1289" w:type="dxa"/>
          </w:tcPr>
          <w:p w:rsidR="00222CE5" w:rsidRDefault="00222CE5" w:rsidP="00E979B8">
            <w:pPr>
              <w:jc w:val="center"/>
              <w:rPr>
                <w:sz w:val="24"/>
                <w:szCs w:val="24"/>
              </w:rPr>
            </w:pPr>
          </w:p>
        </w:tc>
        <w:tc>
          <w:tcPr>
            <w:tcW w:w="1492" w:type="dxa"/>
          </w:tcPr>
          <w:p w:rsidR="00222CE5" w:rsidRPr="00E979B8" w:rsidRDefault="00222CE5" w:rsidP="00E979B8">
            <w:pPr>
              <w:jc w:val="center"/>
              <w:rPr>
                <w:sz w:val="24"/>
                <w:szCs w:val="24"/>
              </w:rPr>
            </w:pPr>
          </w:p>
        </w:tc>
        <w:tc>
          <w:tcPr>
            <w:tcW w:w="1362" w:type="dxa"/>
          </w:tcPr>
          <w:p w:rsidR="00222CE5" w:rsidRDefault="00222CE5" w:rsidP="00836754">
            <w:pPr>
              <w:jc w:val="center"/>
              <w:rPr>
                <w:sz w:val="24"/>
                <w:szCs w:val="24"/>
              </w:rPr>
            </w:pPr>
          </w:p>
        </w:tc>
        <w:tc>
          <w:tcPr>
            <w:tcW w:w="1265" w:type="dxa"/>
          </w:tcPr>
          <w:p w:rsidR="00222CE5" w:rsidRDefault="00222CE5" w:rsidP="00836754">
            <w:pPr>
              <w:jc w:val="center"/>
              <w:rPr>
                <w:sz w:val="24"/>
                <w:szCs w:val="24"/>
              </w:rPr>
            </w:pPr>
          </w:p>
        </w:tc>
      </w:tr>
      <w:tr w:rsidR="00222CE5" w:rsidRPr="00E979B8" w:rsidTr="00222CE5">
        <w:tc>
          <w:tcPr>
            <w:tcW w:w="817" w:type="dxa"/>
          </w:tcPr>
          <w:p w:rsidR="00222CE5" w:rsidRDefault="00222CE5" w:rsidP="00836754">
            <w:pPr>
              <w:rPr>
                <w:sz w:val="24"/>
                <w:szCs w:val="24"/>
              </w:rPr>
            </w:pPr>
            <w:r>
              <w:rPr>
                <w:sz w:val="24"/>
                <w:szCs w:val="24"/>
              </w:rPr>
              <w:t>8</w:t>
            </w:r>
          </w:p>
        </w:tc>
        <w:tc>
          <w:tcPr>
            <w:tcW w:w="3260" w:type="dxa"/>
          </w:tcPr>
          <w:p w:rsidR="00222CE5" w:rsidRDefault="00222CE5" w:rsidP="00836754">
            <w:pPr>
              <w:rPr>
                <w:sz w:val="24"/>
                <w:szCs w:val="24"/>
              </w:rPr>
            </w:pPr>
            <w:r>
              <w:rPr>
                <w:sz w:val="24"/>
                <w:szCs w:val="24"/>
              </w:rPr>
              <w:t>Убытки</w:t>
            </w:r>
          </w:p>
        </w:tc>
        <w:tc>
          <w:tcPr>
            <w:tcW w:w="1426" w:type="dxa"/>
          </w:tcPr>
          <w:p w:rsidR="00222CE5" w:rsidRDefault="00222CE5" w:rsidP="00222CE5">
            <w:pPr>
              <w:jc w:val="center"/>
            </w:pPr>
            <w:r w:rsidRPr="00B061F6">
              <w:rPr>
                <w:sz w:val="24"/>
                <w:szCs w:val="24"/>
              </w:rPr>
              <w:t>тыс</w:t>
            </w:r>
            <w:proofErr w:type="gramStart"/>
            <w:r w:rsidRPr="00B061F6">
              <w:rPr>
                <w:sz w:val="24"/>
                <w:szCs w:val="24"/>
              </w:rPr>
              <w:t>.р</w:t>
            </w:r>
            <w:proofErr w:type="gramEnd"/>
            <w:r w:rsidRPr="00B061F6">
              <w:rPr>
                <w:sz w:val="24"/>
                <w:szCs w:val="24"/>
              </w:rPr>
              <w:t>уб.</w:t>
            </w:r>
          </w:p>
        </w:tc>
        <w:tc>
          <w:tcPr>
            <w:tcW w:w="1471" w:type="dxa"/>
          </w:tcPr>
          <w:p w:rsidR="00222CE5" w:rsidRPr="00E979B8" w:rsidRDefault="00222CE5" w:rsidP="00E979B8">
            <w:pPr>
              <w:jc w:val="center"/>
              <w:rPr>
                <w:sz w:val="24"/>
                <w:szCs w:val="24"/>
              </w:rPr>
            </w:pPr>
          </w:p>
        </w:tc>
        <w:tc>
          <w:tcPr>
            <w:tcW w:w="1248" w:type="dxa"/>
          </w:tcPr>
          <w:p w:rsidR="00222CE5" w:rsidRDefault="00222CE5" w:rsidP="00E979B8">
            <w:pPr>
              <w:jc w:val="center"/>
              <w:rPr>
                <w:sz w:val="24"/>
                <w:szCs w:val="24"/>
              </w:rPr>
            </w:pPr>
          </w:p>
        </w:tc>
        <w:tc>
          <w:tcPr>
            <w:tcW w:w="1362" w:type="dxa"/>
          </w:tcPr>
          <w:p w:rsidR="00222CE5" w:rsidRDefault="00222CE5" w:rsidP="00E979B8">
            <w:pPr>
              <w:jc w:val="center"/>
              <w:rPr>
                <w:sz w:val="24"/>
                <w:szCs w:val="24"/>
              </w:rPr>
            </w:pPr>
          </w:p>
        </w:tc>
        <w:tc>
          <w:tcPr>
            <w:tcW w:w="1289" w:type="dxa"/>
          </w:tcPr>
          <w:p w:rsidR="00222CE5" w:rsidRDefault="00222CE5" w:rsidP="00E979B8">
            <w:pPr>
              <w:jc w:val="center"/>
              <w:rPr>
                <w:sz w:val="24"/>
                <w:szCs w:val="24"/>
              </w:rPr>
            </w:pPr>
          </w:p>
        </w:tc>
        <w:tc>
          <w:tcPr>
            <w:tcW w:w="1492" w:type="dxa"/>
          </w:tcPr>
          <w:p w:rsidR="00222CE5" w:rsidRPr="00E979B8" w:rsidRDefault="00222CE5" w:rsidP="00E979B8">
            <w:pPr>
              <w:jc w:val="center"/>
              <w:rPr>
                <w:sz w:val="24"/>
                <w:szCs w:val="24"/>
              </w:rPr>
            </w:pPr>
          </w:p>
        </w:tc>
        <w:tc>
          <w:tcPr>
            <w:tcW w:w="1362" w:type="dxa"/>
          </w:tcPr>
          <w:p w:rsidR="00222CE5" w:rsidRDefault="00222CE5" w:rsidP="00836754">
            <w:pPr>
              <w:jc w:val="center"/>
              <w:rPr>
                <w:sz w:val="24"/>
                <w:szCs w:val="24"/>
              </w:rPr>
            </w:pPr>
          </w:p>
        </w:tc>
        <w:tc>
          <w:tcPr>
            <w:tcW w:w="1265" w:type="dxa"/>
          </w:tcPr>
          <w:p w:rsidR="00222CE5" w:rsidRDefault="00222CE5" w:rsidP="00836754">
            <w:pPr>
              <w:jc w:val="center"/>
              <w:rPr>
                <w:sz w:val="24"/>
                <w:szCs w:val="24"/>
              </w:rPr>
            </w:pPr>
          </w:p>
        </w:tc>
      </w:tr>
      <w:tr w:rsidR="00222CE5" w:rsidRPr="00E979B8" w:rsidTr="00222CE5">
        <w:tc>
          <w:tcPr>
            <w:tcW w:w="817" w:type="dxa"/>
          </w:tcPr>
          <w:p w:rsidR="00222CE5" w:rsidRDefault="00222CE5" w:rsidP="00836754">
            <w:pPr>
              <w:rPr>
                <w:sz w:val="24"/>
                <w:szCs w:val="24"/>
              </w:rPr>
            </w:pPr>
            <w:r>
              <w:rPr>
                <w:sz w:val="24"/>
                <w:szCs w:val="24"/>
              </w:rPr>
              <w:t>9.</w:t>
            </w:r>
          </w:p>
        </w:tc>
        <w:tc>
          <w:tcPr>
            <w:tcW w:w="3260" w:type="dxa"/>
          </w:tcPr>
          <w:p w:rsidR="00222CE5" w:rsidRDefault="00222CE5" w:rsidP="00836754">
            <w:pPr>
              <w:rPr>
                <w:sz w:val="24"/>
                <w:szCs w:val="24"/>
              </w:rPr>
            </w:pPr>
            <w:r>
              <w:rPr>
                <w:sz w:val="24"/>
                <w:szCs w:val="24"/>
              </w:rPr>
              <w:t>Прибыль</w:t>
            </w:r>
          </w:p>
        </w:tc>
        <w:tc>
          <w:tcPr>
            <w:tcW w:w="1426" w:type="dxa"/>
          </w:tcPr>
          <w:p w:rsidR="00222CE5" w:rsidRDefault="00222CE5" w:rsidP="00222CE5">
            <w:pPr>
              <w:jc w:val="center"/>
            </w:pPr>
            <w:r w:rsidRPr="00B061F6">
              <w:rPr>
                <w:sz w:val="24"/>
                <w:szCs w:val="24"/>
              </w:rPr>
              <w:t>тыс</w:t>
            </w:r>
            <w:proofErr w:type="gramStart"/>
            <w:r w:rsidRPr="00B061F6">
              <w:rPr>
                <w:sz w:val="24"/>
                <w:szCs w:val="24"/>
              </w:rPr>
              <w:t>.р</w:t>
            </w:r>
            <w:proofErr w:type="gramEnd"/>
            <w:r w:rsidRPr="00B061F6">
              <w:rPr>
                <w:sz w:val="24"/>
                <w:szCs w:val="24"/>
              </w:rPr>
              <w:t>уб.</w:t>
            </w:r>
          </w:p>
        </w:tc>
        <w:tc>
          <w:tcPr>
            <w:tcW w:w="1471" w:type="dxa"/>
          </w:tcPr>
          <w:p w:rsidR="00222CE5" w:rsidRPr="00E979B8" w:rsidRDefault="00222CE5" w:rsidP="00E979B8">
            <w:pPr>
              <w:jc w:val="center"/>
              <w:rPr>
                <w:sz w:val="24"/>
                <w:szCs w:val="24"/>
              </w:rPr>
            </w:pPr>
          </w:p>
        </w:tc>
        <w:tc>
          <w:tcPr>
            <w:tcW w:w="1248" w:type="dxa"/>
          </w:tcPr>
          <w:p w:rsidR="00222CE5" w:rsidRDefault="00222CE5" w:rsidP="00E979B8">
            <w:pPr>
              <w:jc w:val="center"/>
              <w:rPr>
                <w:sz w:val="24"/>
                <w:szCs w:val="24"/>
              </w:rPr>
            </w:pPr>
          </w:p>
        </w:tc>
        <w:tc>
          <w:tcPr>
            <w:tcW w:w="1362" w:type="dxa"/>
          </w:tcPr>
          <w:p w:rsidR="00222CE5" w:rsidRDefault="00222CE5" w:rsidP="00E979B8">
            <w:pPr>
              <w:jc w:val="center"/>
              <w:rPr>
                <w:sz w:val="24"/>
                <w:szCs w:val="24"/>
              </w:rPr>
            </w:pPr>
          </w:p>
        </w:tc>
        <w:tc>
          <w:tcPr>
            <w:tcW w:w="1289" w:type="dxa"/>
          </w:tcPr>
          <w:p w:rsidR="00222CE5" w:rsidRDefault="00222CE5" w:rsidP="00E979B8">
            <w:pPr>
              <w:jc w:val="center"/>
              <w:rPr>
                <w:sz w:val="24"/>
                <w:szCs w:val="24"/>
              </w:rPr>
            </w:pPr>
          </w:p>
        </w:tc>
        <w:tc>
          <w:tcPr>
            <w:tcW w:w="1492" w:type="dxa"/>
          </w:tcPr>
          <w:p w:rsidR="00222CE5" w:rsidRPr="00E979B8" w:rsidRDefault="00222CE5" w:rsidP="00E979B8">
            <w:pPr>
              <w:jc w:val="center"/>
              <w:rPr>
                <w:sz w:val="24"/>
                <w:szCs w:val="24"/>
              </w:rPr>
            </w:pPr>
          </w:p>
        </w:tc>
        <w:tc>
          <w:tcPr>
            <w:tcW w:w="1362" w:type="dxa"/>
          </w:tcPr>
          <w:p w:rsidR="00222CE5" w:rsidRDefault="00222CE5" w:rsidP="00836754">
            <w:pPr>
              <w:jc w:val="center"/>
              <w:rPr>
                <w:sz w:val="24"/>
                <w:szCs w:val="24"/>
              </w:rPr>
            </w:pPr>
          </w:p>
        </w:tc>
        <w:tc>
          <w:tcPr>
            <w:tcW w:w="1265" w:type="dxa"/>
          </w:tcPr>
          <w:p w:rsidR="00222CE5" w:rsidRDefault="00222CE5" w:rsidP="00836754">
            <w:pPr>
              <w:jc w:val="center"/>
              <w:rPr>
                <w:sz w:val="24"/>
                <w:szCs w:val="24"/>
              </w:rPr>
            </w:pPr>
          </w:p>
        </w:tc>
      </w:tr>
      <w:tr w:rsidR="00222CE5" w:rsidRPr="00E979B8" w:rsidTr="00222CE5">
        <w:tc>
          <w:tcPr>
            <w:tcW w:w="817" w:type="dxa"/>
          </w:tcPr>
          <w:p w:rsidR="00222CE5" w:rsidRDefault="00222CE5" w:rsidP="00836754">
            <w:pPr>
              <w:rPr>
                <w:sz w:val="24"/>
                <w:szCs w:val="24"/>
              </w:rPr>
            </w:pPr>
            <w:r>
              <w:rPr>
                <w:sz w:val="24"/>
                <w:szCs w:val="24"/>
              </w:rPr>
              <w:t>10.</w:t>
            </w:r>
          </w:p>
        </w:tc>
        <w:tc>
          <w:tcPr>
            <w:tcW w:w="3260" w:type="dxa"/>
          </w:tcPr>
          <w:p w:rsidR="00222CE5" w:rsidRDefault="00222CE5" w:rsidP="00836754">
            <w:pPr>
              <w:rPr>
                <w:sz w:val="24"/>
                <w:szCs w:val="24"/>
              </w:rPr>
            </w:pPr>
            <w:r>
              <w:rPr>
                <w:sz w:val="24"/>
                <w:szCs w:val="24"/>
              </w:rPr>
              <w:t>Субсидии и субвенции</w:t>
            </w:r>
          </w:p>
        </w:tc>
        <w:tc>
          <w:tcPr>
            <w:tcW w:w="1426" w:type="dxa"/>
          </w:tcPr>
          <w:p w:rsidR="00222CE5" w:rsidRDefault="00222CE5" w:rsidP="00222CE5">
            <w:pPr>
              <w:jc w:val="center"/>
            </w:pPr>
            <w:r w:rsidRPr="00B061F6">
              <w:rPr>
                <w:sz w:val="24"/>
                <w:szCs w:val="24"/>
              </w:rPr>
              <w:t>тыс</w:t>
            </w:r>
            <w:proofErr w:type="gramStart"/>
            <w:r w:rsidRPr="00B061F6">
              <w:rPr>
                <w:sz w:val="24"/>
                <w:szCs w:val="24"/>
              </w:rPr>
              <w:t>.р</w:t>
            </w:r>
            <w:proofErr w:type="gramEnd"/>
            <w:r w:rsidRPr="00B061F6">
              <w:rPr>
                <w:sz w:val="24"/>
                <w:szCs w:val="24"/>
              </w:rPr>
              <w:t>уб.</w:t>
            </w:r>
          </w:p>
        </w:tc>
        <w:tc>
          <w:tcPr>
            <w:tcW w:w="1471" w:type="dxa"/>
          </w:tcPr>
          <w:p w:rsidR="00222CE5" w:rsidRPr="00E979B8" w:rsidRDefault="00222CE5" w:rsidP="00E979B8">
            <w:pPr>
              <w:jc w:val="center"/>
              <w:rPr>
                <w:sz w:val="24"/>
                <w:szCs w:val="24"/>
              </w:rPr>
            </w:pPr>
          </w:p>
        </w:tc>
        <w:tc>
          <w:tcPr>
            <w:tcW w:w="1248" w:type="dxa"/>
          </w:tcPr>
          <w:p w:rsidR="00222CE5" w:rsidRDefault="00222CE5" w:rsidP="00E979B8">
            <w:pPr>
              <w:jc w:val="center"/>
              <w:rPr>
                <w:sz w:val="24"/>
                <w:szCs w:val="24"/>
              </w:rPr>
            </w:pPr>
          </w:p>
        </w:tc>
        <w:tc>
          <w:tcPr>
            <w:tcW w:w="1362" w:type="dxa"/>
          </w:tcPr>
          <w:p w:rsidR="00222CE5" w:rsidRDefault="00222CE5" w:rsidP="00E979B8">
            <w:pPr>
              <w:jc w:val="center"/>
              <w:rPr>
                <w:sz w:val="24"/>
                <w:szCs w:val="24"/>
              </w:rPr>
            </w:pPr>
          </w:p>
        </w:tc>
        <w:tc>
          <w:tcPr>
            <w:tcW w:w="1289" w:type="dxa"/>
          </w:tcPr>
          <w:p w:rsidR="00222CE5" w:rsidRDefault="00222CE5" w:rsidP="00E979B8">
            <w:pPr>
              <w:jc w:val="center"/>
              <w:rPr>
                <w:sz w:val="24"/>
                <w:szCs w:val="24"/>
              </w:rPr>
            </w:pPr>
          </w:p>
        </w:tc>
        <w:tc>
          <w:tcPr>
            <w:tcW w:w="1492" w:type="dxa"/>
          </w:tcPr>
          <w:p w:rsidR="00222CE5" w:rsidRPr="00E979B8" w:rsidRDefault="00222CE5" w:rsidP="00E979B8">
            <w:pPr>
              <w:jc w:val="center"/>
              <w:rPr>
                <w:sz w:val="24"/>
                <w:szCs w:val="24"/>
              </w:rPr>
            </w:pPr>
          </w:p>
        </w:tc>
        <w:tc>
          <w:tcPr>
            <w:tcW w:w="1362" w:type="dxa"/>
          </w:tcPr>
          <w:p w:rsidR="00222CE5" w:rsidRDefault="00222CE5" w:rsidP="00836754">
            <w:pPr>
              <w:jc w:val="center"/>
              <w:rPr>
                <w:sz w:val="24"/>
                <w:szCs w:val="24"/>
              </w:rPr>
            </w:pPr>
          </w:p>
        </w:tc>
        <w:tc>
          <w:tcPr>
            <w:tcW w:w="1265" w:type="dxa"/>
          </w:tcPr>
          <w:p w:rsidR="00222CE5" w:rsidRDefault="00222CE5" w:rsidP="00836754">
            <w:pPr>
              <w:jc w:val="center"/>
              <w:rPr>
                <w:sz w:val="24"/>
                <w:szCs w:val="24"/>
              </w:rPr>
            </w:pPr>
          </w:p>
        </w:tc>
      </w:tr>
      <w:tr w:rsidR="00222CE5" w:rsidRPr="00E979B8" w:rsidTr="00222CE5">
        <w:tc>
          <w:tcPr>
            <w:tcW w:w="817" w:type="dxa"/>
          </w:tcPr>
          <w:p w:rsidR="00222CE5" w:rsidRDefault="00222CE5" w:rsidP="00836754">
            <w:pPr>
              <w:rPr>
                <w:sz w:val="24"/>
                <w:szCs w:val="24"/>
              </w:rPr>
            </w:pPr>
          </w:p>
        </w:tc>
        <w:tc>
          <w:tcPr>
            <w:tcW w:w="3260" w:type="dxa"/>
          </w:tcPr>
          <w:p w:rsidR="00222CE5" w:rsidRDefault="00222CE5" w:rsidP="00836754">
            <w:pPr>
              <w:rPr>
                <w:sz w:val="24"/>
                <w:szCs w:val="24"/>
              </w:rPr>
            </w:pPr>
            <w:r>
              <w:rPr>
                <w:sz w:val="24"/>
                <w:szCs w:val="24"/>
              </w:rPr>
              <w:t>Справочно:</w:t>
            </w:r>
          </w:p>
        </w:tc>
        <w:tc>
          <w:tcPr>
            <w:tcW w:w="1426" w:type="dxa"/>
          </w:tcPr>
          <w:p w:rsidR="00222CE5" w:rsidRPr="00E979B8" w:rsidRDefault="00222CE5" w:rsidP="00222CE5">
            <w:pPr>
              <w:jc w:val="center"/>
              <w:rPr>
                <w:sz w:val="24"/>
                <w:szCs w:val="24"/>
              </w:rPr>
            </w:pPr>
          </w:p>
        </w:tc>
        <w:tc>
          <w:tcPr>
            <w:tcW w:w="1471" w:type="dxa"/>
          </w:tcPr>
          <w:p w:rsidR="00222CE5" w:rsidRPr="00E979B8" w:rsidRDefault="00222CE5" w:rsidP="00E979B8">
            <w:pPr>
              <w:jc w:val="center"/>
              <w:rPr>
                <w:sz w:val="24"/>
                <w:szCs w:val="24"/>
              </w:rPr>
            </w:pPr>
          </w:p>
        </w:tc>
        <w:tc>
          <w:tcPr>
            <w:tcW w:w="1248" w:type="dxa"/>
          </w:tcPr>
          <w:p w:rsidR="00222CE5" w:rsidRDefault="00222CE5" w:rsidP="00E979B8">
            <w:pPr>
              <w:jc w:val="center"/>
              <w:rPr>
                <w:sz w:val="24"/>
                <w:szCs w:val="24"/>
              </w:rPr>
            </w:pPr>
          </w:p>
        </w:tc>
        <w:tc>
          <w:tcPr>
            <w:tcW w:w="1362" w:type="dxa"/>
          </w:tcPr>
          <w:p w:rsidR="00222CE5" w:rsidRDefault="00222CE5" w:rsidP="00E979B8">
            <w:pPr>
              <w:jc w:val="center"/>
              <w:rPr>
                <w:sz w:val="24"/>
                <w:szCs w:val="24"/>
              </w:rPr>
            </w:pPr>
          </w:p>
        </w:tc>
        <w:tc>
          <w:tcPr>
            <w:tcW w:w="1289" w:type="dxa"/>
          </w:tcPr>
          <w:p w:rsidR="00222CE5" w:rsidRDefault="00222CE5" w:rsidP="00E979B8">
            <w:pPr>
              <w:jc w:val="center"/>
              <w:rPr>
                <w:sz w:val="24"/>
                <w:szCs w:val="24"/>
              </w:rPr>
            </w:pPr>
          </w:p>
        </w:tc>
        <w:tc>
          <w:tcPr>
            <w:tcW w:w="1492" w:type="dxa"/>
          </w:tcPr>
          <w:p w:rsidR="00222CE5" w:rsidRPr="00E979B8" w:rsidRDefault="00222CE5" w:rsidP="00E979B8">
            <w:pPr>
              <w:jc w:val="center"/>
              <w:rPr>
                <w:sz w:val="24"/>
                <w:szCs w:val="24"/>
              </w:rPr>
            </w:pPr>
          </w:p>
        </w:tc>
        <w:tc>
          <w:tcPr>
            <w:tcW w:w="1362" w:type="dxa"/>
          </w:tcPr>
          <w:p w:rsidR="00222CE5" w:rsidRDefault="00222CE5" w:rsidP="00836754">
            <w:pPr>
              <w:jc w:val="center"/>
              <w:rPr>
                <w:sz w:val="24"/>
                <w:szCs w:val="24"/>
              </w:rPr>
            </w:pPr>
          </w:p>
        </w:tc>
        <w:tc>
          <w:tcPr>
            <w:tcW w:w="1265" w:type="dxa"/>
          </w:tcPr>
          <w:p w:rsidR="00222CE5" w:rsidRDefault="00222CE5" w:rsidP="00836754">
            <w:pPr>
              <w:jc w:val="center"/>
              <w:rPr>
                <w:sz w:val="24"/>
                <w:szCs w:val="24"/>
              </w:rPr>
            </w:pPr>
          </w:p>
        </w:tc>
      </w:tr>
      <w:tr w:rsidR="00222CE5" w:rsidRPr="00E979B8" w:rsidTr="00222CE5">
        <w:tc>
          <w:tcPr>
            <w:tcW w:w="817" w:type="dxa"/>
          </w:tcPr>
          <w:p w:rsidR="00222CE5" w:rsidRDefault="00222CE5" w:rsidP="00836754">
            <w:pPr>
              <w:rPr>
                <w:sz w:val="24"/>
                <w:szCs w:val="24"/>
              </w:rPr>
            </w:pPr>
            <w:r>
              <w:rPr>
                <w:sz w:val="24"/>
                <w:szCs w:val="24"/>
              </w:rPr>
              <w:t>11.</w:t>
            </w:r>
          </w:p>
        </w:tc>
        <w:tc>
          <w:tcPr>
            <w:tcW w:w="3260" w:type="dxa"/>
          </w:tcPr>
          <w:p w:rsidR="00222CE5" w:rsidRDefault="00222CE5" w:rsidP="00836754">
            <w:pPr>
              <w:rPr>
                <w:sz w:val="24"/>
                <w:szCs w:val="24"/>
              </w:rPr>
            </w:pPr>
            <w:r>
              <w:rPr>
                <w:sz w:val="24"/>
                <w:szCs w:val="24"/>
              </w:rPr>
              <w:t>Численность всего, в т.ч.:</w:t>
            </w:r>
          </w:p>
        </w:tc>
        <w:tc>
          <w:tcPr>
            <w:tcW w:w="1426" w:type="dxa"/>
          </w:tcPr>
          <w:p w:rsidR="00222CE5" w:rsidRPr="00E979B8" w:rsidRDefault="00222CE5" w:rsidP="00222CE5">
            <w:pPr>
              <w:jc w:val="center"/>
              <w:rPr>
                <w:sz w:val="24"/>
                <w:szCs w:val="24"/>
              </w:rPr>
            </w:pPr>
            <w:r>
              <w:rPr>
                <w:sz w:val="24"/>
                <w:szCs w:val="24"/>
              </w:rPr>
              <w:t>чел.</w:t>
            </w:r>
          </w:p>
        </w:tc>
        <w:tc>
          <w:tcPr>
            <w:tcW w:w="1471" w:type="dxa"/>
          </w:tcPr>
          <w:p w:rsidR="00222CE5" w:rsidRPr="00E979B8" w:rsidRDefault="00222CE5" w:rsidP="00E979B8">
            <w:pPr>
              <w:jc w:val="center"/>
              <w:rPr>
                <w:sz w:val="24"/>
                <w:szCs w:val="24"/>
              </w:rPr>
            </w:pPr>
          </w:p>
        </w:tc>
        <w:tc>
          <w:tcPr>
            <w:tcW w:w="1248" w:type="dxa"/>
          </w:tcPr>
          <w:p w:rsidR="00222CE5" w:rsidRDefault="00222CE5" w:rsidP="00E979B8">
            <w:pPr>
              <w:jc w:val="center"/>
              <w:rPr>
                <w:sz w:val="24"/>
                <w:szCs w:val="24"/>
              </w:rPr>
            </w:pPr>
          </w:p>
        </w:tc>
        <w:tc>
          <w:tcPr>
            <w:tcW w:w="1362" w:type="dxa"/>
          </w:tcPr>
          <w:p w:rsidR="00222CE5" w:rsidRDefault="00222CE5" w:rsidP="00E979B8">
            <w:pPr>
              <w:jc w:val="center"/>
              <w:rPr>
                <w:sz w:val="24"/>
                <w:szCs w:val="24"/>
              </w:rPr>
            </w:pPr>
          </w:p>
        </w:tc>
        <w:tc>
          <w:tcPr>
            <w:tcW w:w="1289" w:type="dxa"/>
          </w:tcPr>
          <w:p w:rsidR="00222CE5" w:rsidRDefault="00222CE5" w:rsidP="00E979B8">
            <w:pPr>
              <w:jc w:val="center"/>
              <w:rPr>
                <w:sz w:val="24"/>
                <w:szCs w:val="24"/>
              </w:rPr>
            </w:pPr>
          </w:p>
        </w:tc>
        <w:tc>
          <w:tcPr>
            <w:tcW w:w="1492" w:type="dxa"/>
          </w:tcPr>
          <w:p w:rsidR="00222CE5" w:rsidRPr="00E979B8" w:rsidRDefault="00222CE5" w:rsidP="00E979B8">
            <w:pPr>
              <w:jc w:val="center"/>
              <w:rPr>
                <w:sz w:val="24"/>
                <w:szCs w:val="24"/>
              </w:rPr>
            </w:pPr>
          </w:p>
        </w:tc>
        <w:tc>
          <w:tcPr>
            <w:tcW w:w="1362" w:type="dxa"/>
          </w:tcPr>
          <w:p w:rsidR="00222CE5" w:rsidRDefault="00222CE5" w:rsidP="00836754">
            <w:pPr>
              <w:jc w:val="center"/>
              <w:rPr>
                <w:sz w:val="24"/>
                <w:szCs w:val="24"/>
              </w:rPr>
            </w:pPr>
          </w:p>
        </w:tc>
        <w:tc>
          <w:tcPr>
            <w:tcW w:w="1265" w:type="dxa"/>
          </w:tcPr>
          <w:p w:rsidR="00222CE5" w:rsidRDefault="00222CE5" w:rsidP="00836754">
            <w:pPr>
              <w:jc w:val="center"/>
              <w:rPr>
                <w:sz w:val="24"/>
                <w:szCs w:val="24"/>
              </w:rPr>
            </w:pPr>
          </w:p>
        </w:tc>
      </w:tr>
      <w:tr w:rsidR="00222CE5" w:rsidRPr="00E979B8" w:rsidTr="00222CE5">
        <w:tc>
          <w:tcPr>
            <w:tcW w:w="817" w:type="dxa"/>
          </w:tcPr>
          <w:p w:rsidR="00222CE5" w:rsidRDefault="00222CE5" w:rsidP="00836754">
            <w:pPr>
              <w:rPr>
                <w:sz w:val="24"/>
                <w:szCs w:val="24"/>
              </w:rPr>
            </w:pPr>
            <w:r>
              <w:rPr>
                <w:sz w:val="24"/>
                <w:szCs w:val="24"/>
              </w:rPr>
              <w:t>11.1.</w:t>
            </w:r>
          </w:p>
        </w:tc>
        <w:tc>
          <w:tcPr>
            <w:tcW w:w="3260" w:type="dxa"/>
          </w:tcPr>
          <w:p w:rsidR="00222CE5" w:rsidRDefault="00222CE5" w:rsidP="00836754">
            <w:pPr>
              <w:rPr>
                <w:sz w:val="24"/>
                <w:szCs w:val="24"/>
              </w:rPr>
            </w:pPr>
            <w:r>
              <w:rPr>
                <w:sz w:val="24"/>
                <w:szCs w:val="24"/>
              </w:rPr>
              <w:t>водители</w:t>
            </w:r>
          </w:p>
        </w:tc>
        <w:tc>
          <w:tcPr>
            <w:tcW w:w="1426" w:type="dxa"/>
          </w:tcPr>
          <w:p w:rsidR="00222CE5" w:rsidRDefault="00222CE5" w:rsidP="00222CE5">
            <w:pPr>
              <w:jc w:val="center"/>
            </w:pPr>
            <w:r w:rsidRPr="00151C5D">
              <w:rPr>
                <w:sz w:val="24"/>
                <w:szCs w:val="24"/>
              </w:rPr>
              <w:t>чел.</w:t>
            </w:r>
          </w:p>
        </w:tc>
        <w:tc>
          <w:tcPr>
            <w:tcW w:w="1471" w:type="dxa"/>
          </w:tcPr>
          <w:p w:rsidR="00222CE5" w:rsidRPr="00E979B8" w:rsidRDefault="00222CE5" w:rsidP="00E979B8">
            <w:pPr>
              <w:jc w:val="center"/>
              <w:rPr>
                <w:sz w:val="24"/>
                <w:szCs w:val="24"/>
              </w:rPr>
            </w:pPr>
          </w:p>
        </w:tc>
        <w:tc>
          <w:tcPr>
            <w:tcW w:w="1248" w:type="dxa"/>
          </w:tcPr>
          <w:p w:rsidR="00222CE5" w:rsidRDefault="00222CE5" w:rsidP="00E979B8">
            <w:pPr>
              <w:jc w:val="center"/>
              <w:rPr>
                <w:sz w:val="24"/>
                <w:szCs w:val="24"/>
              </w:rPr>
            </w:pPr>
          </w:p>
        </w:tc>
        <w:tc>
          <w:tcPr>
            <w:tcW w:w="1362" w:type="dxa"/>
          </w:tcPr>
          <w:p w:rsidR="00222CE5" w:rsidRDefault="00222CE5" w:rsidP="00E979B8">
            <w:pPr>
              <w:jc w:val="center"/>
              <w:rPr>
                <w:sz w:val="24"/>
                <w:szCs w:val="24"/>
              </w:rPr>
            </w:pPr>
          </w:p>
        </w:tc>
        <w:tc>
          <w:tcPr>
            <w:tcW w:w="1289" w:type="dxa"/>
          </w:tcPr>
          <w:p w:rsidR="00222CE5" w:rsidRDefault="00222CE5" w:rsidP="00E979B8">
            <w:pPr>
              <w:jc w:val="center"/>
              <w:rPr>
                <w:sz w:val="24"/>
                <w:szCs w:val="24"/>
              </w:rPr>
            </w:pPr>
          </w:p>
        </w:tc>
        <w:tc>
          <w:tcPr>
            <w:tcW w:w="1492" w:type="dxa"/>
          </w:tcPr>
          <w:p w:rsidR="00222CE5" w:rsidRPr="00E979B8" w:rsidRDefault="00222CE5" w:rsidP="00E979B8">
            <w:pPr>
              <w:jc w:val="center"/>
              <w:rPr>
                <w:sz w:val="24"/>
                <w:szCs w:val="24"/>
              </w:rPr>
            </w:pPr>
          </w:p>
        </w:tc>
        <w:tc>
          <w:tcPr>
            <w:tcW w:w="1362" w:type="dxa"/>
          </w:tcPr>
          <w:p w:rsidR="00222CE5" w:rsidRDefault="00222CE5" w:rsidP="00836754">
            <w:pPr>
              <w:jc w:val="center"/>
              <w:rPr>
                <w:sz w:val="24"/>
                <w:szCs w:val="24"/>
              </w:rPr>
            </w:pPr>
          </w:p>
        </w:tc>
        <w:tc>
          <w:tcPr>
            <w:tcW w:w="1265" w:type="dxa"/>
          </w:tcPr>
          <w:p w:rsidR="00222CE5" w:rsidRDefault="00222CE5" w:rsidP="00836754">
            <w:pPr>
              <w:jc w:val="center"/>
              <w:rPr>
                <w:sz w:val="24"/>
                <w:szCs w:val="24"/>
              </w:rPr>
            </w:pPr>
          </w:p>
        </w:tc>
      </w:tr>
      <w:tr w:rsidR="00222CE5" w:rsidRPr="00E979B8" w:rsidTr="00222CE5">
        <w:tc>
          <w:tcPr>
            <w:tcW w:w="817" w:type="dxa"/>
          </w:tcPr>
          <w:p w:rsidR="00222CE5" w:rsidRDefault="00222CE5" w:rsidP="00836754">
            <w:pPr>
              <w:rPr>
                <w:sz w:val="24"/>
                <w:szCs w:val="24"/>
              </w:rPr>
            </w:pPr>
            <w:r>
              <w:rPr>
                <w:sz w:val="24"/>
                <w:szCs w:val="24"/>
              </w:rPr>
              <w:t>11.2.</w:t>
            </w:r>
          </w:p>
        </w:tc>
        <w:tc>
          <w:tcPr>
            <w:tcW w:w="3260" w:type="dxa"/>
          </w:tcPr>
          <w:p w:rsidR="00222CE5" w:rsidRDefault="00222CE5" w:rsidP="00836754">
            <w:pPr>
              <w:rPr>
                <w:sz w:val="24"/>
                <w:szCs w:val="24"/>
              </w:rPr>
            </w:pPr>
            <w:r>
              <w:rPr>
                <w:sz w:val="24"/>
                <w:szCs w:val="24"/>
              </w:rPr>
              <w:t>кондукторы</w:t>
            </w:r>
          </w:p>
        </w:tc>
        <w:tc>
          <w:tcPr>
            <w:tcW w:w="1426" w:type="dxa"/>
          </w:tcPr>
          <w:p w:rsidR="00222CE5" w:rsidRDefault="00222CE5" w:rsidP="00222CE5">
            <w:pPr>
              <w:jc w:val="center"/>
            </w:pPr>
            <w:r w:rsidRPr="00151C5D">
              <w:rPr>
                <w:sz w:val="24"/>
                <w:szCs w:val="24"/>
              </w:rPr>
              <w:t>чел.</w:t>
            </w:r>
          </w:p>
        </w:tc>
        <w:tc>
          <w:tcPr>
            <w:tcW w:w="1471" w:type="dxa"/>
          </w:tcPr>
          <w:p w:rsidR="00222CE5" w:rsidRPr="00E979B8" w:rsidRDefault="00222CE5" w:rsidP="00E979B8">
            <w:pPr>
              <w:jc w:val="center"/>
              <w:rPr>
                <w:sz w:val="24"/>
                <w:szCs w:val="24"/>
              </w:rPr>
            </w:pPr>
          </w:p>
        </w:tc>
        <w:tc>
          <w:tcPr>
            <w:tcW w:w="1248" w:type="dxa"/>
          </w:tcPr>
          <w:p w:rsidR="00222CE5" w:rsidRDefault="00222CE5" w:rsidP="00E979B8">
            <w:pPr>
              <w:jc w:val="center"/>
              <w:rPr>
                <w:sz w:val="24"/>
                <w:szCs w:val="24"/>
              </w:rPr>
            </w:pPr>
          </w:p>
        </w:tc>
        <w:tc>
          <w:tcPr>
            <w:tcW w:w="1362" w:type="dxa"/>
          </w:tcPr>
          <w:p w:rsidR="00222CE5" w:rsidRDefault="00222CE5" w:rsidP="00E979B8">
            <w:pPr>
              <w:jc w:val="center"/>
              <w:rPr>
                <w:sz w:val="24"/>
                <w:szCs w:val="24"/>
              </w:rPr>
            </w:pPr>
          </w:p>
        </w:tc>
        <w:tc>
          <w:tcPr>
            <w:tcW w:w="1289" w:type="dxa"/>
          </w:tcPr>
          <w:p w:rsidR="00222CE5" w:rsidRDefault="00222CE5" w:rsidP="00E979B8">
            <w:pPr>
              <w:jc w:val="center"/>
              <w:rPr>
                <w:sz w:val="24"/>
                <w:szCs w:val="24"/>
              </w:rPr>
            </w:pPr>
          </w:p>
        </w:tc>
        <w:tc>
          <w:tcPr>
            <w:tcW w:w="1492" w:type="dxa"/>
          </w:tcPr>
          <w:p w:rsidR="00222CE5" w:rsidRPr="00E979B8" w:rsidRDefault="00222CE5" w:rsidP="00E979B8">
            <w:pPr>
              <w:jc w:val="center"/>
              <w:rPr>
                <w:sz w:val="24"/>
                <w:szCs w:val="24"/>
              </w:rPr>
            </w:pPr>
          </w:p>
        </w:tc>
        <w:tc>
          <w:tcPr>
            <w:tcW w:w="1362" w:type="dxa"/>
          </w:tcPr>
          <w:p w:rsidR="00222CE5" w:rsidRDefault="00222CE5" w:rsidP="00836754">
            <w:pPr>
              <w:jc w:val="center"/>
              <w:rPr>
                <w:sz w:val="24"/>
                <w:szCs w:val="24"/>
              </w:rPr>
            </w:pPr>
          </w:p>
        </w:tc>
        <w:tc>
          <w:tcPr>
            <w:tcW w:w="1265" w:type="dxa"/>
          </w:tcPr>
          <w:p w:rsidR="00222CE5" w:rsidRDefault="00222CE5" w:rsidP="00836754">
            <w:pPr>
              <w:jc w:val="center"/>
              <w:rPr>
                <w:sz w:val="24"/>
                <w:szCs w:val="24"/>
              </w:rPr>
            </w:pPr>
          </w:p>
        </w:tc>
      </w:tr>
      <w:tr w:rsidR="00222CE5" w:rsidRPr="00E979B8" w:rsidTr="00222CE5">
        <w:tc>
          <w:tcPr>
            <w:tcW w:w="817" w:type="dxa"/>
          </w:tcPr>
          <w:p w:rsidR="00222CE5" w:rsidRDefault="00222CE5" w:rsidP="00836754">
            <w:pPr>
              <w:rPr>
                <w:sz w:val="24"/>
                <w:szCs w:val="24"/>
              </w:rPr>
            </w:pPr>
            <w:r>
              <w:rPr>
                <w:sz w:val="24"/>
                <w:szCs w:val="24"/>
              </w:rPr>
              <w:t>11.3.</w:t>
            </w:r>
          </w:p>
        </w:tc>
        <w:tc>
          <w:tcPr>
            <w:tcW w:w="3260" w:type="dxa"/>
          </w:tcPr>
          <w:p w:rsidR="00222CE5" w:rsidRDefault="00222CE5" w:rsidP="00836754">
            <w:pPr>
              <w:rPr>
                <w:sz w:val="24"/>
                <w:szCs w:val="24"/>
              </w:rPr>
            </w:pPr>
            <w:r>
              <w:rPr>
                <w:sz w:val="24"/>
                <w:szCs w:val="24"/>
              </w:rPr>
              <w:t>ремонтные рабочие</w:t>
            </w:r>
          </w:p>
        </w:tc>
        <w:tc>
          <w:tcPr>
            <w:tcW w:w="1426" w:type="dxa"/>
          </w:tcPr>
          <w:p w:rsidR="00222CE5" w:rsidRDefault="00222CE5" w:rsidP="00222CE5">
            <w:pPr>
              <w:jc w:val="center"/>
            </w:pPr>
            <w:r w:rsidRPr="00151C5D">
              <w:rPr>
                <w:sz w:val="24"/>
                <w:szCs w:val="24"/>
              </w:rPr>
              <w:t>чел.</w:t>
            </w:r>
          </w:p>
        </w:tc>
        <w:tc>
          <w:tcPr>
            <w:tcW w:w="1471" w:type="dxa"/>
          </w:tcPr>
          <w:p w:rsidR="00222CE5" w:rsidRPr="00E979B8" w:rsidRDefault="00222CE5" w:rsidP="00E979B8">
            <w:pPr>
              <w:jc w:val="center"/>
              <w:rPr>
                <w:sz w:val="24"/>
                <w:szCs w:val="24"/>
              </w:rPr>
            </w:pPr>
          </w:p>
        </w:tc>
        <w:tc>
          <w:tcPr>
            <w:tcW w:w="1248" w:type="dxa"/>
          </w:tcPr>
          <w:p w:rsidR="00222CE5" w:rsidRDefault="00222CE5" w:rsidP="00E979B8">
            <w:pPr>
              <w:jc w:val="center"/>
              <w:rPr>
                <w:sz w:val="24"/>
                <w:szCs w:val="24"/>
              </w:rPr>
            </w:pPr>
          </w:p>
        </w:tc>
        <w:tc>
          <w:tcPr>
            <w:tcW w:w="1362" w:type="dxa"/>
          </w:tcPr>
          <w:p w:rsidR="00222CE5" w:rsidRDefault="00222CE5" w:rsidP="00E979B8">
            <w:pPr>
              <w:jc w:val="center"/>
              <w:rPr>
                <w:sz w:val="24"/>
                <w:szCs w:val="24"/>
              </w:rPr>
            </w:pPr>
          </w:p>
        </w:tc>
        <w:tc>
          <w:tcPr>
            <w:tcW w:w="1289" w:type="dxa"/>
          </w:tcPr>
          <w:p w:rsidR="00222CE5" w:rsidRDefault="00222CE5" w:rsidP="00E979B8">
            <w:pPr>
              <w:jc w:val="center"/>
              <w:rPr>
                <w:sz w:val="24"/>
                <w:szCs w:val="24"/>
              </w:rPr>
            </w:pPr>
          </w:p>
        </w:tc>
        <w:tc>
          <w:tcPr>
            <w:tcW w:w="1492" w:type="dxa"/>
          </w:tcPr>
          <w:p w:rsidR="00222CE5" w:rsidRPr="00E979B8" w:rsidRDefault="00222CE5" w:rsidP="00E979B8">
            <w:pPr>
              <w:jc w:val="center"/>
              <w:rPr>
                <w:sz w:val="24"/>
                <w:szCs w:val="24"/>
              </w:rPr>
            </w:pPr>
          </w:p>
        </w:tc>
        <w:tc>
          <w:tcPr>
            <w:tcW w:w="1362" w:type="dxa"/>
          </w:tcPr>
          <w:p w:rsidR="00222CE5" w:rsidRDefault="00222CE5" w:rsidP="00836754">
            <w:pPr>
              <w:jc w:val="center"/>
              <w:rPr>
                <w:sz w:val="24"/>
                <w:szCs w:val="24"/>
              </w:rPr>
            </w:pPr>
          </w:p>
        </w:tc>
        <w:tc>
          <w:tcPr>
            <w:tcW w:w="1265" w:type="dxa"/>
          </w:tcPr>
          <w:p w:rsidR="00222CE5" w:rsidRDefault="00222CE5" w:rsidP="00836754">
            <w:pPr>
              <w:jc w:val="center"/>
              <w:rPr>
                <w:sz w:val="24"/>
                <w:szCs w:val="24"/>
              </w:rPr>
            </w:pPr>
          </w:p>
        </w:tc>
      </w:tr>
      <w:tr w:rsidR="00222CE5" w:rsidRPr="00E979B8" w:rsidTr="00222CE5">
        <w:tc>
          <w:tcPr>
            <w:tcW w:w="817" w:type="dxa"/>
          </w:tcPr>
          <w:p w:rsidR="00222CE5" w:rsidRDefault="00222CE5" w:rsidP="00836754">
            <w:pPr>
              <w:rPr>
                <w:sz w:val="24"/>
                <w:szCs w:val="24"/>
              </w:rPr>
            </w:pPr>
            <w:r>
              <w:rPr>
                <w:sz w:val="24"/>
                <w:szCs w:val="24"/>
              </w:rPr>
              <w:t>11.4.</w:t>
            </w:r>
          </w:p>
        </w:tc>
        <w:tc>
          <w:tcPr>
            <w:tcW w:w="3260" w:type="dxa"/>
          </w:tcPr>
          <w:p w:rsidR="00222CE5" w:rsidRDefault="00222CE5" w:rsidP="00836754">
            <w:pPr>
              <w:rPr>
                <w:sz w:val="24"/>
                <w:szCs w:val="24"/>
              </w:rPr>
            </w:pPr>
            <w:r>
              <w:rPr>
                <w:sz w:val="24"/>
                <w:szCs w:val="24"/>
              </w:rPr>
              <w:t xml:space="preserve"> подсобные рабочие</w:t>
            </w:r>
          </w:p>
        </w:tc>
        <w:tc>
          <w:tcPr>
            <w:tcW w:w="1426" w:type="dxa"/>
          </w:tcPr>
          <w:p w:rsidR="00222CE5" w:rsidRDefault="00222CE5" w:rsidP="00222CE5">
            <w:pPr>
              <w:jc w:val="center"/>
            </w:pPr>
            <w:r w:rsidRPr="00151C5D">
              <w:rPr>
                <w:sz w:val="24"/>
                <w:szCs w:val="24"/>
              </w:rPr>
              <w:t>чел.</w:t>
            </w:r>
          </w:p>
        </w:tc>
        <w:tc>
          <w:tcPr>
            <w:tcW w:w="1471" w:type="dxa"/>
          </w:tcPr>
          <w:p w:rsidR="00222CE5" w:rsidRPr="00E979B8" w:rsidRDefault="00222CE5" w:rsidP="00E979B8">
            <w:pPr>
              <w:jc w:val="center"/>
              <w:rPr>
                <w:sz w:val="24"/>
                <w:szCs w:val="24"/>
              </w:rPr>
            </w:pPr>
          </w:p>
        </w:tc>
        <w:tc>
          <w:tcPr>
            <w:tcW w:w="1248" w:type="dxa"/>
          </w:tcPr>
          <w:p w:rsidR="00222CE5" w:rsidRDefault="00222CE5" w:rsidP="00E979B8">
            <w:pPr>
              <w:jc w:val="center"/>
              <w:rPr>
                <w:sz w:val="24"/>
                <w:szCs w:val="24"/>
              </w:rPr>
            </w:pPr>
          </w:p>
        </w:tc>
        <w:tc>
          <w:tcPr>
            <w:tcW w:w="1362" w:type="dxa"/>
          </w:tcPr>
          <w:p w:rsidR="00222CE5" w:rsidRDefault="00222CE5" w:rsidP="00E979B8">
            <w:pPr>
              <w:jc w:val="center"/>
              <w:rPr>
                <w:sz w:val="24"/>
                <w:szCs w:val="24"/>
              </w:rPr>
            </w:pPr>
          </w:p>
        </w:tc>
        <w:tc>
          <w:tcPr>
            <w:tcW w:w="1289" w:type="dxa"/>
          </w:tcPr>
          <w:p w:rsidR="00222CE5" w:rsidRDefault="00222CE5" w:rsidP="00E979B8">
            <w:pPr>
              <w:jc w:val="center"/>
              <w:rPr>
                <w:sz w:val="24"/>
                <w:szCs w:val="24"/>
              </w:rPr>
            </w:pPr>
          </w:p>
        </w:tc>
        <w:tc>
          <w:tcPr>
            <w:tcW w:w="1492" w:type="dxa"/>
          </w:tcPr>
          <w:p w:rsidR="00222CE5" w:rsidRPr="00E979B8" w:rsidRDefault="00222CE5" w:rsidP="00E979B8">
            <w:pPr>
              <w:jc w:val="center"/>
              <w:rPr>
                <w:sz w:val="24"/>
                <w:szCs w:val="24"/>
              </w:rPr>
            </w:pPr>
          </w:p>
        </w:tc>
        <w:tc>
          <w:tcPr>
            <w:tcW w:w="1362" w:type="dxa"/>
          </w:tcPr>
          <w:p w:rsidR="00222CE5" w:rsidRDefault="00222CE5" w:rsidP="00836754">
            <w:pPr>
              <w:jc w:val="center"/>
              <w:rPr>
                <w:sz w:val="24"/>
                <w:szCs w:val="24"/>
              </w:rPr>
            </w:pPr>
          </w:p>
        </w:tc>
        <w:tc>
          <w:tcPr>
            <w:tcW w:w="1265" w:type="dxa"/>
          </w:tcPr>
          <w:p w:rsidR="00222CE5" w:rsidRDefault="00222CE5" w:rsidP="00836754">
            <w:pPr>
              <w:jc w:val="center"/>
              <w:rPr>
                <w:sz w:val="24"/>
                <w:szCs w:val="24"/>
              </w:rPr>
            </w:pPr>
          </w:p>
        </w:tc>
      </w:tr>
      <w:tr w:rsidR="00222CE5" w:rsidRPr="00E979B8" w:rsidTr="00222CE5">
        <w:tc>
          <w:tcPr>
            <w:tcW w:w="817" w:type="dxa"/>
          </w:tcPr>
          <w:p w:rsidR="00222CE5" w:rsidRDefault="00222CE5" w:rsidP="00836754">
            <w:pPr>
              <w:rPr>
                <w:sz w:val="24"/>
                <w:szCs w:val="24"/>
              </w:rPr>
            </w:pPr>
            <w:r>
              <w:rPr>
                <w:sz w:val="24"/>
                <w:szCs w:val="24"/>
              </w:rPr>
              <w:t>11.5.</w:t>
            </w:r>
          </w:p>
        </w:tc>
        <w:tc>
          <w:tcPr>
            <w:tcW w:w="3260" w:type="dxa"/>
          </w:tcPr>
          <w:p w:rsidR="00222CE5" w:rsidRDefault="00222CE5" w:rsidP="00836754">
            <w:pPr>
              <w:rPr>
                <w:sz w:val="24"/>
                <w:szCs w:val="24"/>
              </w:rPr>
            </w:pPr>
            <w:r>
              <w:rPr>
                <w:sz w:val="24"/>
                <w:szCs w:val="24"/>
              </w:rPr>
              <w:t>руководители и специалисты</w:t>
            </w:r>
          </w:p>
        </w:tc>
        <w:tc>
          <w:tcPr>
            <w:tcW w:w="1426" w:type="dxa"/>
          </w:tcPr>
          <w:p w:rsidR="00222CE5" w:rsidRDefault="00222CE5" w:rsidP="00222CE5">
            <w:pPr>
              <w:jc w:val="center"/>
            </w:pPr>
            <w:r w:rsidRPr="00151C5D">
              <w:rPr>
                <w:sz w:val="24"/>
                <w:szCs w:val="24"/>
              </w:rPr>
              <w:t>чел.</w:t>
            </w:r>
          </w:p>
        </w:tc>
        <w:tc>
          <w:tcPr>
            <w:tcW w:w="1471" w:type="dxa"/>
          </w:tcPr>
          <w:p w:rsidR="00222CE5" w:rsidRPr="00E979B8" w:rsidRDefault="00222CE5" w:rsidP="00E979B8">
            <w:pPr>
              <w:jc w:val="center"/>
              <w:rPr>
                <w:sz w:val="24"/>
                <w:szCs w:val="24"/>
              </w:rPr>
            </w:pPr>
          </w:p>
        </w:tc>
        <w:tc>
          <w:tcPr>
            <w:tcW w:w="1248" w:type="dxa"/>
          </w:tcPr>
          <w:p w:rsidR="00222CE5" w:rsidRDefault="00222CE5" w:rsidP="00E979B8">
            <w:pPr>
              <w:jc w:val="center"/>
              <w:rPr>
                <w:sz w:val="24"/>
                <w:szCs w:val="24"/>
              </w:rPr>
            </w:pPr>
          </w:p>
        </w:tc>
        <w:tc>
          <w:tcPr>
            <w:tcW w:w="1362" w:type="dxa"/>
          </w:tcPr>
          <w:p w:rsidR="00222CE5" w:rsidRDefault="00222CE5" w:rsidP="00E979B8">
            <w:pPr>
              <w:jc w:val="center"/>
              <w:rPr>
                <w:sz w:val="24"/>
                <w:szCs w:val="24"/>
              </w:rPr>
            </w:pPr>
          </w:p>
        </w:tc>
        <w:tc>
          <w:tcPr>
            <w:tcW w:w="1289" w:type="dxa"/>
          </w:tcPr>
          <w:p w:rsidR="00222CE5" w:rsidRDefault="00222CE5" w:rsidP="00E979B8">
            <w:pPr>
              <w:jc w:val="center"/>
              <w:rPr>
                <w:sz w:val="24"/>
                <w:szCs w:val="24"/>
              </w:rPr>
            </w:pPr>
          </w:p>
        </w:tc>
        <w:tc>
          <w:tcPr>
            <w:tcW w:w="1492" w:type="dxa"/>
          </w:tcPr>
          <w:p w:rsidR="00222CE5" w:rsidRPr="00E979B8" w:rsidRDefault="00222CE5" w:rsidP="00E979B8">
            <w:pPr>
              <w:jc w:val="center"/>
              <w:rPr>
                <w:sz w:val="24"/>
                <w:szCs w:val="24"/>
              </w:rPr>
            </w:pPr>
          </w:p>
        </w:tc>
        <w:tc>
          <w:tcPr>
            <w:tcW w:w="1362" w:type="dxa"/>
          </w:tcPr>
          <w:p w:rsidR="00222CE5" w:rsidRDefault="00222CE5" w:rsidP="00836754">
            <w:pPr>
              <w:jc w:val="center"/>
              <w:rPr>
                <w:sz w:val="24"/>
                <w:szCs w:val="24"/>
              </w:rPr>
            </w:pPr>
          </w:p>
        </w:tc>
        <w:tc>
          <w:tcPr>
            <w:tcW w:w="1265" w:type="dxa"/>
          </w:tcPr>
          <w:p w:rsidR="00222CE5" w:rsidRDefault="00222CE5" w:rsidP="00836754">
            <w:pPr>
              <w:jc w:val="center"/>
              <w:rPr>
                <w:sz w:val="24"/>
                <w:szCs w:val="24"/>
              </w:rPr>
            </w:pPr>
          </w:p>
        </w:tc>
      </w:tr>
      <w:tr w:rsidR="00222CE5" w:rsidRPr="00E979B8" w:rsidTr="00222CE5">
        <w:tc>
          <w:tcPr>
            <w:tcW w:w="817" w:type="dxa"/>
          </w:tcPr>
          <w:p w:rsidR="00222CE5" w:rsidRDefault="00222CE5" w:rsidP="00836754">
            <w:pPr>
              <w:rPr>
                <w:sz w:val="24"/>
                <w:szCs w:val="24"/>
              </w:rPr>
            </w:pPr>
            <w:r>
              <w:rPr>
                <w:sz w:val="24"/>
                <w:szCs w:val="24"/>
              </w:rPr>
              <w:t>12.</w:t>
            </w:r>
          </w:p>
        </w:tc>
        <w:tc>
          <w:tcPr>
            <w:tcW w:w="3260" w:type="dxa"/>
          </w:tcPr>
          <w:p w:rsidR="00222CE5" w:rsidRDefault="00222CE5" w:rsidP="00836754">
            <w:pPr>
              <w:rPr>
                <w:sz w:val="24"/>
                <w:szCs w:val="24"/>
              </w:rPr>
            </w:pPr>
            <w:r>
              <w:rPr>
                <w:sz w:val="24"/>
                <w:szCs w:val="24"/>
              </w:rPr>
              <w:t>Среднемесячная заработная плата, всего, в том числе:</w:t>
            </w:r>
          </w:p>
        </w:tc>
        <w:tc>
          <w:tcPr>
            <w:tcW w:w="1426" w:type="dxa"/>
          </w:tcPr>
          <w:p w:rsidR="00222CE5" w:rsidRPr="00E979B8" w:rsidRDefault="00222CE5" w:rsidP="00E979B8">
            <w:pPr>
              <w:jc w:val="center"/>
              <w:rPr>
                <w:sz w:val="24"/>
                <w:szCs w:val="24"/>
              </w:rPr>
            </w:pPr>
            <w:r>
              <w:rPr>
                <w:sz w:val="24"/>
                <w:szCs w:val="24"/>
              </w:rPr>
              <w:t>руб.</w:t>
            </w:r>
          </w:p>
        </w:tc>
        <w:tc>
          <w:tcPr>
            <w:tcW w:w="1471" w:type="dxa"/>
          </w:tcPr>
          <w:p w:rsidR="00222CE5" w:rsidRPr="00E979B8" w:rsidRDefault="00222CE5" w:rsidP="00E979B8">
            <w:pPr>
              <w:jc w:val="center"/>
              <w:rPr>
                <w:sz w:val="24"/>
                <w:szCs w:val="24"/>
              </w:rPr>
            </w:pPr>
          </w:p>
        </w:tc>
        <w:tc>
          <w:tcPr>
            <w:tcW w:w="1248" w:type="dxa"/>
          </w:tcPr>
          <w:p w:rsidR="00222CE5" w:rsidRDefault="00222CE5" w:rsidP="00E979B8">
            <w:pPr>
              <w:jc w:val="center"/>
              <w:rPr>
                <w:sz w:val="24"/>
                <w:szCs w:val="24"/>
              </w:rPr>
            </w:pPr>
          </w:p>
        </w:tc>
        <w:tc>
          <w:tcPr>
            <w:tcW w:w="1362" w:type="dxa"/>
          </w:tcPr>
          <w:p w:rsidR="00222CE5" w:rsidRDefault="00222CE5" w:rsidP="00E979B8">
            <w:pPr>
              <w:jc w:val="center"/>
              <w:rPr>
                <w:sz w:val="24"/>
                <w:szCs w:val="24"/>
              </w:rPr>
            </w:pPr>
          </w:p>
        </w:tc>
        <w:tc>
          <w:tcPr>
            <w:tcW w:w="1289" w:type="dxa"/>
          </w:tcPr>
          <w:p w:rsidR="00222CE5" w:rsidRDefault="00222CE5" w:rsidP="00E979B8">
            <w:pPr>
              <w:jc w:val="center"/>
              <w:rPr>
                <w:sz w:val="24"/>
                <w:szCs w:val="24"/>
              </w:rPr>
            </w:pPr>
          </w:p>
        </w:tc>
        <w:tc>
          <w:tcPr>
            <w:tcW w:w="1492" w:type="dxa"/>
          </w:tcPr>
          <w:p w:rsidR="00222CE5" w:rsidRPr="00E979B8" w:rsidRDefault="00222CE5" w:rsidP="00E979B8">
            <w:pPr>
              <w:jc w:val="center"/>
              <w:rPr>
                <w:sz w:val="24"/>
                <w:szCs w:val="24"/>
              </w:rPr>
            </w:pPr>
          </w:p>
        </w:tc>
        <w:tc>
          <w:tcPr>
            <w:tcW w:w="1362" w:type="dxa"/>
          </w:tcPr>
          <w:p w:rsidR="00222CE5" w:rsidRDefault="00222CE5" w:rsidP="00836754">
            <w:pPr>
              <w:jc w:val="center"/>
              <w:rPr>
                <w:sz w:val="24"/>
                <w:szCs w:val="24"/>
              </w:rPr>
            </w:pPr>
          </w:p>
        </w:tc>
        <w:tc>
          <w:tcPr>
            <w:tcW w:w="1265" w:type="dxa"/>
          </w:tcPr>
          <w:p w:rsidR="00222CE5" w:rsidRDefault="00222CE5" w:rsidP="00836754">
            <w:pPr>
              <w:jc w:val="center"/>
              <w:rPr>
                <w:sz w:val="24"/>
                <w:szCs w:val="24"/>
              </w:rPr>
            </w:pPr>
          </w:p>
        </w:tc>
      </w:tr>
      <w:tr w:rsidR="00222CE5" w:rsidRPr="00E979B8" w:rsidTr="00222CE5">
        <w:tc>
          <w:tcPr>
            <w:tcW w:w="817" w:type="dxa"/>
          </w:tcPr>
          <w:p w:rsidR="00222CE5" w:rsidRDefault="00222CE5" w:rsidP="00836754">
            <w:pPr>
              <w:rPr>
                <w:sz w:val="24"/>
                <w:szCs w:val="24"/>
              </w:rPr>
            </w:pPr>
            <w:r>
              <w:rPr>
                <w:sz w:val="24"/>
                <w:szCs w:val="24"/>
              </w:rPr>
              <w:t>12.1.</w:t>
            </w:r>
          </w:p>
        </w:tc>
        <w:tc>
          <w:tcPr>
            <w:tcW w:w="3260" w:type="dxa"/>
          </w:tcPr>
          <w:p w:rsidR="00222CE5" w:rsidRDefault="00222CE5" w:rsidP="00B25D5E">
            <w:pPr>
              <w:rPr>
                <w:sz w:val="24"/>
                <w:szCs w:val="24"/>
              </w:rPr>
            </w:pPr>
            <w:r>
              <w:rPr>
                <w:sz w:val="24"/>
                <w:szCs w:val="24"/>
              </w:rPr>
              <w:t>водители</w:t>
            </w:r>
          </w:p>
        </w:tc>
        <w:tc>
          <w:tcPr>
            <w:tcW w:w="1426" w:type="dxa"/>
          </w:tcPr>
          <w:p w:rsidR="00222CE5" w:rsidRDefault="00222CE5" w:rsidP="00222CE5">
            <w:pPr>
              <w:jc w:val="center"/>
            </w:pPr>
            <w:r w:rsidRPr="004D5DA2">
              <w:rPr>
                <w:sz w:val="24"/>
                <w:szCs w:val="24"/>
              </w:rPr>
              <w:t>руб.</w:t>
            </w:r>
          </w:p>
        </w:tc>
        <w:tc>
          <w:tcPr>
            <w:tcW w:w="1471" w:type="dxa"/>
          </w:tcPr>
          <w:p w:rsidR="00222CE5" w:rsidRPr="00E979B8" w:rsidRDefault="00222CE5" w:rsidP="00E979B8">
            <w:pPr>
              <w:jc w:val="center"/>
              <w:rPr>
                <w:sz w:val="24"/>
                <w:szCs w:val="24"/>
              </w:rPr>
            </w:pPr>
          </w:p>
        </w:tc>
        <w:tc>
          <w:tcPr>
            <w:tcW w:w="1248" w:type="dxa"/>
          </w:tcPr>
          <w:p w:rsidR="00222CE5" w:rsidRDefault="00222CE5" w:rsidP="00E979B8">
            <w:pPr>
              <w:jc w:val="center"/>
              <w:rPr>
                <w:sz w:val="24"/>
                <w:szCs w:val="24"/>
              </w:rPr>
            </w:pPr>
          </w:p>
        </w:tc>
        <w:tc>
          <w:tcPr>
            <w:tcW w:w="1362" w:type="dxa"/>
          </w:tcPr>
          <w:p w:rsidR="00222CE5" w:rsidRDefault="00222CE5" w:rsidP="00E979B8">
            <w:pPr>
              <w:jc w:val="center"/>
              <w:rPr>
                <w:sz w:val="24"/>
                <w:szCs w:val="24"/>
              </w:rPr>
            </w:pPr>
          </w:p>
        </w:tc>
        <w:tc>
          <w:tcPr>
            <w:tcW w:w="1289" w:type="dxa"/>
          </w:tcPr>
          <w:p w:rsidR="00222CE5" w:rsidRDefault="00222CE5" w:rsidP="00E979B8">
            <w:pPr>
              <w:jc w:val="center"/>
              <w:rPr>
                <w:sz w:val="24"/>
                <w:szCs w:val="24"/>
              </w:rPr>
            </w:pPr>
          </w:p>
        </w:tc>
        <w:tc>
          <w:tcPr>
            <w:tcW w:w="1492" w:type="dxa"/>
          </w:tcPr>
          <w:p w:rsidR="00222CE5" w:rsidRPr="00E979B8" w:rsidRDefault="00222CE5" w:rsidP="00E979B8">
            <w:pPr>
              <w:jc w:val="center"/>
              <w:rPr>
                <w:sz w:val="24"/>
                <w:szCs w:val="24"/>
              </w:rPr>
            </w:pPr>
          </w:p>
        </w:tc>
        <w:tc>
          <w:tcPr>
            <w:tcW w:w="1362" w:type="dxa"/>
          </w:tcPr>
          <w:p w:rsidR="00222CE5" w:rsidRDefault="00222CE5" w:rsidP="00836754">
            <w:pPr>
              <w:jc w:val="center"/>
              <w:rPr>
                <w:sz w:val="24"/>
                <w:szCs w:val="24"/>
              </w:rPr>
            </w:pPr>
          </w:p>
        </w:tc>
        <w:tc>
          <w:tcPr>
            <w:tcW w:w="1265" w:type="dxa"/>
          </w:tcPr>
          <w:p w:rsidR="00222CE5" w:rsidRDefault="00222CE5" w:rsidP="00836754">
            <w:pPr>
              <w:jc w:val="center"/>
              <w:rPr>
                <w:sz w:val="24"/>
                <w:szCs w:val="24"/>
              </w:rPr>
            </w:pPr>
          </w:p>
        </w:tc>
      </w:tr>
      <w:tr w:rsidR="00222CE5" w:rsidRPr="00E979B8" w:rsidTr="00222CE5">
        <w:tc>
          <w:tcPr>
            <w:tcW w:w="817" w:type="dxa"/>
          </w:tcPr>
          <w:p w:rsidR="00222CE5" w:rsidRDefault="00222CE5" w:rsidP="00836754">
            <w:pPr>
              <w:rPr>
                <w:sz w:val="24"/>
                <w:szCs w:val="24"/>
              </w:rPr>
            </w:pPr>
            <w:r>
              <w:rPr>
                <w:sz w:val="24"/>
                <w:szCs w:val="24"/>
              </w:rPr>
              <w:t>12.2.</w:t>
            </w:r>
          </w:p>
        </w:tc>
        <w:tc>
          <w:tcPr>
            <w:tcW w:w="3260" w:type="dxa"/>
          </w:tcPr>
          <w:p w:rsidR="00222CE5" w:rsidRDefault="00222CE5" w:rsidP="00B25D5E">
            <w:pPr>
              <w:rPr>
                <w:sz w:val="24"/>
                <w:szCs w:val="24"/>
              </w:rPr>
            </w:pPr>
            <w:r>
              <w:rPr>
                <w:sz w:val="24"/>
                <w:szCs w:val="24"/>
              </w:rPr>
              <w:t>кондукторы</w:t>
            </w:r>
          </w:p>
        </w:tc>
        <w:tc>
          <w:tcPr>
            <w:tcW w:w="1426" w:type="dxa"/>
          </w:tcPr>
          <w:p w:rsidR="00222CE5" w:rsidRDefault="00222CE5" w:rsidP="00222CE5">
            <w:pPr>
              <w:jc w:val="center"/>
            </w:pPr>
            <w:r w:rsidRPr="004D5DA2">
              <w:rPr>
                <w:sz w:val="24"/>
                <w:szCs w:val="24"/>
              </w:rPr>
              <w:t>руб.</w:t>
            </w:r>
          </w:p>
        </w:tc>
        <w:tc>
          <w:tcPr>
            <w:tcW w:w="1471" w:type="dxa"/>
          </w:tcPr>
          <w:p w:rsidR="00222CE5" w:rsidRPr="00E979B8" w:rsidRDefault="00222CE5" w:rsidP="00E979B8">
            <w:pPr>
              <w:jc w:val="center"/>
              <w:rPr>
                <w:sz w:val="24"/>
                <w:szCs w:val="24"/>
              </w:rPr>
            </w:pPr>
          </w:p>
        </w:tc>
        <w:tc>
          <w:tcPr>
            <w:tcW w:w="1248" w:type="dxa"/>
          </w:tcPr>
          <w:p w:rsidR="00222CE5" w:rsidRDefault="00222CE5" w:rsidP="00E979B8">
            <w:pPr>
              <w:jc w:val="center"/>
              <w:rPr>
                <w:sz w:val="24"/>
                <w:szCs w:val="24"/>
              </w:rPr>
            </w:pPr>
          </w:p>
        </w:tc>
        <w:tc>
          <w:tcPr>
            <w:tcW w:w="1362" w:type="dxa"/>
          </w:tcPr>
          <w:p w:rsidR="00222CE5" w:rsidRDefault="00222CE5" w:rsidP="00E979B8">
            <w:pPr>
              <w:jc w:val="center"/>
              <w:rPr>
                <w:sz w:val="24"/>
                <w:szCs w:val="24"/>
              </w:rPr>
            </w:pPr>
          </w:p>
        </w:tc>
        <w:tc>
          <w:tcPr>
            <w:tcW w:w="1289" w:type="dxa"/>
          </w:tcPr>
          <w:p w:rsidR="00222CE5" w:rsidRDefault="00222CE5" w:rsidP="00E979B8">
            <w:pPr>
              <w:jc w:val="center"/>
              <w:rPr>
                <w:sz w:val="24"/>
                <w:szCs w:val="24"/>
              </w:rPr>
            </w:pPr>
          </w:p>
        </w:tc>
        <w:tc>
          <w:tcPr>
            <w:tcW w:w="1492" w:type="dxa"/>
          </w:tcPr>
          <w:p w:rsidR="00222CE5" w:rsidRPr="00E979B8" w:rsidRDefault="00222CE5" w:rsidP="00E979B8">
            <w:pPr>
              <w:jc w:val="center"/>
              <w:rPr>
                <w:sz w:val="24"/>
                <w:szCs w:val="24"/>
              </w:rPr>
            </w:pPr>
          </w:p>
        </w:tc>
        <w:tc>
          <w:tcPr>
            <w:tcW w:w="1362" w:type="dxa"/>
          </w:tcPr>
          <w:p w:rsidR="00222CE5" w:rsidRDefault="00222CE5" w:rsidP="00836754">
            <w:pPr>
              <w:jc w:val="center"/>
              <w:rPr>
                <w:sz w:val="24"/>
                <w:szCs w:val="24"/>
              </w:rPr>
            </w:pPr>
          </w:p>
        </w:tc>
        <w:tc>
          <w:tcPr>
            <w:tcW w:w="1265" w:type="dxa"/>
          </w:tcPr>
          <w:p w:rsidR="00222CE5" w:rsidRDefault="00222CE5" w:rsidP="00836754">
            <w:pPr>
              <w:jc w:val="center"/>
              <w:rPr>
                <w:sz w:val="24"/>
                <w:szCs w:val="24"/>
              </w:rPr>
            </w:pPr>
          </w:p>
        </w:tc>
      </w:tr>
      <w:tr w:rsidR="00222CE5" w:rsidRPr="00E979B8" w:rsidTr="00222CE5">
        <w:tc>
          <w:tcPr>
            <w:tcW w:w="817" w:type="dxa"/>
          </w:tcPr>
          <w:p w:rsidR="00222CE5" w:rsidRDefault="00222CE5" w:rsidP="00836754">
            <w:pPr>
              <w:rPr>
                <w:sz w:val="24"/>
                <w:szCs w:val="24"/>
              </w:rPr>
            </w:pPr>
            <w:r>
              <w:rPr>
                <w:sz w:val="24"/>
                <w:szCs w:val="24"/>
              </w:rPr>
              <w:t>12.3.</w:t>
            </w:r>
          </w:p>
        </w:tc>
        <w:tc>
          <w:tcPr>
            <w:tcW w:w="3260" w:type="dxa"/>
          </w:tcPr>
          <w:p w:rsidR="00222CE5" w:rsidRDefault="00222CE5" w:rsidP="00B25D5E">
            <w:pPr>
              <w:rPr>
                <w:sz w:val="24"/>
                <w:szCs w:val="24"/>
              </w:rPr>
            </w:pPr>
            <w:r>
              <w:rPr>
                <w:sz w:val="24"/>
                <w:szCs w:val="24"/>
              </w:rPr>
              <w:t>ремонтные рабочие</w:t>
            </w:r>
          </w:p>
        </w:tc>
        <w:tc>
          <w:tcPr>
            <w:tcW w:w="1426" w:type="dxa"/>
          </w:tcPr>
          <w:p w:rsidR="00222CE5" w:rsidRDefault="00222CE5" w:rsidP="00222CE5">
            <w:pPr>
              <w:jc w:val="center"/>
            </w:pPr>
            <w:r w:rsidRPr="004D5DA2">
              <w:rPr>
                <w:sz w:val="24"/>
                <w:szCs w:val="24"/>
              </w:rPr>
              <w:t>руб.</w:t>
            </w:r>
          </w:p>
        </w:tc>
        <w:tc>
          <w:tcPr>
            <w:tcW w:w="1471" w:type="dxa"/>
          </w:tcPr>
          <w:p w:rsidR="00222CE5" w:rsidRPr="00E979B8" w:rsidRDefault="00222CE5" w:rsidP="00E979B8">
            <w:pPr>
              <w:jc w:val="center"/>
              <w:rPr>
                <w:sz w:val="24"/>
                <w:szCs w:val="24"/>
              </w:rPr>
            </w:pPr>
          </w:p>
        </w:tc>
        <w:tc>
          <w:tcPr>
            <w:tcW w:w="1248" w:type="dxa"/>
          </w:tcPr>
          <w:p w:rsidR="00222CE5" w:rsidRDefault="00222CE5" w:rsidP="00E979B8">
            <w:pPr>
              <w:jc w:val="center"/>
              <w:rPr>
                <w:sz w:val="24"/>
                <w:szCs w:val="24"/>
              </w:rPr>
            </w:pPr>
          </w:p>
        </w:tc>
        <w:tc>
          <w:tcPr>
            <w:tcW w:w="1362" w:type="dxa"/>
          </w:tcPr>
          <w:p w:rsidR="00222CE5" w:rsidRDefault="00222CE5" w:rsidP="00E979B8">
            <w:pPr>
              <w:jc w:val="center"/>
              <w:rPr>
                <w:sz w:val="24"/>
                <w:szCs w:val="24"/>
              </w:rPr>
            </w:pPr>
          </w:p>
        </w:tc>
        <w:tc>
          <w:tcPr>
            <w:tcW w:w="1289" w:type="dxa"/>
          </w:tcPr>
          <w:p w:rsidR="00222CE5" w:rsidRDefault="00222CE5" w:rsidP="00E979B8">
            <w:pPr>
              <w:jc w:val="center"/>
              <w:rPr>
                <w:sz w:val="24"/>
                <w:szCs w:val="24"/>
              </w:rPr>
            </w:pPr>
          </w:p>
        </w:tc>
        <w:tc>
          <w:tcPr>
            <w:tcW w:w="1492" w:type="dxa"/>
          </w:tcPr>
          <w:p w:rsidR="00222CE5" w:rsidRPr="00E979B8" w:rsidRDefault="00222CE5" w:rsidP="00E979B8">
            <w:pPr>
              <w:jc w:val="center"/>
              <w:rPr>
                <w:sz w:val="24"/>
                <w:szCs w:val="24"/>
              </w:rPr>
            </w:pPr>
          </w:p>
        </w:tc>
        <w:tc>
          <w:tcPr>
            <w:tcW w:w="1362" w:type="dxa"/>
          </w:tcPr>
          <w:p w:rsidR="00222CE5" w:rsidRDefault="00222CE5" w:rsidP="00836754">
            <w:pPr>
              <w:jc w:val="center"/>
              <w:rPr>
                <w:sz w:val="24"/>
                <w:szCs w:val="24"/>
              </w:rPr>
            </w:pPr>
          </w:p>
        </w:tc>
        <w:tc>
          <w:tcPr>
            <w:tcW w:w="1265" w:type="dxa"/>
          </w:tcPr>
          <w:p w:rsidR="00222CE5" w:rsidRDefault="00222CE5" w:rsidP="00836754">
            <w:pPr>
              <w:jc w:val="center"/>
              <w:rPr>
                <w:sz w:val="24"/>
                <w:szCs w:val="24"/>
              </w:rPr>
            </w:pPr>
          </w:p>
        </w:tc>
      </w:tr>
      <w:tr w:rsidR="00222CE5" w:rsidRPr="00E979B8" w:rsidTr="00222CE5">
        <w:tc>
          <w:tcPr>
            <w:tcW w:w="817" w:type="dxa"/>
          </w:tcPr>
          <w:p w:rsidR="00222CE5" w:rsidRDefault="00222CE5" w:rsidP="00836754">
            <w:pPr>
              <w:rPr>
                <w:sz w:val="24"/>
                <w:szCs w:val="24"/>
              </w:rPr>
            </w:pPr>
            <w:r>
              <w:rPr>
                <w:sz w:val="24"/>
                <w:szCs w:val="24"/>
              </w:rPr>
              <w:t>12.4.</w:t>
            </w:r>
          </w:p>
        </w:tc>
        <w:tc>
          <w:tcPr>
            <w:tcW w:w="3260" w:type="dxa"/>
          </w:tcPr>
          <w:p w:rsidR="00222CE5" w:rsidRDefault="00222CE5" w:rsidP="00B25D5E">
            <w:pPr>
              <w:rPr>
                <w:sz w:val="24"/>
                <w:szCs w:val="24"/>
              </w:rPr>
            </w:pPr>
            <w:r>
              <w:rPr>
                <w:sz w:val="24"/>
                <w:szCs w:val="24"/>
              </w:rPr>
              <w:t xml:space="preserve"> подсобные рабочие</w:t>
            </w:r>
          </w:p>
        </w:tc>
        <w:tc>
          <w:tcPr>
            <w:tcW w:w="1426" w:type="dxa"/>
          </w:tcPr>
          <w:p w:rsidR="00222CE5" w:rsidRDefault="00222CE5" w:rsidP="00222CE5">
            <w:pPr>
              <w:jc w:val="center"/>
            </w:pPr>
            <w:r w:rsidRPr="004D5DA2">
              <w:rPr>
                <w:sz w:val="24"/>
                <w:szCs w:val="24"/>
              </w:rPr>
              <w:t>руб.</w:t>
            </w:r>
          </w:p>
        </w:tc>
        <w:tc>
          <w:tcPr>
            <w:tcW w:w="1471" w:type="dxa"/>
          </w:tcPr>
          <w:p w:rsidR="00222CE5" w:rsidRPr="00E979B8" w:rsidRDefault="00222CE5" w:rsidP="00E979B8">
            <w:pPr>
              <w:jc w:val="center"/>
              <w:rPr>
                <w:sz w:val="24"/>
                <w:szCs w:val="24"/>
              </w:rPr>
            </w:pPr>
          </w:p>
        </w:tc>
        <w:tc>
          <w:tcPr>
            <w:tcW w:w="1248" w:type="dxa"/>
          </w:tcPr>
          <w:p w:rsidR="00222CE5" w:rsidRDefault="00222CE5" w:rsidP="00E979B8">
            <w:pPr>
              <w:jc w:val="center"/>
              <w:rPr>
                <w:sz w:val="24"/>
                <w:szCs w:val="24"/>
              </w:rPr>
            </w:pPr>
          </w:p>
        </w:tc>
        <w:tc>
          <w:tcPr>
            <w:tcW w:w="1362" w:type="dxa"/>
          </w:tcPr>
          <w:p w:rsidR="00222CE5" w:rsidRDefault="00222CE5" w:rsidP="00E979B8">
            <w:pPr>
              <w:jc w:val="center"/>
              <w:rPr>
                <w:sz w:val="24"/>
                <w:szCs w:val="24"/>
              </w:rPr>
            </w:pPr>
          </w:p>
        </w:tc>
        <w:tc>
          <w:tcPr>
            <w:tcW w:w="1289" w:type="dxa"/>
          </w:tcPr>
          <w:p w:rsidR="00222CE5" w:rsidRDefault="00222CE5" w:rsidP="00E979B8">
            <w:pPr>
              <w:jc w:val="center"/>
              <w:rPr>
                <w:sz w:val="24"/>
                <w:szCs w:val="24"/>
              </w:rPr>
            </w:pPr>
          </w:p>
        </w:tc>
        <w:tc>
          <w:tcPr>
            <w:tcW w:w="1492" w:type="dxa"/>
          </w:tcPr>
          <w:p w:rsidR="00222CE5" w:rsidRPr="00E979B8" w:rsidRDefault="00222CE5" w:rsidP="00E979B8">
            <w:pPr>
              <w:jc w:val="center"/>
              <w:rPr>
                <w:sz w:val="24"/>
                <w:szCs w:val="24"/>
              </w:rPr>
            </w:pPr>
          </w:p>
        </w:tc>
        <w:tc>
          <w:tcPr>
            <w:tcW w:w="1362" w:type="dxa"/>
          </w:tcPr>
          <w:p w:rsidR="00222CE5" w:rsidRDefault="00222CE5" w:rsidP="00836754">
            <w:pPr>
              <w:jc w:val="center"/>
              <w:rPr>
                <w:sz w:val="24"/>
                <w:szCs w:val="24"/>
              </w:rPr>
            </w:pPr>
          </w:p>
        </w:tc>
        <w:tc>
          <w:tcPr>
            <w:tcW w:w="1265" w:type="dxa"/>
          </w:tcPr>
          <w:p w:rsidR="00222CE5" w:rsidRDefault="00222CE5" w:rsidP="00836754">
            <w:pPr>
              <w:jc w:val="center"/>
              <w:rPr>
                <w:sz w:val="24"/>
                <w:szCs w:val="24"/>
              </w:rPr>
            </w:pPr>
          </w:p>
        </w:tc>
      </w:tr>
      <w:tr w:rsidR="00222CE5" w:rsidRPr="00E979B8" w:rsidTr="00222CE5">
        <w:tc>
          <w:tcPr>
            <w:tcW w:w="817" w:type="dxa"/>
          </w:tcPr>
          <w:p w:rsidR="00222CE5" w:rsidRDefault="00222CE5" w:rsidP="00836754">
            <w:pPr>
              <w:rPr>
                <w:sz w:val="24"/>
                <w:szCs w:val="24"/>
              </w:rPr>
            </w:pPr>
            <w:r>
              <w:rPr>
                <w:sz w:val="24"/>
                <w:szCs w:val="24"/>
              </w:rPr>
              <w:t>12.5.</w:t>
            </w:r>
          </w:p>
        </w:tc>
        <w:tc>
          <w:tcPr>
            <w:tcW w:w="3260" w:type="dxa"/>
          </w:tcPr>
          <w:p w:rsidR="00222CE5" w:rsidRDefault="00222CE5" w:rsidP="00B25D5E">
            <w:pPr>
              <w:rPr>
                <w:sz w:val="24"/>
                <w:szCs w:val="24"/>
              </w:rPr>
            </w:pPr>
            <w:r>
              <w:rPr>
                <w:sz w:val="24"/>
                <w:szCs w:val="24"/>
              </w:rPr>
              <w:t>руководители и специалисты</w:t>
            </w:r>
          </w:p>
        </w:tc>
        <w:tc>
          <w:tcPr>
            <w:tcW w:w="1426" w:type="dxa"/>
          </w:tcPr>
          <w:p w:rsidR="00222CE5" w:rsidRDefault="00222CE5" w:rsidP="00222CE5">
            <w:pPr>
              <w:jc w:val="center"/>
            </w:pPr>
            <w:r w:rsidRPr="004D5DA2">
              <w:rPr>
                <w:sz w:val="24"/>
                <w:szCs w:val="24"/>
              </w:rPr>
              <w:t>руб.</w:t>
            </w:r>
          </w:p>
        </w:tc>
        <w:tc>
          <w:tcPr>
            <w:tcW w:w="1471" w:type="dxa"/>
          </w:tcPr>
          <w:p w:rsidR="00222CE5" w:rsidRPr="00E979B8" w:rsidRDefault="00222CE5" w:rsidP="00E979B8">
            <w:pPr>
              <w:jc w:val="center"/>
              <w:rPr>
                <w:sz w:val="24"/>
                <w:szCs w:val="24"/>
              </w:rPr>
            </w:pPr>
          </w:p>
        </w:tc>
        <w:tc>
          <w:tcPr>
            <w:tcW w:w="1248" w:type="dxa"/>
          </w:tcPr>
          <w:p w:rsidR="00222CE5" w:rsidRDefault="00222CE5" w:rsidP="00E979B8">
            <w:pPr>
              <w:jc w:val="center"/>
              <w:rPr>
                <w:sz w:val="24"/>
                <w:szCs w:val="24"/>
              </w:rPr>
            </w:pPr>
          </w:p>
        </w:tc>
        <w:tc>
          <w:tcPr>
            <w:tcW w:w="1362" w:type="dxa"/>
          </w:tcPr>
          <w:p w:rsidR="00222CE5" w:rsidRDefault="00222CE5" w:rsidP="00E979B8">
            <w:pPr>
              <w:jc w:val="center"/>
              <w:rPr>
                <w:sz w:val="24"/>
                <w:szCs w:val="24"/>
              </w:rPr>
            </w:pPr>
          </w:p>
        </w:tc>
        <w:tc>
          <w:tcPr>
            <w:tcW w:w="1289" w:type="dxa"/>
          </w:tcPr>
          <w:p w:rsidR="00222CE5" w:rsidRDefault="00222CE5" w:rsidP="00E979B8">
            <w:pPr>
              <w:jc w:val="center"/>
              <w:rPr>
                <w:sz w:val="24"/>
                <w:szCs w:val="24"/>
              </w:rPr>
            </w:pPr>
          </w:p>
        </w:tc>
        <w:tc>
          <w:tcPr>
            <w:tcW w:w="1492" w:type="dxa"/>
          </w:tcPr>
          <w:p w:rsidR="00222CE5" w:rsidRPr="00E979B8" w:rsidRDefault="00222CE5" w:rsidP="00E979B8">
            <w:pPr>
              <w:jc w:val="center"/>
              <w:rPr>
                <w:sz w:val="24"/>
                <w:szCs w:val="24"/>
              </w:rPr>
            </w:pPr>
          </w:p>
        </w:tc>
        <w:tc>
          <w:tcPr>
            <w:tcW w:w="1362" w:type="dxa"/>
          </w:tcPr>
          <w:p w:rsidR="00222CE5" w:rsidRDefault="00222CE5" w:rsidP="00836754">
            <w:pPr>
              <w:jc w:val="center"/>
              <w:rPr>
                <w:sz w:val="24"/>
                <w:szCs w:val="24"/>
              </w:rPr>
            </w:pPr>
          </w:p>
        </w:tc>
        <w:tc>
          <w:tcPr>
            <w:tcW w:w="1265" w:type="dxa"/>
          </w:tcPr>
          <w:p w:rsidR="00222CE5" w:rsidRDefault="00222CE5" w:rsidP="00836754">
            <w:pPr>
              <w:jc w:val="center"/>
              <w:rPr>
                <w:sz w:val="24"/>
                <w:szCs w:val="24"/>
              </w:rPr>
            </w:pPr>
          </w:p>
        </w:tc>
      </w:tr>
    </w:tbl>
    <w:p w:rsidR="00F354FE" w:rsidRPr="00F354FE" w:rsidRDefault="00222CE5" w:rsidP="00222CE5">
      <w:pPr>
        <w:rPr>
          <w:sz w:val="24"/>
          <w:szCs w:val="24"/>
        </w:rPr>
      </w:pPr>
      <w:r>
        <w:rPr>
          <w:sz w:val="24"/>
          <w:szCs w:val="24"/>
        </w:rPr>
        <w:t>(*) Показатели работы по перевозкам маршрутными автобусами и маршрутными такси необходимо указать отдельно.</w:t>
      </w:r>
      <w:bookmarkStart w:id="10" w:name="_GoBack"/>
      <w:bookmarkEnd w:id="10"/>
    </w:p>
    <w:sectPr w:rsidR="00F354FE" w:rsidRPr="00F354FE" w:rsidSect="00222CE5">
      <w:pgSz w:w="16838" w:h="11906" w:orient="landscape"/>
      <w:pgMar w:top="1701" w:right="1103"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compat>
    <w:compatSetting w:name="compatibilityMode" w:uri="http://schemas.microsoft.com/office/word" w:val="12"/>
  </w:compat>
  <w:rsids>
    <w:rsidRoot w:val="00FB4C7B"/>
    <w:rsid w:val="00064697"/>
    <w:rsid w:val="000E0C49"/>
    <w:rsid w:val="000F4E9B"/>
    <w:rsid w:val="001B0A92"/>
    <w:rsid w:val="001B7A18"/>
    <w:rsid w:val="00222CE5"/>
    <w:rsid w:val="00295DF8"/>
    <w:rsid w:val="002A4EDC"/>
    <w:rsid w:val="002B6707"/>
    <w:rsid w:val="002D528A"/>
    <w:rsid w:val="0033612F"/>
    <w:rsid w:val="003946D2"/>
    <w:rsid w:val="003A147C"/>
    <w:rsid w:val="003A4974"/>
    <w:rsid w:val="003A6BAF"/>
    <w:rsid w:val="003B4516"/>
    <w:rsid w:val="004168BC"/>
    <w:rsid w:val="00416938"/>
    <w:rsid w:val="00420A77"/>
    <w:rsid w:val="00466DF4"/>
    <w:rsid w:val="00484C01"/>
    <w:rsid w:val="005261C8"/>
    <w:rsid w:val="00553B66"/>
    <w:rsid w:val="00593D98"/>
    <w:rsid w:val="005A4023"/>
    <w:rsid w:val="005A5C7D"/>
    <w:rsid w:val="00626904"/>
    <w:rsid w:val="00635E54"/>
    <w:rsid w:val="00650361"/>
    <w:rsid w:val="006F33E7"/>
    <w:rsid w:val="0070148B"/>
    <w:rsid w:val="007C7233"/>
    <w:rsid w:val="00817889"/>
    <w:rsid w:val="00832BF8"/>
    <w:rsid w:val="00836754"/>
    <w:rsid w:val="008762EB"/>
    <w:rsid w:val="008B3CF1"/>
    <w:rsid w:val="008B7051"/>
    <w:rsid w:val="008C322F"/>
    <w:rsid w:val="00940071"/>
    <w:rsid w:val="0095172E"/>
    <w:rsid w:val="009B1AFB"/>
    <w:rsid w:val="009E6E77"/>
    <w:rsid w:val="00A2063B"/>
    <w:rsid w:val="00A27FA0"/>
    <w:rsid w:val="00A92211"/>
    <w:rsid w:val="00AC56F4"/>
    <w:rsid w:val="00B25D5E"/>
    <w:rsid w:val="00B76BDF"/>
    <w:rsid w:val="00BC5E2A"/>
    <w:rsid w:val="00BE55DB"/>
    <w:rsid w:val="00C0673A"/>
    <w:rsid w:val="00C94E5C"/>
    <w:rsid w:val="00CF03EA"/>
    <w:rsid w:val="00D43C44"/>
    <w:rsid w:val="00D74347"/>
    <w:rsid w:val="00DA5926"/>
    <w:rsid w:val="00DD2017"/>
    <w:rsid w:val="00E159EC"/>
    <w:rsid w:val="00E60A5A"/>
    <w:rsid w:val="00E90812"/>
    <w:rsid w:val="00E96200"/>
    <w:rsid w:val="00E979B8"/>
    <w:rsid w:val="00EC4AB7"/>
    <w:rsid w:val="00F354FE"/>
    <w:rsid w:val="00FB4C7B"/>
    <w:rsid w:val="00FE29E2"/>
    <w:rsid w:val="00FF5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C7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FB4C7B"/>
    <w:pPr>
      <w:keepNext/>
      <w:jc w:val="center"/>
      <w:outlineLvl w:val="0"/>
    </w:pPr>
    <w:rPr>
      <w:b/>
      <w:sz w:val="36"/>
    </w:rPr>
  </w:style>
  <w:style w:type="paragraph" w:styleId="4">
    <w:name w:val="heading 4"/>
    <w:basedOn w:val="a"/>
    <w:next w:val="a"/>
    <w:link w:val="40"/>
    <w:qFormat/>
    <w:rsid w:val="00FB4C7B"/>
    <w:pPr>
      <w:keepNext/>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4C7B"/>
    <w:rPr>
      <w:rFonts w:ascii="Times New Roman" w:eastAsia="Times New Roman" w:hAnsi="Times New Roman" w:cs="Times New Roman"/>
      <w:b/>
      <w:sz w:val="36"/>
      <w:szCs w:val="20"/>
      <w:lang w:eastAsia="ru-RU"/>
    </w:rPr>
  </w:style>
  <w:style w:type="character" w:customStyle="1" w:styleId="40">
    <w:name w:val="Заголовок 4 Знак"/>
    <w:basedOn w:val="a0"/>
    <w:link w:val="4"/>
    <w:rsid w:val="00FB4C7B"/>
    <w:rPr>
      <w:rFonts w:ascii="Times New Roman" w:eastAsia="Times New Roman" w:hAnsi="Times New Roman" w:cs="Times New Roman"/>
      <w:sz w:val="28"/>
      <w:szCs w:val="20"/>
      <w:lang w:eastAsia="ru-RU"/>
    </w:rPr>
  </w:style>
  <w:style w:type="paragraph" w:customStyle="1" w:styleId="Default">
    <w:name w:val="Default"/>
    <w:rsid w:val="00FB4C7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rsid w:val="00C0673A"/>
    <w:pPr>
      <w:autoSpaceDE w:val="0"/>
      <w:autoSpaceDN w:val="0"/>
      <w:adjustRightInd w:val="0"/>
      <w:spacing w:after="0" w:line="240" w:lineRule="auto"/>
    </w:pPr>
    <w:rPr>
      <w:rFonts w:ascii="Times New Roman" w:hAnsi="Times New Roman" w:cs="Times New Roman"/>
      <w:sz w:val="28"/>
      <w:szCs w:val="28"/>
    </w:rPr>
  </w:style>
  <w:style w:type="table" w:styleId="a3">
    <w:name w:val="Table Grid"/>
    <w:basedOn w:val="a1"/>
    <w:uiPriority w:val="59"/>
    <w:rsid w:val="00E979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724EBFCB24B81B29588A0F6D5801A2D25CF796C411DF724F7CEB1C7775767A7983969055D59357D5A8FD46Av6CDH" TargetMode="External"/><Relationship Id="rId3" Type="http://schemas.microsoft.com/office/2007/relationships/stylesWithEffects" Target="stylesWithEffects.xml"/><Relationship Id="rId7" Type="http://schemas.openxmlformats.org/officeDocument/2006/relationships/hyperlink" Target="consultantplus://offline/ref=AD961FD1678EABC1475B756EF5A8BBBD46C6EF568F0503EF91A1563A0398605D4059D1FE3876CA8B86E98Ej8eA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C96FD52F309EC2AE346863FBCFB9B36E17995830B532C33B76782055389989275E55112D1FA9753289ABB919LA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B724EBFCB24B81B29588A0F6D5801A2D25CF796C411DF724F7CEB1C7775767A7983969055D59357D5A8FD56Fv6CBH" TargetMode="External"/><Relationship Id="rId4" Type="http://schemas.openxmlformats.org/officeDocument/2006/relationships/settings" Target="settings.xml"/><Relationship Id="rId9" Type="http://schemas.openxmlformats.org/officeDocument/2006/relationships/hyperlink" Target="consultantplus://offline/ref=B724EBFCB24B81B29588A0F6D5801A2D25CF796C411DF724F7CEB1C7775767A7983969055D59357D5A8FD46Bv6C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B3E5E2-F24D-47C9-A87D-5DC4E4677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3157</Words>
  <Characters>17998</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Шорохова</cp:lastModifiedBy>
  <cp:revision>2</cp:revision>
  <cp:lastPrinted>2016-02-25T01:57:00Z</cp:lastPrinted>
  <dcterms:created xsi:type="dcterms:W3CDTF">2016-03-01T02:02:00Z</dcterms:created>
  <dcterms:modified xsi:type="dcterms:W3CDTF">2016-03-01T02:02:00Z</dcterms:modified>
</cp:coreProperties>
</file>