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13B" w:rsidRPr="00773A53" w:rsidRDefault="0088113B" w:rsidP="00745F9E">
      <w:pPr>
        <w:pStyle w:val="a5"/>
      </w:pPr>
      <w:r w:rsidRPr="00773A53">
        <w:t>Администрация городского округа</w:t>
      </w:r>
    </w:p>
    <w:p w:rsidR="0088113B" w:rsidRPr="00773A53" w:rsidRDefault="0088113B" w:rsidP="00745F9E">
      <w:pPr>
        <w:pStyle w:val="a5"/>
      </w:pPr>
      <w:r w:rsidRPr="00773A53">
        <w:t xml:space="preserve">муниципального образования </w:t>
      </w:r>
    </w:p>
    <w:p w:rsidR="0088113B" w:rsidRPr="00773A53" w:rsidRDefault="0088113B" w:rsidP="00745F9E">
      <w:pPr>
        <w:jc w:val="center"/>
        <w:rPr>
          <w:b/>
          <w:spacing w:val="50"/>
          <w:sz w:val="32"/>
          <w:szCs w:val="32"/>
        </w:rPr>
      </w:pPr>
      <w:r w:rsidRPr="00773A53">
        <w:rPr>
          <w:b/>
          <w:spacing w:val="50"/>
          <w:sz w:val="32"/>
          <w:szCs w:val="32"/>
        </w:rPr>
        <w:t>«город Саянск»</w:t>
      </w:r>
    </w:p>
    <w:p w:rsidR="0088113B" w:rsidRPr="00773A53" w:rsidRDefault="0088113B" w:rsidP="00745F9E">
      <w:pPr>
        <w:ind w:right="1700"/>
        <w:jc w:val="center"/>
        <w:rPr>
          <w:sz w:val="32"/>
          <w:szCs w:val="32"/>
        </w:rPr>
      </w:pPr>
    </w:p>
    <w:p w:rsidR="0088113B" w:rsidRPr="00773A53" w:rsidRDefault="0088113B" w:rsidP="00745F9E">
      <w:pPr>
        <w:pStyle w:val="1"/>
        <w:rPr>
          <w:spacing w:val="40"/>
          <w:sz w:val="36"/>
          <w:szCs w:val="36"/>
        </w:rPr>
      </w:pPr>
      <w:r w:rsidRPr="00773A53">
        <w:rPr>
          <w:spacing w:val="40"/>
          <w:sz w:val="36"/>
          <w:szCs w:val="36"/>
        </w:rPr>
        <w:t>ПОСТАНОВЛЕНИЕ</w:t>
      </w:r>
    </w:p>
    <w:p w:rsidR="0088113B" w:rsidRDefault="0088113B" w:rsidP="0088113B">
      <w:pPr>
        <w:ind w:firstLine="540"/>
        <w:jc w:val="center"/>
        <w:rPr>
          <w:sz w:val="28"/>
          <w:szCs w:val="28"/>
        </w:rPr>
      </w:pPr>
    </w:p>
    <w:p w:rsidR="0088113B" w:rsidRPr="00B93AE7" w:rsidRDefault="0088113B" w:rsidP="00B93AE7">
      <w:pPr>
        <w:tabs>
          <w:tab w:val="left" w:pos="540"/>
          <w:tab w:val="left" w:pos="2340"/>
          <w:tab w:val="left" w:pos="2732"/>
          <w:tab w:val="left" w:pos="4353"/>
        </w:tabs>
        <w:ind w:right="3595" w:hanging="33"/>
        <w:jc w:val="both"/>
        <w:rPr>
          <w:sz w:val="28"/>
          <w:szCs w:val="28"/>
          <w:u w:val="single"/>
        </w:rPr>
      </w:pPr>
      <w:r w:rsidRPr="00B93AE7">
        <w:rPr>
          <w:sz w:val="28"/>
          <w:szCs w:val="28"/>
        </w:rPr>
        <w:t>От</w:t>
      </w:r>
      <w:r w:rsidRPr="00B93AE7">
        <w:rPr>
          <w:sz w:val="28"/>
          <w:szCs w:val="28"/>
        </w:rPr>
        <w:tab/>
      </w:r>
      <w:r w:rsidR="004441E9">
        <w:rPr>
          <w:sz w:val="28"/>
          <w:szCs w:val="28"/>
        </w:rPr>
        <w:t>17.06.2016</w:t>
      </w:r>
      <w:r w:rsidR="009044CA">
        <w:rPr>
          <w:sz w:val="28"/>
          <w:szCs w:val="28"/>
        </w:rPr>
        <w:t xml:space="preserve"> </w:t>
      </w:r>
      <w:r w:rsidRPr="00B93AE7">
        <w:rPr>
          <w:sz w:val="28"/>
          <w:szCs w:val="28"/>
        </w:rPr>
        <w:t>№</w:t>
      </w:r>
      <w:r w:rsidR="009044CA">
        <w:rPr>
          <w:sz w:val="28"/>
          <w:szCs w:val="28"/>
        </w:rPr>
        <w:t xml:space="preserve"> </w:t>
      </w:r>
      <w:r w:rsidR="004441E9">
        <w:rPr>
          <w:sz w:val="28"/>
          <w:szCs w:val="28"/>
        </w:rPr>
        <w:t>110-37-690-16</w:t>
      </w:r>
    </w:p>
    <w:p w:rsidR="0088113B" w:rsidRPr="00443DAF" w:rsidRDefault="0088113B" w:rsidP="0088113B">
      <w:pPr>
        <w:ind w:right="4162" w:hanging="33"/>
        <w:jc w:val="both"/>
        <w:rPr>
          <w:sz w:val="28"/>
          <w:szCs w:val="28"/>
        </w:rPr>
      </w:pPr>
      <w:r w:rsidRPr="00443DAF">
        <w:rPr>
          <w:sz w:val="28"/>
          <w:szCs w:val="28"/>
        </w:rPr>
        <w:t>г. Саянск</w:t>
      </w:r>
    </w:p>
    <w:p w:rsidR="0088113B" w:rsidRPr="00443DAF" w:rsidRDefault="0088113B" w:rsidP="0088113B">
      <w:pPr>
        <w:tabs>
          <w:tab w:val="left" w:pos="4353"/>
        </w:tabs>
        <w:ind w:right="4162" w:hanging="33"/>
        <w:jc w:val="both"/>
        <w:rPr>
          <w:sz w:val="28"/>
          <w:szCs w:val="28"/>
        </w:rPr>
      </w:pPr>
    </w:p>
    <w:p w:rsidR="0088113B" w:rsidRPr="009435D8" w:rsidRDefault="009435D8" w:rsidP="009435D8">
      <w:pPr>
        <w:autoSpaceDE w:val="0"/>
        <w:autoSpaceDN w:val="0"/>
        <w:adjustRightInd w:val="0"/>
        <w:ind w:right="3595"/>
        <w:jc w:val="both"/>
      </w:pPr>
      <w:r>
        <w:t xml:space="preserve">О внесении изменений в </w:t>
      </w:r>
      <w:r w:rsidRPr="009435D8">
        <w:t xml:space="preserve">постановление администрации городского округа муниципального образования «город Саянск» от </w:t>
      </w:r>
      <w:r w:rsidR="00C746E2">
        <w:t>15.12</w:t>
      </w:r>
      <w:r w:rsidRPr="009435D8">
        <w:t>.201</w:t>
      </w:r>
      <w:r w:rsidR="00C746E2">
        <w:t>4</w:t>
      </w:r>
      <w:r w:rsidRPr="009435D8">
        <w:t xml:space="preserve"> № 110-37-</w:t>
      </w:r>
      <w:r w:rsidR="00C746E2">
        <w:t>1150-14</w:t>
      </w:r>
      <w:r w:rsidRPr="009435D8">
        <w:t xml:space="preserve"> «</w:t>
      </w:r>
      <w:r w:rsidR="00C746E2" w:rsidRPr="00E948DC">
        <w:t>Об утверждении административного регламента предоставлени</w:t>
      </w:r>
      <w:r w:rsidR="00C746E2">
        <w:t>я</w:t>
      </w:r>
      <w:r w:rsidR="00C746E2" w:rsidRPr="00E948DC">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p>
    <w:p w:rsidR="0088113B" w:rsidRDefault="0088113B" w:rsidP="0088113B">
      <w:pPr>
        <w:autoSpaceDE w:val="0"/>
        <w:autoSpaceDN w:val="0"/>
        <w:adjustRightInd w:val="0"/>
        <w:ind w:firstLine="540"/>
        <w:jc w:val="both"/>
        <w:rPr>
          <w:sz w:val="28"/>
          <w:szCs w:val="28"/>
        </w:rPr>
      </w:pPr>
    </w:p>
    <w:p w:rsidR="0088113B" w:rsidRPr="00B05E85" w:rsidRDefault="00CB6BCE" w:rsidP="00815F17">
      <w:pPr>
        <w:tabs>
          <w:tab w:val="left" w:pos="-1671"/>
          <w:tab w:val="left" w:pos="-112"/>
          <w:tab w:val="left" w:pos="32"/>
          <w:tab w:val="left" w:pos="3888"/>
        </w:tabs>
        <w:ind w:firstLine="567"/>
        <w:jc w:val="both"/>
        <w:rPr>
          <w:sz w:val="28"/>
        </w:rPr>
      </w:pPr>
      <w:proofErr w:type="gramStart"/>
      <w:r>
        <w:rPr>
          <w:sz w:val="28"/>
          <w:szCs w:val="28"/>
        </w:rPr>
        <w:t xml:space="preserve">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на основании статей 3, 13, 29 Федерального </w:t>
      </w:r>
      <w:r w:rsidR="008D1F1F">
        <w:rPr>
          <w:sz w:val="28"/>
          <w:szCs w:val="28"/>
        </w:rPr>
        <w:t>закона</w:t>
      </w:r>
      <w:r>
        <w:rPr>
          <w:sz w:val="28"/>
          <w:szCs w:val="28"/>
        </w:rPr>
        <w:t xml:space="preserve"> от 27.07.2010 </w:t>
      </w:r>
      <w:r w:rsidR="00667670">
        <w:rPr>
          <w:sz w:val="28"/>
          <w:szCs w:val="28"/>
        </w:rPr>
        <w:t xml:space="preserve">                </w:t>
      </w:r>
      <w:r>
        <w:rPr>
          <w:sz w:val="28"/>
          <w:szCs w:val="28"/>
        </w:rPr>
        <w:t>№ 210-ФЗ «Об организации предоставления государственных и муниципальных услуг», руководствуясь пунктом 25  части 1 статьи 16 Федерального закона от 06.10.2003 № 131-ФЗ «Об общих принципах организации</w:t>
      </w:r>
      <w:proofErr w:type="gramEnd"/>
      <w:r>
        <w:rPr>
          <w:sz w:val="28"/>
          <w:szCs w:val="28"/>
        </w:rPr>
        <w:t xml:space="preserve"> местного самоуправления в Российской Федерации»,</w:t>
      </w:r>
      <w:r w:rsidR="00C57C57">
        <w:rPr>
          <w:sz w:val="28"/>
          <w:szCs w:val="28"/>
        </w:rPr>
        <w:t xml:space="preserve"> постановлением администрации городского округа муниципального</w:t>
      </w:r>
      <w:r w:rsidR="00B05E85">
        <w:rPr>
          <w:sz w:val="28"/>
          <w:szCs w:val="28"/>
        </w:rPr>
        <w:t xml:space="preserve"> образования «город Саянск» от 05.08</w:t>
      </w:r>
      <w:r w:rsidR="00C57C57">
        <w:rPr>
          <w:sz w:val="28"/>
          <w:szCs w:val="28"/>
        </w:rPr>
        <w:t>.201</w:t>
      </w:r>
      <w:r w:rsidR="00B05E85">
        <w:rPr>
          <w:sz w:val="28"/>
          <w:szCs w:val="28"/>
        </w:rPr>
        <w:t>5</w:t>
      </w:r>
      <w:r w:rsidR="00C57C57">
        <w:rPr>
          <w:sz w:val="28"/>
          <w:szCs w:val="28"/>
        </w:rPr>
        <w:t xml:space="preserve"> г. № 110-37-</w:t>
      </w:r>
      <w:r w:rsidR="00B05E85">
        <w:rPr>
          <w:sz w:val="28"/>
          <w:szCs w:val="28"/>
        </w:rPr>
        <w:t>709-15</w:t>
      </w:r>
      <w:r w:rsidR="00C57C57">
        <w:rPr>
          <w:sz w:val="28"/>
          <w:szCs w:val="28"/>
        </w:rPr>
        <w:t xml:space="preserve"> «</w:t>
      </w:r>
      <w:r w:rsidR="00B05E85" w:rsidRPr="00B05E85">
        <w:rPr>
          <w:sz w:val="28"/>
          <w:szCs w:val="28"/>
        </w:rPr>
        <w:t>Об утверждении Правил разработки и утверждения административных регламентов предоставления муниципальных услуг</w:t>
      </w:r>
      <w:r w:rsidR="00C57C57">
        <w:rPr>
          <w:sz w:val="28"/>
          <w:szCs w:val="28"/>
        </w:rPr>
        <w:t xml:space="preserve">», </w:t>
      </w:r>
      <w:r w:rsidR="0088113B" w:rsidRPr="007F481B">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88113B" w:rsidRPr="007F481B" w:rsidRDefault="0088113B" w:rsidP="0088113B">
      <w:pPr>
        <w:ind w:firstLine="540"/>
        <w:rPr>
          <w:sz w:val="28"/>
          <w:szCs w:val="28"/>
        </w:rPr>
      </w:pPr>
      <w:r w:rsidRPr="007F481B">
        <w:rPr>
          <w:sz w:val="28"/>
          <w:szCs w:val="28"/>
        </w:rPr>
        <w:t>ПОСТАНОВЛЯЕТ:</w:t>
      </w:r>
    </w:p>
    <w:p w:rsidR="007F481B" w:rsidRPr="007F481B" w:rsidRDefault="0088113B" w:rsidP="001B41AB">
      <w:pPr>
        <w:ind w:firstLine="567"/>
        <w:jc w:val="both"/>
        <w:rPr>
          <w:sz w:val="28"/>
          <w:szCs w:val="28"/>
        </w:rPr>
      </w:pPr>
      <w:r w:rsidRPr="007F481B">
        <w:rPr>
          <w:sz w:val="28"/>
          <w:szCs w:val="28"/>
        </w:rPr>
        <w:t xml:space="preserve">1. </w:t>
      </w:r>
      <w:proofErr w:type="gramStart"/>
      <w:r w:rsidR="00B7683B" w:rsidRPr="007F481B">
        <w:rPr>
          <w:sz w:val="28"/>
          <w:szCs w:val="28"/>
        </w:rPr>
        <w:t xml:space="preserve">Внести </w:t>
      </w:r>
      <w:r w:rsidR="00B71D23">
        <w:rPr>
          <w:sz w:val="28"/>
          <w:szCs w:val="28"/>
        </w:rPr>
        <w:t xml:space="preserve">в </w:t>
      </w:r>
      <w:r w:rsidR="003E7D2E" w:rsidRPr="007F481B">
        <w:rPr>
          <w:sz w:val="28"/>
          <w:szCs w:val="28"/>
        </w:rPr>
        <w:t>административн</w:t>
      </w:r>
      <w:r w:rsidR="00B71D23">
        <w:rPr>
          <w:sz w:val="28"/>
          <w:szCs w:val="28"/>
        </w:rPr>
        <w:t>ый</w:t>
      </w:r>
      <w:r w:rsidR="003E7D2E" w:rsidRPr="007F481B">
        <w:rPr>
          <w:sz w:val="28"/>
          <w:szCs w:val="28"/>
        </w:rPr>
        <w:t xml:space="preserve"> регламент </w:t>
      </w:r>
      <w:r w:rsidR="00B71D23">
        <w:rPr>
          <w:sz w:val="28"/>
          <w:szCs w:val="28"/>
        </w:rPr>
        <w:t>по предоставлению</w:t>
      </w:r>
      <w:r w:rsidR="003E7D2E" w:rsidRPr="007F481B">
        <w:rPr>
          <w:sz w:val="28"/>
          <w:szCs w:val="28"/>
        </w:rPr>
        <w:t xml:space="preserve"> муниципальной услуги «Предоставление копий муниципальных правовых актов администрации городского округа муниципального образования «город Саянск»</w:t>
      </w:r>
      <w:r w:rsidR="00B71D23">
        <w:rPr>
          <w:sz w:val="28"/>
          <w:szCs w:val="28"/>
        </w:rPr>
        <w:t xml:space="preserve">, утвержденный постановлением </w:t>
      </w:r>
      <w:r w:rsidR="00B71D23" w:rsidRPr="007F481B">
        <w:rPr>
          <w:sz w:val="28"/>
          <w:szCs w:val="28"/>
        </w:rPr>
        <w:t xml:space="preserve">администрации городского округа муниципального образования «город Саянск» от 15.12.2014 № 110-37-1150-14 </w:t>
      </w:r>
      <w:r w:rsidR="00BE008A">
        <w:rPr>
          <w:sz w:val="28"/>
          <w:szCs w:val="28"/>
        </w:rPr>
        <w:t xml:space="preserve"> </w:t>
      </w:r>
      <w:r w:rsidR="00BE008A" w:rsidRPr="00596498">
        <w:rPr>
          <w:sz w:val="28"/>
          <w:szCs w:val="28"/>
        </w:rPr>
        <w:t>(в редакции от 23.06.2016 № 110-37-578-15)</w:t>
      </w:r>
      <w:r w:rsidR="00596498">
        <w:rPr>
          <w:sz w:val="28"/>
          <w:szCs w:val="28"/>
        </w:rPr>
        <w:t xml:space="preserve"> </w:t>
      </w:r>
      <w:r w:rsidR="00636617">
        <w:rPr>
          <w:sz w:val="28"/>
          <w:szCs w:val="28"/>
        </w:rPr>
        <w:t>(</w:t>
      </w:r>
      <w:r w:rsidR="007F481B" w:rsidRPr="007F481B">
        <w:rPr>
          <w:sz w:val="28"/>
          <w:szCs w:val="28"/>
        </w:rPr>
        <w:t>далее -</w:t>
      </w:r>
      <w:r w:rsidR="00636617">
        <w:rPr>
          <w:sz w:val="28"/>
          <w:szCs w:val="28"/>
        </w:rPr>
        <w:t xml:space="preserve"> </w:t>
      </w:r>
      <w:r w:rsidR="007F481B" w:rsidRPr="007F481B">
        <w:rPr>
          <w:sz w:val="28"/>
          <w:szCs w:val="28"/>
        </w:rPr>
        <w:t>административный регламент)</w:t>
      </w:r>
      <w:r w:rsidR="00596498">
        <w:rPr>
          <w:sz w:val="28"/>
          <w:szCs w:val="28"/>
        </w:rPr>
        <w:t xml:space="preserve"> </w:t>
      </w:r>
      <w:r w:rsidR="002D23EA" w:rsidRPr="007F481B">
        <w:rPr>
          <w:sz w:val="28"/>
          <w:szCs w:val="28"/>
        </w:rPr>
        <w:t xml:space="preserve">(опубликовано в газете </w:t>
      </w:r>
      <w:r w:rsidR="00B71D23">
        <w:rPr>
          <w:sz w:val="28"/>
          <w:szCs w:val="28"/>
        </w:rPr>
        <w:t>«</w:t>
      </w:r>
      <w:r w:rsidR="002D23EA" w:rsidRPr="007F481B">
        <w:rPr>
          <w:sz w:val="28"/>
          <w:szCs w:val="28"/>
        </w:rPr>
        <w:t>Саянские зори</w:t>
      </w:r>
      <w:r w:rsidR="00B71D23">
        <w:rPr>
          <w:sz w:val="28"/>
          <w:szCs w:val="28"/>
        </w:rPr>
        <w:t>»</w:t>
      </w:r>
      <w:r w:rsidR="00596498" w:rsidRPr="00596498">
        <w:rPr>
          <w:sz w:val="28"/>
          <w:szCs w:val="28"/>
        </w:rPr>
        <w:t xml:space="preserve"> от 18.12.2014 г. № 5 стр. 9 вкладыша</w:t>
      </w:r>
      <w:r w:rsidR="00BE008A">
        <w:rPr>
          <w:sz w:val="28"/>
          <w:szCs w:val="28"/>
        </w:rPr>
        <w:t xml:space="preserve">, </w:t>
      </w:r>
      <w:r w:rsidR="00BE008A" w:rsidRPr="00BE008A">
        <w:rPr>
          <w:sz w:val="28"/>
          <w:szCs w:val="28"/>
        </w:rPr>
        <w:t>от 02.07.2015г.</w:t>
      </w:r>
      <w:r w:rsidR="00596498">
        <w:rPr>
          <w:sz w:val="28"/>
          <w:szCs w:val="28"/>
        </w:rPr>
        <w:t xml:space="preserve"> №</w:t>
      </w:r>
      <w:r w:rsidR="00BE008A">
        <w:rPr>
          <w:sz w:val="28"/>
          <w:szCs w:val="28"/>
        </w:rPr>
        <w:t xml:space="preserve"> </w:t>
      </w:r>
      <w:r w:rsidR="00BE008A" w:rsidRPr="00BE008A">
        <w:rPr>
          <w:sz w:val="28"/>
          <w:szCs w:val="28"/>
        </w:rPr>
        <w:t>25 стр. 6 вкладыша</w:t>
      </w:r>
      <w:r w:rsidR="00B7683B" w:rsidRPr="007F481B">
        <w:rPr>
          <w:sz w:val="28"/>
          <w:szCs w:val="28"/>
        </w:rPr>
        <w:t>)</w:t>
      </w:r>
      <w:r w:rsidR="007F481B" w:rsidRPr="007F481B">
        <w:rPr>
          <w:sz w:val="28"/>
          <w:szCs w:val="28"/>
        </w:rPr>
        <w:t xml:space="preserve"> следующие</w:t>
      </w:r>
      <w:proofErr w:type="gramEnd"/>
      <w:r w:rsidR="007F481B" w:rsidRPr="007F481B">
        <w:rPr>
          <w:sz w:val="28"/>
          <w:szCs w:val="28"/>
        </w:rPr>
        <w:t xml:space="preserve"> изменения:</w:t>
      </w:r>
    </w:p>
    <w:p w:rsidR="00596498" w:rsidRDefault="007F481B" w:rsidP="007F481B">
      <w:pPr>
        <w:ind w:firstLine="540"/>
        <w:jc w:val="both"/>
        <w:rPr>
          <w:sz w:val="28"/>
          <w:szCs w:val="28"/>
        </w:rPr>
      </w:pPr>
      <w:r w:rsidRPr="007F481B">
        <w:rPr>
          <w:sz w:val="28"/>
          <w:szCs w:val="28"/>
        </w:rPr>
        <w:t xml:space="preserve">1.1. </w:t>
      </w:r>
      <w:r w:rsidR="00596498">
        <w:rPr>
          <w:sz w:val="28"/>
          <w:szCs w:val="28"/>
        </w:rPr>
        <w:t>Пункт</w:t>
      </w:r>
      <w:r>
        <w:rPr>
          <w:sz w:val="28"/>
          <w:szCs w:val="28"/>
        </w:rPr>
        <w:t xml:space="preserve"> </w:t>
      </w:r>
      <w:r w:rsidR="00596498">
        <w:rPr>
          <w:sz w:val="28"/>
          <w:szCs w:val="28"/>
        </w:rPr>
        <w:t>2.13</w:t>
      </w:r>
      <w:r>
        <w:rPr>
          <w:sz w:val="28"/>
          <w:szCs w:val="28"/>
        </w:rPr>
        <w:t>.</w:t>
      </w:r>
      <w:r w:rsidR="00636617">
        <w:rPr>
          <w:sz w:val="28"/>
          <w:szCs w:val="28"/>
        </w:rPr>
        <w:t xml:space="preserve"> раздела </w:t>
      </w:r>
      <w:r w:rsidR="00596498">
        <w:rPr>
          <w:sz w:val="28"/>
          <w:szCs w:val="28"/>
        </w:rPr>
        <w:t>2</w:t>
      </w:r>
      <w:r w:rsidR="00636617">
        <w:rPr>
          <w:sz w:val="28"/>
          <w:szCs w:val="28"/>
        </w:rPr>
        <w:t xml:space="preserve"> административного регламента</w:t>
      </w:r>
      <w:r w:rsidR="00596498">
        <w:rPr>
          <w:sz w:val="28"/>
          <w:szCs w:val="28"/>
        </w:rPr>
        <w:t xml:space="preserve"> изложить в следующей редакции: </w:t>
      </w:r>
    </w:p>
    <w:p w:rsidR="00596498" w:rsidRDefault="00596498" w:rsidP="00320C7E">
      <w:pPr>
        <w:widowControl w:val="0"/>
        <w:autoSpaceDE w:val="0"/>
        <w:autoSpaceDN w:val="0"/>
        <w:adjustRightInd w:val="0"/>
        <w:ind w:firstLine="567"/>
        <w:jc w:val="both"/>
        <w:rPr>
          <w:b/>
          <w:sz w:val="28"/>
          <w:szCs w:val="28"/>
        </w:rPr>
      </w:pPr>
      <w:r>
        <w:rPr>
          <w:sz w:val="28"/>
          <w:szCs w:val="28"/>
        </w:rPr>
        <w:t>«</w:t>
      </w:r>
      <w:r w:rsidRPr="007E0CAE">
        <w:rPr>
          <w:b/>
          <w:sz w:val="28"/>
          <w:szCs w:val="28"/>
        </w:rPr>
        <w:t>2.13.</w:t>
      </w:r>
      <w:r>
        <w:rPr>
          <w:sz w:val="28"/>
          <w:szCs w:val="28"/>
        </w:rPr>
        <w:t xml:space="preserve"> </w:t>
      </w:r>
      <w:r w:rsidRPr="007C2C1A">
        <w:rPr>
          <w:b/>
          <w:sz w:val="28"/>
          <w:szCs w:val="28"/>
        </w:rPr>
        <w:t>Требования к помещениям, в которых предо</w:t>
      </w:r>
      <w:r>
        <w:rPr>
          <w:b/>
          <w:sz w:val="28"/>
          <w:szCs w:val="28"/>
        </w:rPr>
        <w:t xml:space="preserve">ставляется </w:t>
      </w:r>
      <w:r>
        <w:rPr>
          <w:b/>
          <w:sz w:val="28"/>
          <w:szCs w:val="28"/>
        </w:rPr>
        <w:lastRenderedPageBreak/>
        <w:t>муниципальная услуга</w:t>
      </w:r>
    </w:p>
    <w:p w:rsidR="00596498" w:rsidRPr="00596498" w:rsidRDefault="0009059F" w:rsidP="0009059F">
      <w:pPr>
        <w:widowControl w:val="0"/>
        <w:autoSpaceDE w:val="0"/>
        <w:autoSpaceDN w:val="0"/>
        <w:adjustRightInd w:val="0"/>
        <w:ind w:firstLine="567"/>
        <w:jc w:val="both"/>
        <w:rPr>
          <w:sz w:val="28"/>
          <w:szCs w:val="28"/>
        </w:rPr>
      </w:pPr>
      <w:r>
        <w:rPr>
          <w:sz w:val="28"/>
          <w:szCs w:val="28"/>
        </w:rPr>
        <w:t xml:space="preserve">1) </w:t>
      </w:r>
      <w:r w:rsidR="00596498" w:rsidRPr="00596498">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96498" w:rsidRPr="00596498" w:rsidRDefault="0009059F" w:rsidP="0009059F">
      <w:pPr>
        <w:widowControl w:val="0"/>
        <w:autoSpaceDE w:val="0"/>
        <w:autoSpaceDN w:val="0"/>
        <w:adjustRightInd w:val="0"/>
        <w:ind w:firstLine="567"/>
        <w:jc w:val="both"/>
        <w:rPr>
          <w:sz w:val="28"/>
          <w:szCs w:val="28"/>
        </w:rPr>
      </w:pPr>
      <w:r>
        <w:rPr>
          <w:sz w:val="28"/>
          <w:szCs w:val="28"/>
        </w:rPr>
        <w:t>2)</w:t>
      </w:r>
      <w:r w:rsidR="00596498" w:rsidRPr="00596498">
        <w:rPr>
          <w:sz w:val="28"/>
          <w:szCs w:val="28"/>
        </w:rPr>
        <w:t xml:space="preserve">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96498" w:rsidRPr="00596498" w:rsidRDefault="0009059F" w:rsidP="0009059F">
      <w:pPr>
        <w:widowControl w:val="0"/>
        <w:autoSpaceDE w:val="0"/>
        <w:autoSpaceDN w:val="0"/>
        <w:adjustRightInd w:val="0"/>
        <w:ind w:firstLine="567"/>
        <w:jc w:val="both"/>
        <w:rPr>
          <w:sz w:val="28"/>
          <w:szCs w:val="28"/>
        </w:rPr>
      </w:pPr>
      <w:r>
        <w:rPr>
          <w:sz w:val="28"/>
          <w:szCs w:val="28"/>
        </w:rPr>
        <w:t>3)</w:t>
      </w:r>
      <w:r w:rsidR="00596498" w:rsidRPr="00596498">
        <w:rPr>
          <w:sz w:val="28"/>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596498" w:rsidRPr="00596498">
        <w:rPr>
          <w:sz w:val="28"/>
          <w:szCs w:val="28"/>
        </w:rPr>
        <w:t>это</w:t>
      </w:r>
      <w:proofErr w:type="gramEnd"/>
      <w:r w:rsidR="00596498" w:rsidRPr="00596498">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00596498" w:rsidRPr="00596498">
        <w:rPr>
          <w:sz w:val="28"/>
          <w:szCs w:val="28"/>
        </w:rPr>
        <w:t>режиме</w:t>
      </w:r>
      <w:proofErr w:type="gramEnd"/>
      <w:r w:rsidR="00596498" w:rsidRPr="00596498">
        <w:rPr>
          <w:sz w:val="28"/>
          <w:szCs w:val="28"/>
        </w:rPr>
        <w:t>.</w:t>
      </w:r>
    </w:p>
    <w:p w:rsidR="00596498" w:rsidRPr="00596498" w:rsidRDefault="00596498" w:rsidP="0009059F">
      <w:pPr>
        <w:autoSpaceDE w:val="0"/>
        <w:autoSpaceDN w:val="0"/>
        <w:adjustRightInd w:val="0"/>
        <w:ind w:firstLine="567"/>
        <w:jc w:val="both"/>
        <w:rPr>
          <w:sz w:val="28"/>
          <w:szCs w:val="28"/>
        </w:rPr>
      </w:pPr>
      <w:r>
        <w:rPr>
          <w:sz w:val="28"/>
          <w:szCs w:val="28"/>
        </w:rPr>
        <w:t>4</w:t>
      </w:r>
      <w:r w:rsidR="0009059F">
        <w:rPr>
          <w:sz w:val="28"/>
          <w:szCs w:val="28"/>
        </w:rPr>
        <w:t>)</w:t>
      </w:r>
      <w:r w:rsidRPr="00596498">
        <w:rPr>
          <w:sz w:val="28"/>
          <w:szCs w:val="28"/>
        </w:rPr>
        <w:t> Информационные таблички (вывески) размещаются рядом с входом, либо на двери входа так, чтобы они были хорошо видны заявителям.</w:t>
      </w:r>
    </w:p>
    <w:p w:rsidR="00596498" w:rsidRPr="00596498" w:rsidRDefault="00596498" w:rsidP="0009059F">
      <w:pPr>
        <w:widowControl w:val="0"/>
        <w:autoSpaceDE w:val="0"/>
        <w:autoSpaceDN w:val="0"/>
        <w:adjustRightInd w:val="0"/>
        <w:ind w:firstLine="567"/>
        <w:jc w:val="both"/>
        <w:rPr>
          <w:sz w:val="28"/>
          <w:szCs w:val="28"/>
        </w:rPr>
      </w:pPr>
      <w:r>
        <w:rPr>
          <w:sz w:val="28"/>
          <w:szCs w:val="28"/>
        </w:rPr>
        <w:t>5</w:t>
      </w:r>
      <w:r w:rsidR="0009059F">
        <w:rPr>
          <w:sz w:val="28"/>
          <w:szCs w:val="28"/>
        </w:rPr>
        <w:t>)</w:t>
      </w:r>
      <w:r w:rsidRPr="00596498">
        <w:rPr>
          <w:sz w:val="28"/>
          <w:szCs w:val="28"/>
        </w:rPr>
        <w:t xml:space="preserve"> Прием заявлений и документов, необходимых для предоставления муниципальной услуги, осуществляется в кабинетах уполномоченного органа.</w:t>
      </w:r>
    </w:p>
    <w:p w:rsidR="00596498" w:rsidRPr="00596498" w:rsidRDefault="00596498" w:rsidP="00320C7E">
      <w:pPr>
        <w:widowControl w:val="0"/>
        <w:autoSpaceDE w:val="0"/>
        <w:autoSpaceDN w:val="0"/>
        <w:adjustRightInd w:val="0"/>
        <w:ind w:firstLine="567"/>
        <w:jc w:val="both"/>
        <w:rPr>
          <w:sz w:val="28"/>
          <w:szCs w:val="28"/>
        </w:rPr>
      </w:pPr>
      <w:r>
        <w:rPr>
          <w:sz w:val="28"/>
          <w:szCs w:val="28"/>
        </w:rPr>
        <w:t>6</w:t>
      </w:r>
      <w:r w:rsidR="0009059F">
        <w:rPr>
          <w:sz w:val="28"/>
          <w:szCs w:val="28"/>
        </w:rPr>
        <w:t>)</w:t>
      </w:r>
      <w:r w:rsidRPr="00596498">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96498" w:rsidRPr="00596498" w:rsidRDefault="00596498" w:rsidP="00320C7E">
      <w:pPr>
        <w:widowControl w:val="0"/>
        <w:autoSpaceDE w:val="0"/>
        <w:autoSpaceDN w:val="0"/>
        <w:adjustRightInd w:val="0"/>
        <w:ind w:firstLine="567"/>
        <w:jc w:val="both"/>
        <w:rPr>
          <w:sz w:val="28"/>
          <w:szCs w:val="28"/>
        </w:rPr>
      </w:pPr>
      <w:r>
        <w:rPr>
          <w:sz w:val="28"/>
          <w:szCs w:val="28"/>
        </w:rPr>
        <w:t>7</w:t>
      </w:r>
      <w:r w:rsidR="0009059F">
        <w:rPr>
          <w:sz w:val="28"/>
          <w:szCs w:val="28"/>
        </w:rPr>
        <w:t>)</w:t>
      </w:r>
      <w:r w:rsidRPr="00596498">
        <w:rPr>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96498" w:rsidRPr="00596498" w:rsidRDefault="00596498" w:rsidP="00320C7E">
      <w:pPr>
        <w:widowControl w:val="0"/>
        <w:autoSpaceDE w:val="0"/>
        <w:autoSpaceDN w:val="0"/>
        <w:adjustRightInd w:val="0"/>
        <w:ind w:firstLine="567"/>
        <w:jc w:val="both"/>
        <w:rPr>
          <w:sz w:val="28"/>
          <w:szCs w:val="28"/>
        </w:rPr>
      </w:pPr>
      <w:r>
        <w:rPr>
          <w:sz w:val="28"/>
          <w:szCs w:val="28"/>
        </w:rPr>
        <w:t>8</w:t>
      </w:r>
      <w:r w:rsidR="0009059F">
        <w:rPr>
          <w:sz w:val="28"/>
          <w:szCs w:val="28"/>
        </w:rPr>
        <w:t>)</w:t>
      </w:r>
      <w:r w:rsidRPr="00596498">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96498" w:rsidRPr="00596498" w:rsidRDefault="00596498" w:rsidP="00320C7E">
      <w:pPr>
        <w:widowControl w:val="0"/>
        <w:autoSpaceDE w:val="0"/>
        <w:autoSpaceDN w:val="0"/>
        <w:adjustRightInd w:val="0"/>
        <w:ind w:firstLine="567"/>
        <w:jc w:val="both"/>
        <w:rPr>
          <w:sz w:val="28"/>
          <w:szCs w:val="28"/>
        </w:rPr>
      </w:pPr>
      <w:r>
        <w:rPr>
          <w:sz w:val="28"/>
          <w:szCs w:val="28"/>
        </w:rPr>
        <w:t>9</w:t>
      </w:r>
      <w:r w:rsidR="0009059F">
        <w:rPr>
          <w:sz w:val="28"/>
          <w:szCs w:val="28"/>
        </w:rPr>
        <w:t>)</w:t>
      </w:r>
      <w:r w:rsidRPr="00596498">
        <w:rPr>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96498" w:rsidRPr="00596498" w:rsidRDefault="00596498" w:rsidP="00320C7E">
      <w:pPr>
        <w:widowControl w:val="0"/>
        <w:autoSpaceDE w:val="0"/>
        <w:autoSpaceDN w:val="0"/>
        <w:adjustRightInd w:val="0"/>
        <w:ind w:firstLine="567"/>
        <w:jc w:val="both"/>
        <w:rPr>
          <w:sz w:val="28"/>
          <w:szCs w:val="28"/>
        </w:rPr>
      </w:pPr>
      <w:r>
        <w:rPr>
          <w:sz w:val="28"/>
          <w:szCs w:val="28"/>
        </w:rPr>
        <w:t>10</w:t>
      </w:r>
      <w:r w:rsidR="0009059F">
        <w:rPr>
          <w:sz w:val="28"/>
          <w:szCs w:val="28"/>
        </w:rPr>
        <w:t>)</w:t>
      </w:r>
      <w:r w:rsidRPr="00596498">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roofErr w:type="gramStart"/>
      <w:r w:rsidRPr="00596498">
        <w:rPr>
          <w:sz w:val="28"/>
          <w:szCs w:val="28"/>
        </w:rPr>
        <w:t>.»</w:t>
      </w:r>
      <w:proofErr w:type="gramEnd"/>
    </w:p>
    <w:p w:rsidR="00320C7E" w:rsidRDefault="007E0CAE" w:rsidP="00320C7E">
      <w:pPr>
        <w:widowControl w:val="0"/>
        <w:autoSpaceDE w:val="0"/>
        <w:autoSpaceDN w:val="0"/>
        <w:adjustRightInd w:val="0"/>
        <w:ind w:firstLine="567"/>
        <w:jc w:val="both"/>
        <w:outlineLvl w:val="2"/>
        <w:rPr>
          <w:sz w:val="28"/>
          <w:szCs w:val="28"/>
        </w:rPr>
      </w:pPr>
      <w:r w:rsidRPr="007F481B">
        <w:rPr>
          <w:sz w:val="28"/>
          <w:szCs w:val="28"/>
        </w:rPr>
        <w:t>1.</w:t>
      </w:r>
      <w:r>
        <w:rPr>
          <w:sz w:val="28"/>
          <w:szCs w:val="28"/>
        </w:rPr>
        <w:t>2</w:t>
      </w:r>
      <w:r w:rsidRPr="007F481B">
        <w:rPr>
          <w:sz w:val="28"/>
          <w:szCs w:val="28"/>
        </w:rPr>
        <w:t xml:space="preserve">. </w:t>
      </w:r>
      <w:r w:rsidR="00320C7E">
        <w:rPr>
          <w:sz w:val="28"/>
          <w:szCs w:val="28"/>
        </w:rPr>
        <w:t>Пункт 2.14. раздела 2 административного регламента изложить в следующей редакции:</w:t>
      </w:r>
    </w:p>
    <w:p w:rsidR="00320C7E" w:rsidRPr="00561AE0" w:rsidRDefault="00320C7E" w:rsidP="00320C7E">
      <w:pPr>
        <w:widowControl w:val="0"/>
        <w:autoSpaceDE w:val="0"/>
        <w:autoSpaceDN w:val="0"/>
        <w:adjustRightInd w:val="0"/>
        <w:ind w:firstLine="567"/>
        <w:jc w:val="center"/>
        <w:outlineLvl w:val="2"/>
        <w:rPr>
          <w:b/>
          <w:sz w:val="28"/>
          <w:szCs w:val="28"/>
        </w:rPr>
      </w:pPr>
      <w:r w:rsidRPr="00561AE0">
        <w:rPr>
          <w:b/>
          <w:sz w:val="28"/>
          <w:szCs w:val="28"/>
        </w:rPr>
        <w:t>«</w:t>
      </w:r>
      <w:r w:rsidR="00561AE0">
        <w:rPr>
          <w:b/>
          <w:sz w:val="28"/>
          <w:szCs w:val="28"/>
        </w:rPr>
        <w:t xml:space="preserve">2.14. </w:t>
      </w:r>
      <w:r w:rsidRPr="00561AE0">
        <w:rPr>
          <w:b/>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w:t>
      </w:r>
      <w:r w:rsidR="004E00A0" w:rsidRPr="00561AE0">
        <w:rPr>
          <w:b/>
          <w:sz w:val="28"/>
          <w:szCs w:val="28"/>
        </w:rPr>
        <w:t>ль</w:t>
      </w:r>
      <w:r w:rsidRPr="00561AE0">
        <w:rPr>
          <w:b/>
          <w:sz w:val="28"/>
          <w:szCs w:val="28"/>
        </w:rPr>
        <w:t>ной услуги и их продолжительность, возможность получения информации о ходе предоставления муниципальной услуги</w:t>
      </w:r>
      <w:r w:rsidR="004E00A0" w:rsidRPr="00561AE0">
        <w:rPr>
          <w:b/>
          <w:sz w:val="28"/>
          <w:szCs w:val="28"/>
        </w:rPr>
        <w:t xml:space="preserve">, в том числе с использованием информационно-коммуникационных технологий </w:t>
      </w:r>
      <w:r w:rsidRPr="00561AE0">
        <w:rPr>
          <w:b/>
          <w:sz w:val="28"/>
          <w:szCs w:val="28"/>
        </w:rPr>
        <w:t xml:space="preserve">  </w:t>
      </w:r>
    </w:p>
    <w:p w:rsidR="00320C7E" w:rsidRPr="00561AE0" w:rsidRDefault="00561AE0" w:rsidP="00561AE0">
      <w:pPr>
        <w:widowControl w:val="0"/>
        <w:autoSpaceDE w:val="0"/>
        <w:autoSpaceDN w:val="0"/>
        <w:adjustRightInd w:val="0"/>
        <w:ind w:firstLine="567"/>
        <w:jc w:val="both"/>
        <w:rPr>
          <w:sz w:val="28"/>
          <w:szCs w:val="28"/>
        </w:rPr>
      </w:pPr>
      <w:r>
        <w:rPr>
          <w:sz w:val="28"/>
          <w:szCs w:val="28"/>
        </w:rPr>
        <w:lastRenderedPageBreak/>
        <w:t>1</w:t>
      </w:r>
      <w:r w:rsidR="00815F17">
        <w:rPr>
          <w:sz w:val="28"/>
          <w:szCs w:val="28"/>
        </w:rPr>
        <w:t>)</w:t>
      </w:r>
      <w:r>
        <w:rPr>
          <w:sz w:val="28"/>
          <w:szCs w:val="28"/>
        </w:rPr>
        <w:t xml:space="preserve"> </w:t>
      </w:r>
      <w:r w:rsidR="00320C7E" w:rsidRPr="00561AE0">
        <w:rPr>
          <w:sz w:val="28"/>
          <w:szCs w:val="28"/>
        </w:rPr>
        <w:t> Основными показателями доступности и качества муниципальной услуги являются:</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соблюдение требований к местам предоставления муниципальной услуги, их транспортной доступности;</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среднее время ожидания в очереди при подаче документов;</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количество взаимодействий заявителя с должностными лицами уполномоченного органа.</w:t>
      </w:r>
    </w:p>
    <w:p w:rsidR="00320C7E" w:rsidRPr="00561AE0" w:rsidRDefault="00561AE0" w:rsidP="00561AE0">
      <w:pPr>
        <w:widowControl w:val="0"/>
        <w:autoSpaceDE w:val="0"/>
        <w:autoSpaceDN w:val="0"/>
        <w:adjustRightInd w:val="0"/>
        <w:ind w:firstLine="567"/>
        <w:jc w:val="both"/>
        <w:rPr>
          <w:sz w:val="28"/>
          <w:szCs w:val="28"/>
        </w:rPr>
      </w:pPr>
      <w:r>
        <w:rPr>
          <w:sz w:val="28"/>
          <w:szCs w:val="28"/>
        </w:rPr>
        <w:t>2</w:t>
      </w:r>
      <w:r w:rsidR="00815F17">
        <w:rPr>
          <w:sz w:val="28"/>
          <w:szCs w:val="28"/>
        </w:rPr>
        <w:t>)</w:t>
      </w:r>
      <w:r w:rsidR="00320C7E" w:rsidRPr="00561AE0">
        <w:rPr>
          <w:sz w:val="28"/>
          <w:szCs w:val="28"/>
        </w:rPr>
        <w:t>  Основными требованиями к качеству рассмотрения обращений заявителей являются:</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достоверность предоставляемой заявителям информации о ходе рассмотрения обращения;</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полнота информирования заявителей о ходе рассмотрения обращения;</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наглядность форм предоставляемой информации об административных процедурах;</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удобство и доступность получения заявителями информации о порядке предоставления муниципальной услуги;</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оперативность вынесения решения в отношении рассматриваемого обращения.</w:t>
      </w:r>
    </w:p>
    <w:p w:rsidR="00320C7E" w:rsidRPr="00561AE0" w:rsidRDefault="00561AE0" w:rsidP="00561AE0">
      <w:pPr>
        <w:widowControl w:val="0"/>
        <w:autoSpaceDE w:val="0"/>
        <w:autoSpaceDN w:val="0"/>
        <w:adjustRightInd w:val="0"/>
        <w:ind w:firstLine="567"/>
        <w:jc w:val="both"/>
        <w:rPr>
          <w:sz w:val="28"/>
          <w:szCs w:val="28"/>
        </w:rPr>
      </w:pPr>
      <w:r>
        <w:rPr>
          <w:sz w:val="28"/>
          <w:szCs w:val="28"/>
        </w:rPr>
        <w:t>3</w:t>
      </w:r>
      <w:r w:rsidR="00815F17">
        <w:rPr>
          <w:sz w:val="28"/>
          <w:szCs w:val="28"/>
        </w:rPr>
        <w:t>)</w:t>
      </w:r>
      <w:r w:rsidR="00320C7E" w:rsidRPr="00561AE0">
        <w:rPr>
          <w:sz w:val="28"/>
          <w:szCs w:val="28"/>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20C7E" w:rsidRPr="00561AE0" w:rsidRDefault="00561AE0" w:rsidP="00561AE0">
      <w:pPr>
        <w:widowControl w:val="0"/>
        <w:autoSpaceDE w:val="0"/>
        <w:autoSpaceDN w:val="0"/>
        <w:adjustRightInd w:val="0"/>
        <w:ind w:firstLine="567"/>
        <w:jc w:val="both"/>
        <w:rPr>
          <w:sz w:val="28"/>
          <w:szCs w:val="28"/>
        </w:rPr>
      </w:pPr>
      <w:r>
        <w:rPr>
          <w:sz w:val="28"/>
          <w:szCs w:val="28"/>
        </w:rPr>
        <w:t>4</w:t>
      </w:r>
      <w:r w:rsidR="00815F17">
        <w:rPr>
          <w:sz w:val="28"/>
          <w:szCs w:val="28"/>
        </w:rPr>
        <w:t>)</w:t>
      </w:r>
      <w:r w:rsidR="00320C7E" w:rsidRPr="00561AE0">
        <w:rPr>
          <w:sz w:val="28"/>
          <w:szCs w:val="28"/>
        </w:rPr>
        <w:t xml:space="preserve"> Взаимодействие заявителя с должностными лицами уполномоченного органа осуществляется при личном обращении заявителя:</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для подачи документов, необходимых для предоставления муниципальной услуги;</w:t>
      </w:r>
    </w:p>
    <w:p w:rsidR="00320C7E" w:rsidRPr="00561AE0" w:rsidRDefault="00561AE0" w:rsidP="00561AE0">
      <w:pPr>
        <w:widowControl w:val="0"/>
        <w:autoSpaceDE w:val="0"/>
        <w:autoSpaceDN w:val="0"/>
        <w:adjustRightInd w:val="0"/>
        <w:ind w:firstLine="567"/>
        <w:jc w:val="both"/>
        <w:rPr>
          <w:sz w:val="28"/>
          <w:szCs w:val="28"/>
        </w:rPr>
      </w:pPr>
      <w:r>
        <w:rPr>
          <w:sz w:val="28"/>
          <w:szCs w:val="28"/>
        </w:rPr>
        <w:t xml:space="preserve">- </w:t>
      </w:r>
      <w:r w:rsidR="00320C7E" w:rsidRPr="00561AE0">
        <w:rPr>
          <w:sz w:val="28"/>
          <w:szCs w:val="28"/>
        </w:rPr>
        <w:t>за получением результата предоставления муниципальной услуги.</w:t>
      </w:r>
    </w:p>
    <w:p w:rsidR="00320C7E" w:rsidRPr="00561AE0" w:rsidRDefault="00561AE0" w:rsidP="00561AE0">
      <w:pPr>
        <w:widowControl w:val="0"/>
        <w:autoSpaceDE w:val="0"/>
        <w:autoSpaceDN w:val="0"/>
        <w:adjustRightInd w:val="0"/>
        <w:ind w:firstLine="567"/>
        <w:jc w:val="both"/>
        <w:rPr>
          <w:sz w:val="28"/>
          <w:szCs w:val="28"/>
        </w:rPr>
      </w:pPr>
      <w:r>
        <w:rPr>
          <w:sz w:val="28"/>
          <w:szCs w:val="28"/>
        </w:rPr>
        <w:t>5</w:t>
      </w:r>
      <w:r w:rsidR="00815F17">
        <w:rPr>
          <w:sz w:val="28"/>
          <w:szCs w:val="28"/>
        </w:rPr>
        <w:t>)</w:t>
      </w:r>
      <w:r w:rsidR="00320C7E" w:rsidRPr="00561AE0">
        <w:rPr>
          <w:sz w:val="28"/>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20C7E" w:rsidRPr="00561AE0" w:rsidRDefault="00070253" w:rsidP="00561AE0">
      <w:pPr>
        <w:widowControl w:val="0"/>
        <w:autoSpaceDE w:val="0"/>
        <w:autoSpaceDN w:val="0"/>
        <w:adjustRightInd w:val="0"/>
        <w:ind w:firstLine="567"/>
        <w:jc w:val="both"/>
        <w:rPr>
          <w:sz w:val="28"/>
          <w:szCs w:val="28"/>
        </w:rPr>
      </w:pPr>
      <w:r>
        <w:rPr>
          <w:sz w:val="28"/>
          <w:szCs w:val="28"/>
        </w:rPr>
        <w:t xml:space="preserve">Заявителю посредством Портала </w:t>
      </w:r>
      <w:r w:rsidR="00320C7E" w:rsidRPr="00561AE0">
        <w:rPr>
          <w:sz w:val="28"/>
          <w:szCs w:val="28"/>
        </w:rPr>
        <w:t>обеспечивается возможность получения сведений о ходе предоставления муниципальной услуги</w:t>
      </w:r>
      <w:proofErr w:type="gramStart"/>
      <w:r w:rsidR="00320C7E" w:rsidRPr="00561AE0">
        <w:rPr>
          <w:sz w:val="28"/>
          <w:szCs w:val="28"/>
        </w:rPr>
        <w:t>.</w:t>
      </w:r>
      <w:r w:rsidR="00561AE0">
        <w:rPr>
          <w:sz w:val="28"/>
          <w:szCs w:val="28"/>
        </w:rPr>
        <w:t>»</w:t>
      </w:r>
      <w:proofErr w:type="gramEnd"/>
    </w:p>
    <w:p w:rsidR="007E0CAE" w:rsidRDefault="00320C7E" w:rsidP="007E0CAE">
      <w:pPr>
        <w:ind w:firstLine="540"/>
        <w:jc w:val="both"/>
        <w:rPr>
          <w:sz w:val="28"/>
          <w:szCs w:val="28"/>
        </w:rPr>
      </w:pPr>
      <w:r>
        <w:rPr>
          <w:sz w:val="28"/>
          <w:szCs w:val="28"/>
        </w:rPr>
        <w:t xml:space="preserve">1.3. </w:t>
      </w:r>
      <w:r w:rsidR="007E0CAE">
        <w:rPr>
          <w:sz w:val="28"/>
          <w:szCs w:val="28"/>
        </w:rPr>
        <w:t xml:space="preserve">Раздел 5 административного регламента изложить в следующей редакции: </w:t>
      </w:r>
    </w:p>
    <w:p w:rsidR="007F481B" w:rsidRDefault="007E0CAE" w:rsidP="00667670">
      <w:pPr>
        <w:widowControl w:val="0"/>
        <w:ind w:firstLine="426"/>
        <w:jc w:val="center"/>
        <w:rPr>
          <w:b/>
          <w:sz w:val="28"/>
          <w:szCs w:val="28"/>
        </w:rPr>
      </w:pPr>
      <w:r w:rsidRPr="00667670">
        <w:rPr>
          <w:b/>
          <w:sz w:val="28"/>
          <w:szCs w:val="28"/>
        </w:rPr>
        <w:t>«</w:t>
      </w:r>
      <w:r w:rsidR="00667670" w:rsidRPr="00667670">
        <w:rPr>
          <w:b/>
          <w:sz w:val="28"/>
          <w:szCs w:val="28"/>
        </w:rPr>
        <w:t xml:space="preserve">Раздел 5 </w:t>
      </w:r>
      <w:r w:rsidR="00667670" w:rsidRPr="00221065">
        <w:rPr>
          <w:b/>
          <w:sz w:val="28"/>
          <w:szCs w:val="28"/>
        </w:rPr>
        <w:t>Досудебный (внесудебный) порядок обжалования решений и</w:t>
      </w:r>
      <w:r w:rsidR="00667670">
        <w:rPr>
          <w:b/>
          <w:sz w:val="28"/>
          <w:szCs w:val="28"/>
        </w:rPr>
        <w:t xml:space="preserve"> </w:t>
      </w:r>
      <w:r w:rsidR="00667670" w:rsidRPr="00221065">
        <w:rPr>
          <w:b/>
          <w:sz w:val="28"/>
          <w:szCs w:val="28"/>
        </w:rPr>
        <w:t xml:space="preserve">действий (бездействия) </w:t>
      </w:r>
      <w:r w:rsidR="00667670">
        <w:rPr>
          <w:b/>
          <w:sz w:val="28"/>
          <w:szCs w:val="28"/>
        </w:rPr>
        <w:t>органа, предоставляющего муниципальную услугу</w:t>
      </w:r>
      <w:r w:rsidR="00667670" w:rsidRPr="00221065">
        <w:rPr>
          <w:b/>
          <w:sz w:val="28"/>
          <w:szCs w:val="28"/>
        </w:rPr>
        <w:t xml:space="preserve">, а также должностных лиц, муниципальных служащих </w:t>
      </w:r>
    </w:p>
    <w:p w:rsidR="00D11F1B" w:rsidRPr="00D11F1B" w:rsidRDefault="00667670" w:rsidP="006450B9">
      <w:pPr>
        <w:pStyle w:val="10"/>
        <w:shd w:val="clear" w:color="auto" w:fill="auto"/>
        <w:spacing w:line="240" w:lineRule="auto"/>
        <w:ind w:right="20" w:firstLine="567"/>
        <w:jc w:val="both"/>
        <w:rPr>
          <w:sz w:val="28"/>
          <w:szCs w:val="28"/>
        </w:rPr>
      </w:pPr>
      <w:r w:rsidRPr="00D11F1B">
        <w:rPr>
          <w:sz w:val="28"/>
          <w:szCs w:val="28"/>
          <w:lang w:eastAsia="ko-KR"/>
        </w:rPr>
        <w:t>5.1. </w:t>
      </w:r>
      <w:r w:rsidR="00D11F1B" w:rsidRPr="00D11F1B">
        <w:rPr>
          <w:color w:val="000000"/>
          <w:sz w:val="28"/>
          <w:szCs w:val="28"/>
        </w:rPr>
        <w:t>Заявители имеют право на досудебное (внесудебное) обжалование решений и действий (бездействия) администрации городского округа муниципального образования «город Саянск», должностных лиц, муниципальных служащих при предоставлении ими муниципальной услуги.</w:t>
      </w:r>
    </w:p>
    <w:p w:rsidR="00D11F1B" w:rsidRPr="00D11F1B" w:rsidRDefault="00D11F1B" w:rsidP="006450B9">
      <w:pPr>
        <w:pStyle w:val="10"/>
        <w:numPr>
          <w:ilvl w:val="1"/>
          <w:numId w:val="10"/>
        </w:numPr>
        <w:shd w:val="clear" w:color="auto" w:fill="auto"/>
        <w:spacing w:line="240" w:lineRule="auto"/>
        <w:ind w:left="0" w:right="20" w:firstLine="567"/>
        <w:jc w:val="both"/>
        <w:rPr>
          <w:sz w:val="28"/>
          <w:szCs w:val="28"/>
        </w:rPr>
      </w:pPr>
      <w:r w:rsidRPr="00D11F1B">
        <w:rPr>
          <w:color w:val="000000"/>
          <w:sz w:val="28"/>
          <w:szCs w:val="28"/>
        </w:rPr>
        <w:t xml:space="preserve">Заявитель может обратиться с жалобой, в том числе в следующих </w:t>
      </w:r>
      <w:r w:rsidRPr="00D11F1B">
        <w:rPr>
          <w:color w:val="000000"/>
          <w:sz w:val="28"/>
          <w:szCs w:val="28"/>
        </w:rPr>
        <w:lastRenderedPageBreak/>
        <w:t>случаях:</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r w:rsidRPr="00D11F1B">
        <w:rPr>
          <w:color w:val="000000"/>
          <w:sz w:val="28"/>
          <w:szCs w:val="28"/>
        </w:rPr>
        <w:t>нарушение срока регистрации запроса заявителя о предоставлении муниципальной услуги;</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r w:rsidRPr="00D11F1B">
        <w:rPr>
          <w:color w:val="000000"/>
          <w:sz w:val="28"/>
          <w:szCs w:val="28"/>
        </w:rPr>
        <w:t>нарушение срока предоставления муниципальной услуги;</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r w:rsidRPr="00D11F1B">
        <w:rPr>
          <w:color w:val="000000"/>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r w:rsidRPr="00D11F1B">
        <w:rPr>
          <w:color w:val="000000"/>
          <w:sz w:val="28"/>
          <w:szCs w:val="28"/>
        </w:rPr>
        <w:t>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r w:rsidRPr="00D11F1B">
        <w:rPr>
          <w:color w:val="000000"/>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D11F1B" w:rsidRPr="00D11F1B" w:rsidRDefault="00D11F1B" w:rsidP="008D1F1F">
      <w:pPr>
        <w:pStyle w:val="10"/>
        <w:numPr>
          <w:ilvl w:val="0"/>
          <w:numId w:val="9"/>
        </w:numPr>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отказ администрации городского округа муниципального образования «город Саянск», должностного лица, муниципального служащего,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11F1B" w:rsidRPr="00D11F1B" w:rsidRDefault="00D11F1B" w:rsidP="008D1F1F">
      <w:pPr>
        <w:pStyle w:val="10"/>
        <w:numPr>
          <w:ilvl w:val="1"/>
          <w:numId w:val="10"/>
        </w:numPr>
        <w:shd w:val="clear" w:color="auto" w:fill="auto"/>
        <w:tabs>
          <w:tab w:val="left" w:pos="1134"/>
        </w:tabs>
        <w:spacing w:line="240" w:lineRule="auto"/>
        <w:ind w:left="0" w:right="20" w:firstLine="567"/>
        <w:jc w:val="both"/>
        <w:rPr>
          <w:sz w:val="28"/>
          <w:szCs w:val="28"/>
        </w:rPr>
      </w:pPr>
      <w:r w:rsidRPr="00D11F1B">
        <w:rPr>
          <w:color w:val="000000"/>
          <w:sz w:val="28"/>
          <w:szCs w:val="28"/>
        </w:rPr>
        <w:t>Жалоба может быть подана в письменной форме на бумажном носителе, в электронной форме одним из следующих способов:</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а)</w:t>
      </w:r>
      <w:r w:rsidRPr="00D11F1B">
        <w:rPr>
          <w:color w:val="000000"/>
          <w:sz w:val="28"/>
          <w:szCs w:val="28"/>
        </w:rPr>
        <w:tab/>
        <w:t xml:space="preserve">лично по адресу: Иркутская область, город Саянск, микрорайон Олимпийский, д.30, кабинет </w:t>
      </w:r>
      <w:r w:rsidR="00543335">
        <w:rPr>
          <w:color w:val="000000"/>
          <w:sz w:val="28"/>
          <w:szCs w:val="28"/>
        </w:rPr>
        <w:t>409</w:t>
      </w:r>
      <w:r w:rsidRPr="00D11F1B">
        <w:rPr>
          <w:color w:val="000000"/>
          <w:sz w:val="28"/>
          <w:szCs w:val="28"/>
        </w:rPr>
        <w:t>; телефон: 8(39553)5</w:t>
      </w:r>
      <w:r w:rsidR="00543335">
        <w:rPr>
          <w:color w:val="000000"/>
          <w:sz w:val="28"/>
          <w:szCs w:val="28"/>
        </w:rPr>
        <w:t>7121</w:t>
      </w:r>
      <w:r w:rsidRPr="00D11F1B">
        <w:rPr>
          <w:color w:val="000000"/>
          <w:sz w:val="28"/>
          <w:szCs w:val="28"/>
        </w:rPr>
        <w:t>;</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б)</w:t>
      </w:r>
      <w:r w:rsidRPr="00D11F1B">
        <w:rPr>
          <w:color w:val="000000"/>
          <w:sz w:val="28"/>
          <w:szCs w:val="28"/>
        </w:rPr>
        <w:tab/>
        <w:t>через организации почтовой связи;</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в)</w:t>
      </w:r>
      <w:r w:rsidRPr="00D11F1B">
        <w:rPr>
          <w:color w:val="000000"/>
          <w:sz w:val="28"/>
          <w:szCs w:val="28"/>
        </w:rPr>
        <w:tab/>
        <w:t>с использованием информационно-телекоммуникационной сети «Интернет»:</w:t>
      </w:r>
      <w:r w:rsidR="00C77E7D">
        <w:rPr>
          <w:color w:val="000000"/>
          <w:sz w:val="28"/>
          <w:szCs w:val="28"/>
        </w:rPr>
        <w:t xml:space="preserve"> </w:t>
      </w:r>
      <w:r w:rsidRPr="00D11F1B">
        <w:rPr>
          <w:color w:val="000000"/>
          <w:sz w:val="28"/>
          <w:szCs w:val="28"/>
        </w:rPr>
        <w:t xml:space="preserve">электронная почта: </w:t>
      </w:r>
      <w:hyperlink r:id="rId9" w:history="1">
        <w:r w:rsidRPr="00D11F1B">
          <w:rPr>
            <w:rStyle w:val="a4"/>
            <w:sz w:val="28"/>
            <w:szCs w:val="28"/>
            <w:lang w:val="en-US"/>
          </w:rPr>
          <w:t>admsayansk</w:t>
        </w:r>
        <w:r w:rsidRPr="00D11F1B">
          <w:rPr>
            <w:rStyle w:val="a4"/>
            <w:sz w:val="28"/>
            <w:szCs w:val="28"/>
          </w:rPr>
          <w:t>@</w:t>
        </w:r>
        <w:r w:rsidRPr="00D11F1B">
          <w:rPr>
            <w:rStyle w:val="a4"/>
            <w:sz w:val="28"/>
            <w:szCs w:val="28"/>
            <w:lang w:val="en-US"/>
          </w:rPr>
          <w:t>irmail</w:t>
        </w:r>
        <w:r w:rsidRPr="00D11F1B">
          <w:rPr>
            <w:rStyle w:val="a4"/>
            <w:sz w:val="28"/>
            <w:szCs w:val="28"/>
          </w:rPr>
          <w:t>.</w:t>
        </w:r>
        <w:r w:rsidRPr="00D11F1B">
          <w:rPr>
            <w:rStyle w:val="a4"/>
            <w:sz w:val="28"/>
            <w:szCs w:val="28"/>
            <w:lang w:val="en-US"/>
          </w:rPr>
          <w:t>ru</w:t>
        </w:r>
      </w:hyperlink>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г)</w:t>
      </w:r>
      <w:r w:rsidRPr="00D11F1B">
        <w:rPr>
          <w:color w:val="000000"/>
          <w:sz w:val="28"/>
          <w:szCs w:val="28"/>
        </w:rPr>
        <w:tab/>
        <w:t xml:space="preserve">официального сайта администрации городского округа муниципального образования «город Саянск» в информационно-телекоммуникационной сети «Интернет»: </w:t>
      </w:r>
      <w:hyperlink r:id="rId10" w:history="1">
        <w:r w:rsidRPr="00D11F1B">
          <w:rPr>
            <w:rStyle w:val="a4"/>
            <w:sz w:val="28"/>
            <w:szCs w:val="28"/>
            <w:lang w:val="en-US"/>
          </w:rPr>
          <w:t>http</w:t>
        </w:r>
        <w:r w:rsidRPr="00D11F1B">
          <w:rPr>
            <w:rStyle w:val="a4"/>
            <w:sz w:val="28"/>
            <w:szCs w:val="28"/>
          </w:rPr>
          <w:t>://</w:t>
        </w:r>
        <w:r w:rsidRPr="00D11F1B">
          <w:rPr>
            <w:rStyle w:val="a4"/>
            <w:sz w:val="28"/>
            <w:szCs w:val="28"/>
            <w:lang w:val="en-US"/>
          </w:rPr>
          <w:t>www</w:t>
        </w:r>
        <w:r w:rsidRPr="00D11F1B">
          <w:rPr>
            <w:rStyle w:val="a4"/>
            <w:sz w:val="28"/>
            <w:szCs w:val="28"/>
          </w:rPr>
          <w:t>.</w:t>
        </w:r>
        <w:proofErr w:type="spellStart"/>
        <w:r w:rsidRPr="00D11F1B">
          <w:rPr>
            <w:rStyle w:val="a4"/>
            <w:sz w:val="28"/>
            <w:szCs w:val="28"/>
            <w:lang w:val="en-US"/>
          </w:rPr>
          <w:t>admsayansk</w:t>
        </w:r>
        <w:proofErr w:type="spellEnd"/>
        <w:r w:rsidRPr="00D11F1B">
          <w:rPr>
            <w:rStyle w:val="a4"/>
            <w:sz w:val="28"/>
            <w:szCs w:val="28"/>
          </w:rPr>
          <w:t>.</w:t>
        </w:r>
        <w:proofErr w:type="spellStart"/>
        <w:r w:rsidRPr="00D11F1B">
          <w:rPr>
            <w:rStyle w:val="a4"/>
            <w:sz w:val="28"/>
            <w:szCs w:val="28"/>
            <w:lang w:val="en-US"/>
          </w:rPr>
          <w:t>ru</w:t>
        </w:r>
        <w:proofErr w:type="spellEnd"/>
      </w:hyperlink>
    </w:p>
    <w:p w:rsidR="00D11F1B" w:rsidRPr="00D11F1B" w:rsidRDefault="00033516" w:rsidP="006450B9">
      <w:pPr>
        <w:pStyle w:val="10"/>
        <w:shd w:val="clear" w:color="auto" w:fill="auto"/>
        <w:spacing w:line="240" w:lineRule="auto"/>
        <w:ind w:right="20" w:firstLine="567"/>
        <w:jc w:val="both"/>
        <w:rPr>
          <w:sz w:val="28"/>
          <w:szCs w:val="28"/>
        </w:rPr>
      </w:pPr>
      <w:r>
        <w:rPr>
          <w:color w:val="000000"/>
          <w:sz w:val="28"/>
          <w:szCs w:val="28"/>
        </w:rPr>
        <w:t xml:space="preserve">5.4. </w:t>
      </w:r>
      <w:r w:rsidR="00D11F1B" w:rsidRPr="00D11F1B">
        <w:rPr>
          <w:color w:val="000000"/>
          <w:sz w:val="28"/>
          <w:szCs w:val="28"/>
        </w:rPr>
        <w:t>П</w:t>
      </w:r>
      <w:r>
        <w:rPr>
          <w:color w:val="000000"/>
          <w:sz w:val="28"/>
          <w:szCs w:val="28"/>
        </w:rPr>
        <w:t>р</w:t>
      </w:r>
      <w:r w:rsidR="00D11F1B" w:rsidRPr="00D11F1B">
        <w:rPr>
          <w:color w:val="000000"/>
          <w:sz w:val="28"/>
          <w:szCs w:val="28"/>
        </w:rPr>
        <w:t>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11F1B" w:rsidRPr="00D11F1B" w:rsidRDefault="00033516" w:rsidP="006450B9">
      <w:pPr>
        <w:pStyle w:val="10"/>
        <w:shd w:val="clear" w:color="auto" w:fill="auto"/>
        <w:spacing w:line="240" w:lineRule="auto"/>
        <w:ind w:right="20" w:firstLine="567"/>
        <w:jc w:val="both"/>
        <w:rPr>
          <w:sz w:val="28"/>
          <w:szCs w:val="28"/>
        </w:rPr>
      </w:pPr>
      <w:r>
        <w:rPr>
          <w:color w:val="000000"/>
          <w:sz w:val="28"/>
          <w:szCs w:val="28"/>
        </w:rPr>
        <w:t xml:space="preserve">5.5. </w:t>
      </w:r>
      <w:r w:rsidR="00D11F1B" w:rsidRPr="00D11F1B">
        <w:rPr>
          <w:color w:val="000000"/>
          <w:sz w:val="28"/>
          <w:szCs w:val="28"/>
        </w:rPr>
        <w:t>Прием жалоб осуществляется в соответствии с графиком приема заявителей.</w:t>
      </w:r>
    </w:p>
    <w:p w:rsidR="00D11F1B" w:rsidRPr="00D11F1B" w:rsidRDefault="00D11F1B" w:rsidP="008D1F1F">
      <w:pPr>
        <w:pStyle w:val="10"/>
        <w:numPr>
          <w:ilvl w:val="1"/>
          <w:numId w:val="12"/>
        </w:numPr>
        <w:shd w:val="clear" w:color="auto" w:fill="auto"/>
        <w:tabs>
          <w:tab w:val="left" w:pos="1134"/>
        </w:tabs>
        <w:spacing w:line="240" w:lineRule="auto"/>
        <w:ind w:left="0" w:right="20" w:firstLine="567"/>
        <w:jc w:val="both"/>
        <w:rPr>
          <w:sz w:val="28"/>
          <w:szCs w:val="28"/>
        </w:rPr>
      </w:pPr>
      <w:r w:rsidRPr="00D11F1B">
        <w:rPr>
          <w:color w:val="000000"/>
          <w:sz w:val="28"/>
          <w:szCs w:val="28"/>
        </w:rPr>
        <w:t xml:space="preserve">Прием жалоб в письменной форме осуществляется отделом </w:t>
      </w:r>
      <w:r w:rsidRPr="00D11F1B">
        <w:rPr>
          <w:color w:val="000000"/>
          <w:sz w:val="28"/>
          <w:szCs w:val="28"/>
        </w:rPr>
        <w:lastRenderedPageBreak/>
        <w:t>организационной работы по адресу: Иркутская область, город Саянск, микрорайон Олимпийский, д.</w:t>
      </w:r>
      <w:r w:rsidR="00EE269B">
        <w:rPr>
          <w:color w:val="000000"/>
          <w:sz w:val="28"/>
          <w:szCs w:val="28"/>
        </w:rPr>
        <w:t>30</w:t>
      </w:r>
      <w:r w:rsidRPr="00D11F1B">
        <w:rPr>
          <w:color w:val="000000"/>
          <w:sz w:val="28"/>
          <w:szCs w:val="28"/>
        </w:rPr>
        <w:t>, каб.</w:t>
      </w:r>
      <w:r w:rsidR="00EE269B">
        <w:rPr>
          <w:color w:val="000000"/>
          <w:sz w:val="28"/>
          <w:szCs w:val="28"/>
        </w:rPr>
        <w:t>311</w:t>
      </w:r>
      <w:r w:rsidRPr="00D11F1B">
        <w:rPr>
          <w:color w:val="000000"/>
          <w:sz w:val="28"/>
          <w:szCs w:val="28"/>
        </w:rPr>
        <w:t>.</w:t>
      </w:r>
    </w:p>
    <w:p w:rsidR="00D11F1B" w:rsidRPr="00D11F1B" w:rsidRDefault="00D11F1B" w:rsidP="006450B9">
      <w:pPr>
        <w:pStyle w:val="10"/>
        <w:shd w:val="clear" w:color="auto" w:fill="auto"/>
        <w:spacing w:line="240" w:lineRule="auto"/>
        <w:ind w:right="20" w:firstLine="567"/>
        <w:jc w:val="both"/>
        <w:rPr>
          <w:sz w:val="28"/>
          <w:szCs w:val="28"/>
        </w:rPr>
      </w:pPr>
      <w:r w:rsidRPr="00D11F1B">
        <w:rPr>
          <w:color w:val="000000"/>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D11F1B" w:rsidRPr="00D11F1B" w:rsidRDefault="00033516" w:rsidP="006450B9">
      <w:pPr>
        <w:pStyle w:val="10"/>
        <w:shd w:val="clear" w:color="auto" w:fill="auto"/>
        <w:spacing w:line="240" w:lineRule="auto"/>
        <w:ind w:right="20" w:firstLine="567"/>
        <w:jc w:val="both"/>
        <w:rPr>
          <w:sz w:val="28"/>
          <w:szCs w:val="28"/>
        </w:rPr>
      </w:pPr>
      <w:r>
        <w:rPr>
          <w:color w:val="000000"/>
          <w:sz w:val="28"/>
          <w:szCs w:val="28"/>
        </w:rPr>
        <w:t xml:space="preserve">5.7.  </w:t>
      </w:r>
      <w:r w:rsidR="00D11F1B" w:rsidRPr="00D11F1B">
        <w:rPr>
          <w:color w:val="000000"/>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11F1B" w:rsidRPr="00D11F1B" w:rsidRDefault="00033516" w:rsidP="006450B9">
      <w:pPr>
        <w:pStyle w:val="10"/>
        <w:shd w:val="clear" w:color="auto" w:fill="auto"/>
        <w:spacing w:line="240" w:lineRule="auto"/>
        <w:ind w:right="20" w:firstLine="567"/>
        <w:jc w:val="both"/>
        <w:rPr>
          <w:sz w:val="28"/>
          <w:szCs w:val="28"/>
        </w:rPr>
      </w:pPr>
      <w:r>
        <w:rPr>
          <w:color w:val="000000"/>
          <w:sz w:val="28"/>
          <w:szCs w:val="28"/>
        </w:rPr>
        <w:t xml:space="preserve">5.8. </w:t>
      </w:r>
      <w:r w:rsidR="00D11F1B" w:rsidRPr="00D11F1B">
        <w:rPr>
          <w:color w:val="000000"/>
          <w:sz w:val="28"/>
          <w:szCs w:val="28"/>
        </w:rPr>
        <w:t>При подаче жалобы в электронном виде документ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11F1B" w:rsidRPr="00D11F1B" w:rsidRDefault="00D11F1B" w:rsidP="008D1F1F">
      <w:pPr>
        <w:pStyle w:val="10"/>
        <w:numPr>
          <w:ilvl w:val="1"/>
          <w:numId w:val="13"/>
        </w:numPr>
        <w:shd w:val="clear" w:color="auto" w:fill="auto"/>
        <w:tabs>
          <w:tab w:val="left" w:pos="1134"/>
        </w:tabs>
        <w:spacing w:line="240" w:lineRule="auto"/>
        <w:ind w:left="0" w:right="20" w:firstLine="567"/>
        <w:jc w:val="both"/>
        <w:rPr>
          <w:sz w:val="28"/>
          <w:szCs w:val="28"/>
        </w:rPr>
      </w:pPr>
      <w:r w:rsidRPr="00D11F1B">
        <w:rPr>
          <w:color w:val="000000"/>
          <w:sz w:val="28"/>
          <w:szCs w:val="28"/>
        </w:rPr>
        <w:t>Жалоба должна содержать:</w:t>
      </w:r>
    </w:p>
    <w:p w:rsidR="00D11F1B" w:rsidRPr="00D11F1B" w:rsidRDefault="00D11F1B" w:rsidP="008D1F1F">
      <w:pPr>
        <w:pStyle w:val="10"/>
        <w:numPr>
          <w:ilvl w:val="0"/>
          <w:numId w:val="4"/>
        </w:numPr>
        <w:shd w:val="clear" w:color="auto" w:fill="auto"/>
        <w:tabs>
          <w:tab w:val="left" w:pos="1134"/>
        </w:tabs>
        <w:spacing w:line="240" w:lineRule="auto"/>
        <w:ind w:right="20" w:firstLine="567"/>
        <w:jc w:val="both"/>
        <w:rPr>
          <w:sz w:val="28"/>
          <w:szCs w:val="28"/>
        </w:rPr>
      </w:pPr>
      <w:r w:rsidRPr="00D11F1B">
        <w:rPr>
          <w:color w:val="000000"/>
          <w:sz w:val="28"/>
          <w:szCs w:val="28"/>
        </w:rPr>
        <w:t>наименование администрации городского округа муниципального образования «город Саянск», наименование должности лица либо муниципального служащего администрации городского округа муниципального образования «город Саянск», ответственных за предоставление муниципальной услуги, решения и действия (бездействие) которых обжалуются;</w:t>
      </w:r>
    </w:p>
    <w:p w:rsidR="00D11F1B" w:rsidRPr="00D11F1B" w:rsidRDefault="00D11F1B" w:rsidP="008D1F1F">
      <w:pPr>
        <w:pStyle w:val="10"/>
        <w:numPr>
          <w:ilvl w:val="0"/>
          <w:numId w:val="4"/>
        </w:numPr>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1F1B" w:rsidRPr="00D11F1B" w:rsidRDefault="00D11F1B" w:rsidP="008D1F1F">
      <w:pPr>
        <w:pStyle w:val="10"/>
        <w:numPr>
          <w:ilvl w:val="0"/>
          <w:numId w:val="4"/>
        </w:numPr>
        <w:shd w:val="clear" w:color="auto" w:fill="auto"/>
        <w:tabs>
          <w:tab w:val="left" w:pos="1134"/>
        </w:tabs>
        <w:spacing w:line="240" w:lineRule="auto"/>
        <w:ind w:right="20" w:firstLine="567"/>
        <w:jc w:val="both"/>
        <w:rPr>
          <w:sz w:val="28"/>
          <w:szCs w:val="28"/>
        </w:rPr>
      </w:pPr>
      <w:r w:rsidRPr="00D11F1B">
        <w:rPr>
          <w:color w:val="000000"/>
          <w:sz w:val="28"/>
          <w:szCs w:val="28"/>
        </w:rPr>
        <w:t>сведения об обжалуемых решениях и действиях (бездействии) администрации городского округа муниципального образования «город Саянск», должностного лица либо муниципального служащего администрации городского округа муниципального образования «город Саянск», ответственных за предоставление муниципальной услуги;</w:t>
      </w:r>
    </w:p>
    <w:p w:rsidR="00D11F1B" w:rsidRPr="00D11F1B" w:rsidRDefault="00D11F1B" w:rsidP="008D1F1F">
      <w:pPr>
        <w:pStyle w:val="10"/>
        <w:numPr>
          <w:ilvl w:val="0"/>
          <w:numId w:val="4"/>
        </w:numPr>
        <w:shd w:val="clear" w:color="auto" w:fill="auto"/>
        <w:tabs>
          <w:tab w:val="left" w:pos="1134"/>
        </w:tabs>
        <w:spacing w:line="240" w:lineRule="auto"/>
        <w:ind w:right="20" w:firstLine="567"/>
        <w:jc w:val="both"/>
        <w:rPr>
          <w:sz w:val="28"/>
          <w:szCs w:val="28"/>
        </w:rPr>
      </w:pPr>
      <w:r w:rsidRPr="00D11F1B">
        <w:rPr>
          <w:color w:val="000000"/>
          <w:sz w:val="28"/>
          <w:szCs w:val="28"/>
        </w:rPr>
        <w:t>доводы, на основании которых заявитель не согласен с решением и действием (бездействием) администрации городского округа муниципального образования «город Саянск», должностного лица либо муниципального служащего администрации городского округа муниципального образования «город Саянск», ответственных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D11F1B" w:rsidRPr="00D11F1B" w:rsidRDefault="00033516" w:rsidP="006450B9">
      <w:pPr>
        <w:pStyle w:val="10"/>
        <w:shd w:val="clear" w:color="auto" w:fill="auto"/>
        <w:spacing w:line="240" w:lineRule="auto"/>
        <w:ind w:right="20" w:firstLine="567"/>
        <w:jc w:val="both"/>
        <w:rPr>
          <w:sz w:val="28"/>
          <w:szCs w:val="28"/>
        </w:rPr>
      </w:pPr>
      <w:r>
        <w:rPr>
          <w:color w:val="000000"/>
          <w:sz w:val="28"/>
          <w:szCs w:val="28"/>
        </w:rPr>
        <w:t xml:space="preserve">5.10. </w:t>
      </w:r>
      <w:r w:rsidR="00D11F1B" w:rsidRPr="00D11F1B">
        <w:rPr>
          <w:color w:val="000000"/>
          <w:sz w:val="28"/>
          <w:szCs w:val="28"/>
        </w:rPr>
        <w:t>Регистрация жалобы осуществляется не позднее следующего рабочего дня со дня ее поступления.</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5.11. </w:t>
      </w:r>
      <w:r w:rsidR="00D11F1B" w:rsidRPr="00D11F1B">
        <w:rPr>
          <w:color w:val="000000"/>
          <w:sz w:val="28"/>
          <w:szCs w:val="28"/>
        </w:rPr>
        <w:t>В целях создания условий для заявителей при подаче и рассмотрении жалоб:</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а)</w:t>
      </w:r>
      <w:r w:rsidRPr="00D11F1B">
        <w:rPr>
          <w:color w:val="000000"/>
          <w:sz w:val="28"/>
          <w:szCs w:val="28"/>
        </w:rPr>
        <w:tab/>
        <w:t>администрация городского округа муниципального образования «город Саянск» обеспечивает оснащение мест приема жалоб;</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б)</w:t>
      </w:r>
      <w:r w:rsidRPr="00D11F1B">
        <w:rPr>
          <w:color w:val="000000"/>
          <w:sz w:val="28"/>
          <w:szCs w:val="28"/>
        </w:rPr>
        <w:tab/>
        <w:t>отдел организационной работы обеспечивает:</w:t>
      </w:r>
    </w:p>
    <w:p w:rsidR="00D11F1B" w:rsidRPr="00D11F1B" w:rsidRDefault="00D11F1B" w:rsidP="006450B9">
      <w:pPr>
        <w:pStyle w:val="10"/>
        <w:numPr>
          <w:ilvl w:val="0"/>
          <w:numId w:val="5"/>
        </w:numPr>
        <w:shd w:val="clear" w:color="auto" w:fill="auto"/>
        <w:spacing w:line="240" w:lineRule="auto"/>
        <w:ind w:right="20" w:firstLine="567"/>
        <w:jc w:val="both"/>
        <w:rPr>
          <w:sz w:val="28"/>
          <w:szCs w:val="28"/>
        </w:rPr>
      </w:pPr>
      <w:r w:rsidRPr="00D11F1B">
        <w:rPr>
          <w:color w:val="000000"/>
          <w:sz w:val="28"/>
          <w:szCs w:val="28"/>
        </w:rPr>
        <w:t xml:space="preserve">информирование заявителей о порядке обжалования решений и </w:t>
      </w:r>
      <w:r w:rsidRPr="00D11F1B">
        <w:rPr>
          <w:color w:val="000000"/>
          <w:sz w:val="28"/>
          <w:szCs w:val="28"/>
        </w:rPr>
        <w:lastRenderedPageBreak/>
        <w:t>действий (бездействия) администрации городского округа муниципального образования «город Саянск», ее должностных лиц либо муниципальных служащих посредством размещения информации на стендах;</w:t>
      </w:r>
    </w:p>
    <w:p w:rsidR="00D11F1B" w:rsidRPr="00D11F1B" w:rsidRDefault="00D11F1B" w:rsidP="006450B9">
      <w:pPr>
        <w:pStyle w:val="10"/>
        <w:numPr>
          <w:ilvl w:val="0"/>
          <w:numId w:val="5"/>
        </w:numPr>
        <w:shd w:val="clear" w:color="auto" w:fill="auto"/>
        <w:spacing w:line="240" w:lineRule="auto"/>
        <w:ind w:right="20" w:firstLine="567"/>
        <w:jc w:val="both"/>
        <w:rPr>
          <w:sz w:val="28"/>
          <w:szCs w:val="28"/>
        </w:rPr>
      </w:pPr>
      <w:r w:rsidRPr="00D11F1B">
        <w:rPr>
          <w:color w:val="000000"/>
          <w:sz w:val="28"/>
          <w:szCs w:val="28"/>
        </w:rPr>
        <w:t>консультирование заявителей о порядке обжалования решений и действий (бездействия) администрации городского округа муниципального образования «город Саянск», ее должностных лиц либо муниципальных служащих, в том числе по телефону, электронной почте, при личном приеме.</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в)</w:t>
      </w:r>
      <w:r w:rsidRPr="00D11F1B">
        <w:rPr>
          <w:color w:val="000000"/>
          <w:sz w:val="28"/>
          <w:szCs w:val="28"/>
        </w:rPr>
        <w:tab/>
        <w:t>отдел организационной работы обеспечивает информирование заявителей о порядке обжалования решений и действий (бездействия) администрации городского округа муниципального образования «город Саянск», должностных лиц либо муниципальных служащих администрации городского округа муниципального образования «город Саянск» посредством размещения информации на официальном сайте администрации городского округа муниципального образования «город Саянск».</w:t>
      </w:r>
    </w:p>
    <w:p w:rsidR="00D11F1B" w:rsidRPr="00D11F1B" w:rsidRDefault="00D11F1B" w:rsidP="006450B9">
      <w:pPr>
        <w:pStyle w:val="10"/>
        <w:numPr>
          <w:ilvl w:val="1"/>
          <w:numId w:val="14"/>
        </w:numPr>
        <w:shd w:val="clear" w:color="auto" w:fill="auto"/>
        <w:spacing w:line="240" w:lineRule="auto"/>
        <w:ind w:left="0" w:right="20" w:firstLine="567"/>
        <w:jc w:val="both"/>
        <w:rPr>
          <w:sz w:val="28"/>
          <w:szCs w:val="28"/>
        </w:rPr>
      </w:pPr>
      <w:r w:rsidRPr="00D11F1B">
        <w:rPr>
          <w:color w:val="000000"/>
          <w:sz w:val="28"/>
          <w:szCs w:val="28"/>
        </w:rPr>
        <w:t>Жалоба передается на рассмотрение в день ее регистрации.</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5.13. </w:t>
      </w:r>
      <w:r w:rsidR="00D11F1B" w:rsidRPr="00D11F1B">
        <w:rPr>
          <w:color w:val="000000"/>
          <w:sz w:val="28"/>
          <w:szCs w:val="28"/>
        </w:rPr>
        <w:t>Жалоба на действия (бездействие) или решения, принятые в ходе предоставления муниципальной услуги мэром городского округа муниципального образования «город Саянск»</w:t>
      </w:r>
      <w:r w:rsidR="00C77E7D">
        <w:rPr>
          <w:color w:val="000000"/>
          <w:sz w:val="28"/>
          <w:szCs w:val="28"/>
        </w:rPr>
        <w:t xml:space="preserve"> </w:t>
      </w:r>
      <w:r w:rsidR="00D11F1B" w:rsidRPr="00D11F1B">
        <w:rPr>
          <w:color w:val="000000"/>
          <w:sz w:val="28"/>
          <w:szCs w:val="28"/>
        </w:rPr>
        <w:t>либо лицом, исполняющим его обязанности, рассматривается непосредственно мэром городского округа муниципального образования «город Саянск».</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5.14. </w:t>
      </w:r>
      <w:r w:rsidR="00D11F1B" w:rsidRPr="00D11F1B">
        <w:rPr>
          <w:color w:val="000000"/>
          <w:sz w:val="28"/>
          <w:szCs w:val="28"/>
        </w:rPr>
        <w:t>Жалоба на действия (бездействие) или решения, принятые в ходе предоставления муниципальной услуги должностным лицом, муниципальным служащим администрации городского округа муниципального образования «город Саянск», ответственным за предоставление муниципальной услуги, рассматривается отделом правовой работы администрации городского округа муниципального образования «город Саянск».</w:t>
      </w:r>
    </w:p>
    <w:p w:rsidR="00D11F1B" w:rsidRPr="00D11F1B" w:rsidRDefault="00D11F1B" w:rsidP="006450B9">
      <w:pPr>
        <w:pStyle w:val="10"/>
        <w:numPr>
          <w:ilvl w:val="1"/>
          <w:numId w:val="15"/>
        </w:numPr>
        <w:shd w:val="clear" w:color="auto" w:fill="auto"/>
        <w:spacing w:line="240" w:lineRule="auto"/>
        <w:ind w:left="0" w:right="20" w:firstLine="567"/>
        <w:jc w:val="both"/>
        <w:rPr>
          <w:sz w:val="28"/>
          <w:szCs w:val="28"/>
        </w:rPr>
      </w:pPr>
      <w:proofErr w:type="gramStart"/>
      <w:r w:rsidRPr="00D11F1B">
        <w:rPr>
          <w:color w:val="000000"/>
          <w:sz w:val="28"/>
          <w:szCs w:val="28"/>
        </w:rPr>
        <w:t>Жалоба, поступившая в администрацию городского округа муниципального образования «город Саянск», подлежит рассмотрению в течение 15 рабочих дней со дня ее регистрации, а в случае обжалования отказа администрации городского округа муниципального образования «город Саянск», должностного лица администрации городского округа муниципального образования «город Саянск», ответственного за предоставление муниципальной услуги, в приеме документов у заявителя либо в исправлении допущенных опечаток и ошибок или</w:t>
      </w:r>
      <w:proofErr w:type="gramEnd"/>
      <w:r w:rsidRPr="00D11F1B">
        <w:rPr>
          <w:color w:val="000000"/>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5.16. </w:t>
      </w:r>
      <w:r w:rsidR="00D11F1B" w:rsidRPr="00D11F1B">
        <w:rPr>
          <w:color w:val="000000"/>
          <w:sz w:val="28"/>
          <w:szCs w:val="28"/>
        </w:rPr>
        <w:t>Порядок рассмотрения отдельных жалоб:</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а)</w:t>
      </w:r>
      <w:r w:rsidRPr="00D11F1B">
        <w:rPr>
          <w:color w:val="000000"/>
          <w:sz w:val="28"/>
          <w:szCs w:val="28"/>
        </w:rPr>
        <w:tab/>
        <w:t>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б)</w:t>
      </w:r>
      <w:r w:rsidRPr="00D11F1B">
        <w:rPr>
          <w:color w:val="000000"/>
          <w:sz w:val="28"/>
          <w:szCs w:val="28"/>
        </w:rPr>
        <w:tab/>
        <w:t xml:space="preserve">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w:t>
      </w:r>
      <w:r w:rsidRPr="00D11F1B">
        <w:rPr>
          <w:color w:val="000000"/>
          <w:sz w:val="28"/>
          <w:szCs w:val="28"/>
        </w:rPr>
        <w:lastRenderedPageBreak/>
        <w:t>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в)</w:t>
      </w:r>
      <w:r w:rsidRPr="00D11F1B">
        <w:rPr>
          <w:color w:val="000000"/>
          <w:sz w:val="28"/>
          <w:szCs w:val="28"/>
        </w:rPr>
        <w:tab/>
        <w:t>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г)</w:t>
      </w:r>
      <w:r w:rsidRPr="00D11F1B">
        <w:rPr>
          <w:color w:val="000000"/>
          <w:sz w:val="28"/>
          <w:szCs w:val="28"/>
        </w:rPr>
        <w:tab/>
        <w:t>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5.17. </w:t>
      </w:r>
      <w:r w:rsidR="00D11F1B" w:rsidRPr="00D11F1B">
        <w:rPr>
          <w:color w:val="000000"/>
          <w:sz w:val="28"/>
          <w:szCs w:val="28"/>
        </w:rPr>
        <w:t>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5.18. </w:t>
      </w:r>
      <w:r w:rsidR="00D11F1B" w:rsidRPr="00D11F1B">
        <w:rPr>
          <w:color w:val="000000"/>
          <w:sz w:val="28"/>
          <w:szCs w:val="28"/>
        </w:rPr>
        <w:t>По результатам рассмотрения жалобы принимается одно из следующих решений:</w:t>
      </w:r>
    </w:p>
    <w:p w:rsidR="00D11F1B" w:rsidRPr="00D11F1B" w:rsidRDefault="00D11F1B" w:rsidP="008D1F1F">
      <w:pPr>
        <w:pStyle w:val="10"/>
        <w:numPr>
          <w:ilvl w:val="0"/>
          <w:numId w:val="6"/>
        </w:numPr>
        <w:shd w:val="clear" w:color="auto" w:fill="auto"/>
        <w:tabs>
          <w:tab w:val="left" w:pos="1134"/>
        </w:tabs>
        <w:spacing w:line="240" w:lineRule="auto"/>
        <w:ind w:right="20" w:firstLine="567"/>
        <w:jc w:val="both"/>
        <w:rPr>
          <w:sz w:val="28"/>
          <w:szCs w:val="28"/>
        </w:rPr>
      </w:pPr>
      <w:proofErr w:type="gramStart"/>
      <w:r w:rsidRPr="00D11F1B">
        <w:rPr>
          <w:color w:val="000000"/>
          <w:sz w:val="28"/>
          <w:szCs w:val="28"/>
        </w:rPr>
        <w:t>удовлетворяется жалоба, в том числе в форме отмены принятого решения, исправления допущенных администрацией городского округа муниципального образования «город Саянск»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D11F1B" w:rsidRPr="00D11F1B" w:rsidRDefault="00D11F1B" w:rsidP="008D1F1F">
      <w:pPr>
        <w:pStyle w:val="10"/>
        <w:numPr>
          <w:ilvl w:val="0"/>
          <w:numId w:val="6"/>
        </w:numPr>
        <w:shd w:val="clear" w:color="auto" w:fill="auto"/>
        <w:tabs>
          <w:tab w:val="left" w:pos="1134"/>
        </w:tabs>
        <w:spacing w:line="240" w:lineRule="auto"/>
        <w:ind w:right="20" w:firstLine="567"/>
        <w:jc w:val="both"/>
        <w:rPr>
          <w:sz w:val="28"/>
          <w:szCs w:val="28"/>
        </w:rPr>
      </w:pPr>
      <w:r w:rsidRPr="00D11F1B">
        <w:rPr>
          <w:color w:val="000000"/>
          <w:sz w:val="28"/>
          <w:szCs w:val="28"/>
        </w:rPr>
        <w:t>отказывает в удовлетворении жалобы.</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5.19. </w:t>
      </w:r>
      <w:r w:rsidR="00D11F1B" w:rsidRPr="00D11F1B">
        <w:rPr>
          <w:color w:val="000000"/>
          <w:sz w:val="28"/>
          <w:szCs w:val="28"/>
        </w:rPr>
        <w:t xml:space="preserve">Не позднее дня, следующего за днем принятия решения, указанного в </w:t>
      </w:r>
      <w:r w:rsidR="00D11F1B" w:rsidRPr="0074243B">
        <w:rPr>
          <w:sz w:val="28"/>
          <w:szCs w:val="28"/>
        </w:rPr>
        <w:t xml:space="preserve">пункте </w:t>
      </w:r>
      <w:r w:rsidRPr="0074243B">
        <w:rPr>
          <w:sz w:val="28"/>
          <w:szCs w:val="28"/>
        </w:rPr>
        <w:t>5.18.</w:t>
      </w:r>
      <w:r w:rsidR="00D11F1B" w:rsidRPr="00D11F1B">
        <w:rPr>
          <w:color w:val="000000"/>
          <w:sz w:val="28"/>
          <w:szCs w:val="28"/>
        </w:rPr>
        <w:t xml:space="preserve"> настоящего раздела, заявителю в письменной форме направляется мотивированный ответ о результатах рассмотрения жалобы.</w:t>
      </w:r>
    </w:p>
    <w:p w:rsidR="00D11F1B" w:rsidRPr="00D11F1B" w:rsidRDefault="00D11F1B" w:rsidP="006450B9">
      <w:pPr>
        <w:pStyle w:val="10"/>
        <w:numPr>
          <w:ilvl w:val="1"/>
          <w:numId w:val="17"/>
        </w:numPr>
        <w:shd w:val="clear" w:color="auto" w:fill="auto"/>
        <w:spacing w:line="240" w:lineRule="auto"/>
        <w:ind w:left="0" w:right="20" w:firstLine="567"/>
        <w:jc w:val="both"/>
        <w:rPr>
          <w:sz w:val="28"/>
          <w:szCs w:val="28"/>
        </w:rPr>
      </w:pPr>
      <w:r w:rsidRPr="00D11F1B">
        <w:rPr>
          <w:color w:val="000000"/>
          <w:sz w:val="28"/>
          <w:szCs w:val="28"/>
        </w:rPr>
        <w:t>Ответ по результатам рассмотрения жалобы подписывается мэром городского округа муниципального образования «город Саянск» либо лицом, исполняющим его обязанности.</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5.21. </w:t>
      </w:r>
      <w:r w:rsidR="00D11F1B" w:rsidRPr="00D11F1B">
        <w:rPr>
          <w:color w:val="000000"/>
          <w:sz w:val="28"/>
          <w:szCs w:val="28"/>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администрации городского округа муниципального образования «город Саянск», вид которой установлен законодательством Российской Федерации.</w:t>
      </w:r>
    </w:p>
    <w:p w:rsidR="00D11F1B" w:rsidRPr="006450B9" w:rsidRDefault="00D11F1B" w:rsidP="006450B9">
      <w:pPr>
        <w:pStyle w:val="10"/>
        <w:numPr>
          <w:ilvl w:val="1"/>
          <w:numId w:val="18"/>
        </w:numPr>
        <w:shd w:val="clear" w:color="auto" w:fill="auto"/>
        <w:spacing w:line="240" w:lineRule="auto"/>
        <w:ind w:left="0" w:right="20" w:firstLine="567"/>
        <w:jc w:val="both"/>
        <w:rPr>
          <w:sz w:val="28"/>
          <w:szCs w:val="28"/>
        </w:rPr>
      </w:pPr>
      <w:r w:rsidRPr="006450B9">
        <w:rPr>
          <w:color w:val="000000"/>
          <w:sz w:val="28"/>
          <w:szCs w:val="28"/>
        </w:rPr>
        <w:t>При удовлетворении жалобы администрация городского округа муниципального</w:t>
      </w:r>
      <w:r w:rsidR="006450B9" w:rsidRPr="006450B9">
        <w:rPr>
          <w:color w:val="000000"/>
          <w:sz w:val="28"/>
          <w:szCs w:val="28"/>
        </w:rPr>
        <w:t xml:space="preserve"> </w:t>
      </w:r>
      <w:r w:rsidRPr="006450B9">
        <w:rPr>
          <w:color w:val="000000"/>
          <w:sz w:val="28"/>
          <w:szCs w:val="28"/>
        </w:rPr>
        <w:t>образования «город Саянск» принимает исчерпываю</w:t>
      </w:r>
      <w:r w:rsidR="00EE269B" w:rsidRPr="006450B9">
        <w:rPr>
          <w:color w:val="000000"/>
          <w:sz w:val="28"/>
          <w:szCs w:val="28"/>
        </w:rPr>
        <w:t xml:space="preserve">щие меры по устранению выявленных </w:t>
      </w:r>
      <w:r w:rsidRPr="006450B9">
        <w:rPr>
          <w:color w:val="000000"/>
          <w:sz w:val="28"/>
          <w:szCs w:val="28"/>
        </w:rPr>
        <w:t>нарушений, в том числе по выдаче заявителю результата муниципальной услуги, не позднее</w:t>
      </w:r>
      <w:r w:rsidR="00EE269B" w:rsidRPr="006450B9">
        <w:rPr>
          <w:color w:val="000000"/>
          <w:sz w:val="28"/>
          <w:szCs w:val="28"/>
        </w:rPr>
        <w:t xml:space="preserve"> 5</w:t>
      </w:r>
      <w:r w:rsidRPr="006450B9">
        <w:rPr>
          <w:color w:val="000000"/>
          <w:sz w:val="28"/>
          <w:szCs w:val="28"/>
        </w:rPr>
        <w:t>рабочих дней со дня принятия решения, если иное не установлено законодательств</w:t>
      </w:r>
      <w:r w:rsidR="00EE269B" w:rsidRPr="006450B9">
        <w:rPr>
          <w:color w:val="000000"/>
          <w:sz w:val="28"/>
          <w:szCs w:val="28"/>
        </w:rPr>
        <w:t xml:space="preserve">ом </w:t>
      </w:r>
      <w:r w:rsidRPr="006450B9">
        <w:rPr>
          <w:color w:val="000000"/>
          <w:sz w:val="28"/>
          <w:szCs w:val="28"/>
        </w:rPr>
        <w:lastRenderedPageBreak/>
        <w:t>Российской Федерации.</w:t>
      </w:r>
    </w:p>
    <w:p w:rsidR="00D11F1B" w:rsidRPr="00D11F1B" w:rsidRDefault="006450B9" w:rsidP="006450B9">
      <w:pPr>
        <w:pStyle w:val="10"/>
        <w:shd w:val="clear" w:color="auto" w:fill="auto"/>
        <w:spacing w:line="240" w:lineRule="auto"/>
        <w:ind w:right="20" w:firstLine="567"/>
        <w:jc w:val="both"/>
        <w:rPr>
          <w:sz w:val="28"/>
          <w:szCs w:val="28"/>
        </w:rPr>
      </w:pPr>
      <w:r>
        <w:rPr>
          <w:color w:val="000000"/>
          <w:sz w:val="28"/>
          <w:szCs w:val="28"/>
        </w:rPr>
        <w:t xml:space="preserve">5.23. </w:t>
      </w:r>
      <w:r w:rsidR="00D11F1B" w:rsidRPr="00D11F1B">
        <w:rPr>
          <w:color w:val="000000"/>
          <w:sz w:val="28"/>
          <w:szCs w:val="28"/>
        </w:rPr>
        <w:t>В случае установления в ходе или по результа</w:t>
      </w:r>
      <w:r w:rsidR="00EE269B">
        <w:rPr>
          <w:color w:val="000000"/>
          <w:sz w:val="28"/>
          <w:szCs w:val="28"/>
        </w:rPr>
        <w:t xml:space="preserve">там </w:t>
      </w:r>
      <w:proofErr w:type="gramStart"/>
      <w:r w:rsidR="00EE269B">
        <w:rPr>
          <w:color w:val="000000"/>
          <w:sz w:val="28"/>
          <w:szCs w:val="28"/>
        </w:rPr>
        <w:t xml:space="preserve">рассмотрения жалобы признаков </w:t>
      </w:r>
      <w:r w:rsidR="00D11F1B" w:rsidRPr="00D11F1B">
        <w:rPr>
          <w:color w:val="000000"/>
          <w:sz w:val="28"/>
          <w:szCs w:val="28"/>
        </w:rPr>
        <w:t>состава административного правонарушения</w:t>
      </w:r>
      <w:proofErr w:type="gramEnd"/>
      <w:r w:rsidR="00D11F1B" w:rsidRPr="00D11F1B">
        <w:rPr>
          <w:color w:val="000000"/>
          <w:sz w:val="28"/>
          <w:szCs w:val="28"/>
        </w:rPr>
        <w:t xml:space="preserve"> или преступления должностное лицо, наделен</w:t>
      </w:r>
      <w:r w:rsidR="00EE269B">
        <w:rPr>
          <w:color w:val="000000"/>
          <w:sz w:val="28"/>
          <w:szCs w:val="28"/>
        </w:rPr>
        <w:t>ное</w:t>
      </w:r>
      <w:r w:rsidR="00D11F1B" w:rsidRPr="00D11F1B">
        <w:rPr>
          <w:color w:val="000000"/>
          <w:sz w:val="28"/>
          <w:szCs w:val="28"/>
        </w:rPr>
        <w:t xml:space="preserve"> полномочиями по рассмотрению жалоб, незамедлительно направляет имеющиеся материалы</w:t>
      </w:r>
      <w:r w:rsidR="00EE269B">
        <w:rPr>
          <w:color w:val="000000"/>
          <w:sz w:val="28"/>
          <w:szCs w:val="28"/>
        </w:rPr>
        <w:t xml:space="preserve"> в </w:t>
      </w:r>
      <w:r w:rsidR="00D11F1B" w:rsidRPr="00D11F1B">
        <w:rPr>
          <w:color w:val="000000"/>
          <w:sz w:val="28"/>
          <w:szCs w:val="28"/>
        </w:rPr>
        <w:t>органы прокуратуры.</w:t>
      </w:r>
    </w:p>
    <w:p w:rsidR="00D11F1B" w:rsidRPr="00D11F1B" w:rsidRDefault="008D1F1F" w:rsidP="008D1F1F">
      <w:pPr>
        <w:pStyle w:val="10"/>
        <w:shd w:val="clear" w:color="auto" w:fill="auto"/>
        <w:spacing w:line="240" w:lineRule="auto"/>
        <w:ind w:right="20" w:firstLine="567"/>
        <w:jc w:val="both"/>
        <w:rPr>
          <w:sz w:val="28"/>
          <w:szCs w:val="28"/>
        </w:rPr>
      </w:pPr>
      <w:r>
        <w:rPr>
          <w:color w:val="000000"/>
          <w:sz w:val="28"/>
          <w:szCs w:val="28"/>
        </w:rPr>
        <w:t xml:space="preserve">5.24. </w:t>
      </w:r>
      <w:r w:rsidR="00D11F1B" w:rsidRPr="00D11F1B">
        <w:rPr>
          <w:color w:val="000000"/>
          <w:sz w:val="28"/>
          <w:szCs w:val="28"/>
        </w:rPr>
        <w:t>Способами информирования заинтересованных лиц о порядке подачи и рассмотрени</w:t>
      </w:r>
      <w:r w:rsidR="00EE269B">
        <w:rPr>
          <w:color w:val="000000"/>
          <w:sz w:val="28"/>
          <w:szCs w:val="28"/>
        </w:rPr>
        <w:t xml:space="preserve">я </w:t>
      </w:r>
      <w:r w:rsidR="00D11F1B" w:rsidRPr="00D11F1B">
        <w:rPr>
          <w:color w:val="000000"/>
          <w:sz w:val="28"/>
          <w:szCs w:val="28"/>
        </w:rPr>
        <w:t>жалобы являются:</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а)</w:t>
      </w:r>
      <w:r w:rsidRPr="00D11F1B">
        <w:rPr>
          <w:color w:val="000000"/>
          <w:sz w:val="28"/>
          <w:szCs w:val="28"/>
        </w:rPr>
        <w:tab/>
        <w:t>личное обращение заинтересованных лиц в уполномоченный орган;</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б)</w:t>
      </w:r>
      <w:r w:rsidRPr="00D11F1B">
        <w:rPr>
          <w:color w:val="000000"/>
          <w:sz w:val="28"/>
          <w:szCs w:val="28"/>
        </w:rPr>
        <w:tab/>
        <w:t>через организации почтовой связи;</w:t>
      </w:r>
    </w:p>
    <w:p w:rsidR="00D11F1B" w:rsidRPr="00D11F1B" w:rsidRDefault="00D11F1B" w:rsidP="008D1F1F">
      <w:pPr>
        <w:pStyle w:val="10"/>
        <w:shd w:val="clear" w:color="auto" w:fill="auto"/>
        <w:tabs>
          <w:tab w:val="left" w:pos="1134"/>
        </w:tabs>
        <w:spacing w:line="240" w:lineRule="auto"/>
        <w:ind w:right="20" w:firstLine="567"/>
        <w:jc w:val="both"/>
        <w:rPr>
          <w:sz w:val="28"/>
          <w:szCs w:val="28"/>
        </w:rPr>
      </w:pPr>
      <w:r w:rsidRPr="00D11F1B">
        <w:rPr>
          <w:color w:val="000000"/>
          <w:sz w:val="28"/>
          <w:szCs w:val="28"/>
        </w:rPr>
        <w:t>в)</w:t>
      </w:r>
      <w:r w:rsidRPr="00D11F1B">
        <w:rPr>
          <w:color w:val="000000"/>
          <w:sz w:val="28"/>
          <w:szCs w:val="28"/>
        </w:rPr>
        <w:tab/>
        <w:t>с помощью средств электронной связи (направление письма на адрес электронно</w:t>
      </w:r>
      <w:r w:rsidR="00EE269B">
        <w:rPr>
          <w:color w:val="000000"/>
          <w:sz w:val="28"/>
          <w:szCs w:val="28"/>
        </w:rPr>
        <w:t xml:space="preserve">й </w:t>
      </w:r>
      <w:r w:rsidRPr="00D11F1B">
        <w:rPr>
          <w:color w:val="000000"/>
          <w:sz w:val="28"/>
          <w:szCs w:val="28"/>
        </w:rPr>
        <w:t xml:space="preserve">почты </w:t>
      </w:r>
      <w:r w:rsidR="00EE269B">
        <w:rPr>
          <w:color w:val="000000"/>
          <w:sz w:val="28"/>
          <w:szCs w:val="28"/>
        </w:rPr>
        <w:t xml:space="preserve">в </w:t>
      </w:r>
      <w:r w:rsidRPr="00D11F1B">
        <w:rPr>
          <w:color w:val="000000"/>
          <w:sz w:val="28"/>
          <w:szCs w:val="28"/>
        </w:rPr>
        <w:t>уполномоченный орган);</w:t>
      </w:r>
    </w:p>
    <w:p w:rsidR="00667670" w:rsidRPr="00D11F1B" w:rsidRDefault="00D11F1B" w:rsidP="008D1F1F">
      <w:pPr>
        <w:pStyle w:val="10"/>
        <w:shd w:val="clear" w:color="auto" w:fill="auto"/>
        <w:tabs>
          <w:tab w:val="left" w:pos="1134"/>
        </w:tabs>
        <w:spacing w:line="240" w:lineRule="auto"/>
        <w:ind w:right="20" w:firstLine="567"/>
        <w:jc w:val="both"/>
        <w:rPr>
          <w:sz w:val="28"/>
          <w:szCs w:val="28"/>
          <w:lang w:eastAsia="ko-KR"/>
        </w:rPr>
      </w:pPr>
      <w:r w:rsidRPr="00D11F1B">
        <w:rPr>
          <w:color w:val="000000"/>
          <w:sz w:val="28"/>
          <w:szCs w:val="28"/>
        </w:rPr>
        <w:t>г)</w:t>
      </w:r>
      <w:r w:rsidRPr="00D11F1B">
        <w:rPr>
          <w:color w:val="000000"/>
          <w:sz w:val="28"/>
          <w:szCs w:val="28"/>
        </w:rPr>
        <w:tab/>
        <w:t>с помощью телефонной и факсимильной связи</w:t>
      </w:r>
      <w:proofErr w:type="gramStart"/>
      <w:r w:rsidRPr="00D11F1B">
        <w:rPr>
          <w:color w:val="000000"/>
          <w:sz w:val="28"/>
          <w:szCs w:val="28"/>
        </w:rPr>
        <w:t>.</w:t>
      </w:r>
      <w:r w:rsidR="00667670" w:rsidRPr="00D11F1B">
        <w:rPr>
          <w:sz w:val="28"/>
          <w:szCs w:val="28"/>
          <w:lang w:eastAsia="ko-KR"/>
        </w:rPr>
        <w:t>»</w:t>
      </w:r>
      <w:proofErr w:type="gramEnd"/>
    </w:p>
    <w:p w:rsidR="0088113B" w:rsidRPr="007F481B" w:rsidRDefault="0088113B" w:rsidP="0088113B">
      <w:pPr>
        <w:ind w:firstLine="540"/>
        <w:jc w:val="both"/>
        <w:rPr>
          <w:sz w:val="28"/>
          <w:szCs w:val="28"/>
        </w:rPr>
      </w:pPr>
      <w:r w:rsidRPr="007F481B">
        <w:rPr>
          <w:sz w:val="28"/>
          <w:szCs w:val="28"/>
        </w:rPr>
        <w:t>2. Опубликовать настоящее постановление в газете «</w:t>
      </w:r>
      <w:r w:rsidR="00F83A05" w:rsidRPr="007F481B">
        <w:rPr>
          <w:sz w:val="28"/>
          <w:szCs w:val="28"/>
        </w:rPr>
        <w:t>Саянские зори</w:t>
      </w:r>
      <w:r w:rsidRPr="007F481B">
        <w:rPr>
          <w:sz w:val="28"/>
          <w:szCs w:val="28"/>
        </w:rPr>
        <w:t>» и разместить на официальном сайте администрации городского округа муниципального образов</w:t>
      </w:r>
      <w:r w:rsidRPr="007F481B">
        <w:rPr>
          <w:sz w:val="28"/>
          <w:szCs w:val="28"/>
        </w:rPr>
        <w:t>а</w:t>
      </w:r>
      <w:r w:rsidRPr="007F481B">
        <w:rPr>
          <w:sz w:val="28"/>
          <w:szCs w:val="28"/>
        </w:rPr>
        <w:t>ния «город Саянск» в информационно-телекоммуникационной сети «Интернет».</w:t>
      </w:r>
    </w:p>
    <w:p w:rsidR="0088113B" w:rsidRPr="007F481B" w:rsidRDefault="0088113B" w:rsidP="0088113B">
      <w:pPr>
        <w:ind w:firstLine="540"/>
        <w:jc w:val="both"/>
        <w:rPr>
          <w:sz w:val="28"/>
          <w:szCs w:val="28"/>
        </w:rPr>
      </w:pPr>
      <w:r w:rsidRPr="007F481B">
        <w:rPr>
          <w:sz w:val="28"/>
          <w:szCs w:val="28"/>
        </w:rPr>
        <w:t xml:space="preserve">3. Настоящее постановление вступает в силу </w:t>
      </w:r>
      <w:r w:rsidR="00070253">
        <w:rPr>
          <w:sz w:val="28"/>
          <w:szCs w:val="28"/>
        </w:rPr>
        <w:t>после</w:t>
      </w:r>
      <w:r w:rsidRPr="007F481B">
        <w:rPr>
          <w:sz w:val="28"/>
          <w:szCs w:val="28"/>
        </w:rPr>
        <w:t xml:space="preserve"> дня его официального опубликования.</w:t>
      </w:r>
    </w:p>
    <w:p w:rsidR="0088113B" w:rsidRDefault="0088113B" w:rsidP="0088113B">
      <w:pPr>
        <w:autoSpaceDE w:val="0"/>
        <w:autoSpaceDN w:val="0"/>
        <w:adjustRightInd w:val="0"/>
        <w:ind w:firstLine="540"/>
        <w:jc w:val="both"/>
        <w:rPr>
          <w:sz w:val="28"/>
          <w:szCs w:val="28"/>
        </w:rPr>
      </w:pPr>
    </w:p>
    <w:p w:rsidR="00C77E7D" w:rsidRDefault="00C77E7D" w:rsidP="0088113B">
      <w:pPr>
        <w:autoSpaceDE w:val="0"/>
        <w:autoSpaceDN w:val="0"/>
        <w:adjustRightInd w:val="0"/>
        <w:ind w:firstLine="540"/>
        <w:jc w:val="both"/>
        <w:rPr>
          <w:sz w:val="28"/>
          <w:szCs w:val="28"/>
        </w:rPr>
      </w:pPr>
    </w:p>
    <w:p w:rsidR="0088113B" w:rsidRPr="007F481B" w:rsidRDefault="0088113B" w:rsidP="0088113B">
      <w:pPr>
        <w:tabs>
          <w:tab w:val="left" w:pos="540"/>
        </w:tabs>
        <w:jc w:val="both"/>
        <w:rPr>
          <w:sz w:val="28"/>
          <w:szCs w:val="28"/>
        </w:rPr>
      </w:pPr>
      <w:r w:rsidRPr="007F481B">
        <w:rPr>
          <w:sz w:val="28"/>
          <w:szCs w:val="28"/>
        </w:rPr>
        <w:t xml:space="preserve">Мэр городского округа </w:t>
      </w:r>
    </w:p>
    <w:p w:rsidR="0088113B" w:rsidRPr="007F481B" w:rsidRDefault="0088113B" w:rsidP="0088113B">
      <w:pPr>
        <w:tabs>
          <w:tab w:val="left" w:pos="540"/>
        </w:tabs>
        <w:jc w:val="both"/>
        <w:rPr>
          <w:sz w:val="28"/>
          <w:szCs w:val="28"/>
        </w:rPr>
      </w:pPr>
      <w:r w:rsidRPr="007F481B">
        <w:rPr>
          <w:sz w:val="28"/>
          <w:szCs w:val="28"/>
        </w:rPr>
        <w:t xml:space="preserve">муниципального образования </w:t>
      </w:r>
    </w:p>
    <w:p w:rsidR="0088113B" w:rsidRPr="007F481B" w:rsidRDefault="0088113B" w:rsidP="0088113B">
      <w:pPr>
        <w:tabs>
          <w:tab w:val="left" w:pos="540"/>
        </w:tabs>
        <w:jc w:val="both"/>
        <w:rPr>
          <w:sz w:val="28"/>
          <w:szCs w:val="28"/>
        </w:rPr>
      </w:pPr>
      <w:r w:rsidRPr="007F481B">
        <w:rPr>
          <w:sz w:val="28"/>
          <w:szCs w:val="28"/>
        </w:rPr>
        <w:t>«город Саянск»</w:t>
      </w:r>
      <w:r w:rsidRPr="007F481B">
        <w:rPr>
          <w:sz w:val="28"/>
          <w:szCs w:val="28"/>
        </w:rPr>
        <w:tab/>
      </w:r>
      <w:r w:rsidRPr="007F481B">
        <w:rPr>
          <w:sz w:val="28"/>
          <w:szCs w:val="28"/>
        </w:rPr>
        <w:tab/>
      </w:r>
      <w:r w:rsidRPr="007F481B">
        <w:rPr>
          <w:sz w:val="28"/>
          <w:szCs w:val="28"/>
        </w:rPr>
        <w:tab/>
      </w:r>
      <w:r w:rsidRPr="007F481B">
        <w:rPr>
          <w:sz w:val="28"/>
          <w:szCs w:val="28"/>
        </w:rPr>
        <w:tab/>
      </w:r>
      <w:r w:rsidR="00F62C54" w:rsidRPr="007F481B">
        <w:rPr>
          <w:sz w:val="28"/>
          <w:szCs w:val="28"/>
        </w:rPr>
        <w:tab/>
      </w:r>
      <w:r w:rsidRPr="007F481B">
        <w:rPr>
          <w:sz w:val="28"/>
          <w:szCs w:val="28"/>
        </w:rPr>
        <w:tab/>
      </w:r>
      <w:r w:rsidRPr="007F481B">
        <w:rPr>
          <w:sz w:val="28"/>
          <w:szCs w:val="28"/>
        </w:rPr>
        <w:tab/>
      </w:r>
      <w:r w:rsidRPr="007F481B">
        <w:rPr>
          <w:sz w:val="28"/>
          <w:szCs w:val="28"/>
        </w:rPr>
        <w:tab/>
      </w:r>
      <w:r w:rsidR="001B41AB">
        <w:rPr>
          <w:sz w:val="28"/>
          <w:szCs w:val="28"/>
        </w:rPr>
        <w:t>О.В. Боровский</w:t>
      </w:r>
    </w:p>
    <w:p w:rsidR="00894774" w:rsidRDefault="00894774">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1B41AB" w:rsidRDefault="001B41AB">
      <w:pPr>
        <w:rPr>
          <w:sz w:val="28"/>
          <w:szCs w:val="28"/>
        </w:rPr>
      </w:pPr>
    </w:p>
    <w:p w:rsidR="0016711A" w:rsidRDefault="0016711A">
      <w:pPr>
        <w:rPr>
          <w:sz w:val="28"/>
          <w:szCs w:val="28"/>
        </w:rPr>
      </w:pPr>
    </w:p>
    <w:p w:rsidR="0016711A" w:rsidRDefault="0016711A">
      <w:pPr>
        <w:rPr>
          <w:sz w:val="28"/>
          <w:szCs w:val="28"/>
        </w:rPr>
      </w:pPr>
    </w:p>
    <w:p w:rsidR="0016711A" w:rsidRDefault="0016711A">
      <w:pPr>
        <w:rPr>
          <w:sz w:val="28"/>
          <w:szCs w:val="28"/>
        </w:rPr>
      </w:pPr>
    </w:p>
    <w:p w:rsidR="001B41AB" w:rsidRDefault="001B41AB">
      <w:pPr>
        <w:rPr>
          <w:sz w:val="28"/>
          <w:szCs w:val="28"/>
        </w:rPr>
      </w:pPr>
    </w:p>
    <w:p w:rsidR="00C77E7D" w:rsidRDefault="00C77E7D">
      <w:pPr>
        <w:rPr>
          <w:sz w:val="28"/>
          <w:szCs w:val="28"/>
        </w:rPr>
      </w:pPr>
    </w:p>
    <w:p w:rsidR="00C77E7D" w:rsidRDefault="00C77E7D">
      <w:pPr>
        <w:rPr>
          <w:sz w:val="28"/>
          <w:szCs w:val="28"/>
        </w:rPr>
      </w:pPr>
    </w:p>
    <w:p w:rsidR="00C77E7D" w:rsidRDefault="00C77E7D">
      <w:pPr>
        <w:rPr>
          <w:sz w:val="28"/>
          <w:szCs w:val="28"/>
        </w:rPr>
      </w:pPr>
    </w:p>
    <w:p w:rsidR="001B41AB" w:rsidRDefault="001B41AB">
      <w:pPr>
        <w:rPr>
          <w:sz w:val="28"/>
          <w:szCs w:val="28"/>
        </w:rPr>
      </w:pPr>
    </w:p>
    <w:p w:rsidR="001B41AB" w:rsidRPr="007F481B" w:rsidRDefault="001B41AB">
      <w:pPr>
        <w:rPr>
          <w:sz w:val="28"/>
          <w:szCs w:val="28"/>
        </w:rPr>
      </w:pPr>
    </w:p>
    <w:p w:rsidR="00894774" w:rsidRPr="007F481B" w:rsidRDefault="00894774">
      <w:pPr>
        <w:rPr>
          <w:sz w:val="28"/>
          <w:szCs w:val="28"/>
        </w:rPr>
      </w:pPr>
      <w:r w:rsidRPr="007F481B">
        <w:rPr>
          <w:sz w:val="28"/>
          <w:szCs w:val="28"/>
        </w:rPr>
        <w:t>Исп. Шорохова Е.С.</w:t>
      </w:r>
    </w:p>
    <w:p w:rsidR="00894774" w:rsidRPr="007F481B" w:rsidRDefault="00894774">
      <w:pPr>
        <w:rPr>
          <w:sz w:val="28"/>
          <w:szCs w:val="28"/>
        </w:rPr>
      </w:pPr>
      <w:r w:rsidRPr="007F481B">
        <w:rPr>
          <w:sz w:val="28"/>
          <w:szCs w:val="28"/>
        </w:rPr>
        <w:t>Тел. 5-68-11</w:t>
      </w:r>
    </w:p>
    <w:p w:rsidR="00397DD7" w:rsidRDefault="00397DD7">
      <w:pPr>
        <w:rPr>
          <w:sz w:val="27"/>
          <w:szCs w:val="27"/>
        </w:rPr>
      </w:pPr>
    </w:p>
    <w:p w:rsidR="00397DD7" w:rsidRDefault="00397DD7" w:rsidP="00397DD7">
      <w:pPr>
        <w:rPr>
          <w:sz w:val="22"/>
          <w:szCs w:val="22"/>
        </w:rPr>
      </w:pPr>
    </w:p>
    <w:p w:rsidR="0016711A" w:rsidRDefault="0016711A" w:rsidP="00397DD7">
      <w:pPr>
        <w:rPr>
          <w:sz w:val="28"/>
          <w:szCs w:val="28"/>
        </w:rPr>
      </w:pPr>
    </w:p>
    <w:p w:rsidR="0016711A" w:rsidRDefault="0016711A" w:rsidP="00397DD7">
      <w:pPr>
        <w:rPr>
          <w:sz w:val="28"/>
          <w:szCs w:val="28"/>
        </w:rPr>
      </w:pPr>
    </w:p>
    <w:p w:rsidR="0016711A" w:rsidRDefault="0016711A" w:rsidP="00397DD7">
      <w:pPr>
        <w:rPr>
          <w:sz w:val="28"/>
          <w:szCs w:val="28"/>
        </w:rPr>
      </w:pPr>
      <w:bookmarkStart w:id="0" w:name="_GoBack"/>
      <w:bookmarkEnd w:id="0"/>
    </w:p>
    <w:sectPr w:rsidR="0016711A" w:rsidSect="00910374">
      <w:pgSz w:w="11906" w:h="16838"/>
      <w:pgMar w:top="851" w:right="707"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0E" w:rsidRDefault="00F71A0E" w:rsidP="00A328A1">
      <w:r>
        <w:separator/>
      </w:r>
    </w:p>
  </w:endnote>
  <w:endnote w:type="continuationSeparator" w:id="0">
    <w:p w:rsidR="00F71A0E" w:rsidRDefault="00F71A0E" w:rsidP="00A3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0E" w:rsidRDefault="00F71A0E" w:rsidP="00A328A1">
      <w:r>
        <w:separator/>
      </w:r>
    </w:p>
  </w:footnote>
  <w:footnote w:type="continuationSeparator" w:id="0">
    <w:p w:rsidR="00F71A0E" w:rsidRDefault="00F71A0E" w:rsidP="00A3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D5EFC"/>
    <w:multiLevelType w:val="multilevel"/>
    <w:tmpl w:val="B762B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AB6524"/>
    <w:multiLevelType w:val="multilevel"/>
    <w:tmpl w:val="DF1A669C"/>
    <w:lvl w:ilvl="0">
      <w:start w:val="5"/>
      <w:numFmt w:val="decimal"/>
      <w:lvlText w:val="%1."/>
      <w:lvlJc w:val="left"/>
      <w:pPr>
        <w:ind w:left="450" w:hanging="450"/>
      </w:pPr>
      <w:rPr>
        <w:rFonts w:hint="default"/>
        <w:color w:val="000000"/>
      </w:rPr>
    </w:lvl>
    <w:lvl w:ilvl="1">
      <w:start w:val="6"/>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2">
    <w:nsid w:val="239709C9"/>
    <w:multiLevelType w:val="multilevel"/>
    <w:tmpl w:val="FADA01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0D2EC8"/>
    <w:multiLevelType w:val="multilevel"/>
    <w:tmpl w:val="D4AA0F2E"/>
    <w:lvl w:ilvl="0">
      <w:start w:val="5"/>
      <w:numFmt w:val="decimal"/>
      <w:lvlText w:val="%1."/>
      <w:lvlJc w:val="left"/>
      <w:pPr>
        <w:ind w:left="600" w:hanging="600"/>
      </w:pPr>
      <w:rPr>
        <w:rFonts w:hint="default"/>
        <w:color w:val="000000"/>
      </w:rPr>
    </w:lvl>
    <w:lvl w:ilvl="1">
      <w:start w:val="1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4">
    <w:nsid w:val="2E4679A6"/>
    <w:multiLevelType w:val="multilevel"/>
    <w:tmpl w:val="5720E4CE"/>
    <w:lvl w:ilvl="0">
      <w:start w:val="5"/>
      <w:numFmt w:val="decimal"/>
      <w:lvlText w:val="%1."/>
      <w:lvlJc w:val="left"/>
      <w:pPr>
        <w:ind w:left="600" w:hanging="600"/>
      </w:pPr>
      <w:rPr>
        <w:rFonts w:hint="default"/>
        <w:color w:val="000000"/>
      </w:rPr>
    </w:lvl>
    <w:lvl w:ilvl="1">
      <w:start w:val="20"/>
      <w:numFmt w:val="decimal"/>
      <w:lvlText w:val="%1.%2."/>
      <w:lvlJc w:val="left"/>
      <w:pPr>
        <w:ind w:left="1812" w:hanging="720"/>
      </w:pPr>
      <w:rPr>
        <w:rFonts w:hint="default"/>
        <w:color w:val="000000"/>
      </w:rPr>
    </w:lvl>
    <w:lvl w:ilvl="2">
      <w:start w:val="1"/>
      <w:numFmt w:val="decimal"/>
      <w:lvlText w:val="%1.%2.%3."/>
      <w:lvlJc w:val="left"/>
      <w:pPr>
        <w:ind w:left="2904" w:hanging="720"/>
      </w:pPr>
      <w:rPr>
        <w:rFonts w:hint="default"/>
        <w:color w:val="000000"/>
      </w:rPr>
    </w:lvl>
    <w:lvl w:ilvl="3">
      <w:start w:val="1"/>
      <w:numFmt w:val="decimal"/>
      <w:lvlText w:val="%1.%2.%3.%4."/>
      <w:lvlJc w:val="left"/>
      <w:pPr>
        <w:ind w:left="4356" w:hanging="1080"/>
      </w:pPr>
      <w:rPr>
        <w:rFonts w:hint="default"/>
        <w:color w:val="000000"/>
      </w:rPr>
    </w:lvl>
    <w:lvl w:ilvl="4">
      <w:start w:val="1"/>
      <w:numFmt w:val="decimal"/>
      <w:lvlText w:val="%1.%2.%3.%4.%5."/>
      <w:lvlJc w:val="left"/>
      <w:pPr>
        <w:ind w:left="5448" w:hanging="1080"/>
      </w:pPr>
      <w:rPr>
        <w:rFonts w:hint="default"/>
        <w:color w:val="000000"/>
      </w:rPr>
    </w:lvl>
    <w:lvl w:ilvl="5">
      <w:start w:val="1"/>
      <w:numFmt w:val="decimal"/>
      <w:lvlText w:val="%1.%2.%3.%4.%5.%6."/>
      <w:lvlJc w:val="left"/>
      <w:pPr>
        <w:ind w:left="6900" w:hanging="1440"/>
      </w:pPr>
      <w:rPr>
        <w:rFonts w:hint="default"/>
        <w:color w:val="000000"/>
      </w:rPr>
    </w:lvl>
    <w:lvl w:ilvl="6">
      <w:start w:val="1"/>
      <w:numFmt w:val="decimal"/>
      <w:lvlText w:val="%1.%2.%3.%4.%5.%6.%7."/>
      <w:lvlJc w:val="left"/>
      <w:pPr>
        <w:ind w:left="8352" w:hanging="1800"/>
      </w:pPr>
      <w:rPr>
        <w:rFonts w:hint="default"/>
        <w:color w:val="000000"/>
      </w:rPr>
    </w:lvl>
    <w:lvl w:ilvl="7">
      <w:start w:val="1"/>
      <w:numFmt w:val="decimal"/>
      <w:lvlText w:val="%1.%2.%3.%4.%5.%6.%7.%8."/>
      <w:lvlJc w:val="left"/>
      <w:pPr>
        <w:ind w:left="9444" w:hanging="1800"/>
      </w:pPr>
      <w:rPr>
        <w:rFonts w:hint="default"/>
        <w:color w:val="000000"/>
      </w:rPr>
    </w:lvl>
    <w:lvl w:ilvl="8">
      <w:start w:val="1"/>
      <w:numFmt w:val="decimal"/>
      <w:lvlText w:val="%1.%2.%3.%4.%5.%6.%7.%8.%9."/>
      <w:lvlJc w:val="left"/>
      <w:pPr>
        <w:ind w:left="10896" w:hanging="2160"/>
      </w:pPr>
      <w:rPr>
        <w:rFonts w:hint="default"/>
        <w:color w:val="000000"/>
      </w:rPr>
    </w:lvl>
  </w:abstractNum>
  <w:abstractNum w:abstractNumId="5">
    <w:nsid w:val="2EE72305"/>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5C2A2C"/>
    <w:multiLevelType w:val="multilevel"/>
    <w:tmpl w:val="E586E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790F7B"/>
    <w:multiLevelType w:val="multilevel"/>
    <w:tmpl w:val="82C8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E365DD"/>
    <w:multiLevelType w:val="multilevel"/>
    <w:tmpl w:val="611AAC8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AF514E"/>
    <w:multiLevelType w:val="multilevel"/>
    <w:tmpl w:val="611AAC8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11">
    <w:nsid w:val="4C8670D5"/>
    <w:multiLevelType w:val="multilevel"/>
    <w:tmpl w:val="BB149580"/>
    <w:lvl w:ilvl="0">
      <w:start w:val="5"/>
      <w:numFmt w:val="decimal"/>
      <w:lvlText w:val="%1."/>
      <w:lvlJc w:val="left"/>
      <w:pPr>
        <w:ind w:left="450" w:hanging="450"/>
      </w:pPr>
      <w:rPr>
        <w:rFonts w:hint="default"/>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2">
    <w:nsid w:val="4CF0607E"/>
    <w:multiLevelType w:val="multilevel"/>
    <w:tmpl w:val="2640CA88"/>
    <w:lvl w:ilvl="0">
      <w:start w:val="5"/>
      <w:numFmt w:val="decimal"/>
      <w:lvlText w:val="%1."/>
      <w:lvlJc w:val="left"/>
      <w:pPr>
        <w:ind w:left="600" w:hanging="600"/>
      </w:pPr>
      <w:rPr>
        <w:rFonts w:hint="default"/>
        <w:color w:val="000000"/>
      </w:rPr>
    </w:lvl>
    <w:lvl w:ilvl="1">
      <w:start w:val="2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nsid w:val="56490427"/>
    <w:multiLevelType w:val="multilevel"/>
    <w:tmpl w:val="DCCE6D52"/>
    <w:lvl w:ilvl="0">
      <w:start w:val="5"/>
      <w:numFmt w:val="decimal"/>
      <w:lvlText w:val="%1"/>
      <w:lvlJc w:val="left"/>
      <w:pPr>
        <w:ind w:left="525" w:hanging="525"/>
      </w:pPr>
      <w:rPr>
        <w:rFonts w:hint="default"/>
        <w:color w:val="000000"/>
      </w:rPr>
    </w:lvl>
    <w:lvl w:ilvl="1">
      <w:start w:val="20"/>
      <w:numFmt w:val="decimal"/>
      <w:lvlText w:val="%1.%2"/>
      <w:lvlJc w:val="left"/>
      <w:pPr>
        <w:ind w:left="1092" w:hanging="525"/>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4">
    <w:nsid w:val="56710511"/>
    <w:multiLevelType w:val="multilevel"/>
    <w:tmpl w:val="0C52F8CE"/>
    <w:lvl w:ilvl="0">
      <w:start w:val="5"/>
      <w:numFmt w:val="decimal"/>
      <w:lvlText w:val="%1."/>
      <w:lvlJc w:val="left"/>
      <w:pPr>
        <w:ind w:left="600" w:hanging="600"/>
      </w:pPr>
      <w:rPr>
        <w:rFonts w:hint="default"/>
        <w:color w:val="000000"/>
      </w:rPr>
    </w:lvl>
    <w:lvl w:ilvl="1">
      <w:start w:val="15"/>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5">
    <w:nsid w:val="6A423629"/>
    <w:multiLevelType w:val="multilevel"/>
    <w:tmpl w:val="08422146"/>
    <w:lvl w:ilvl="0">
      <w:start w:val="5"/>
      <w:numFmt w:val="decimal"/>
      <w:lvlText w:val="%1."/>
      <w:lvlJc w:val="left"/>
      <w:pPr>
        <w:ind w:left="450" w:hanging="450"/>
      </w:pPr>
      <w:rPr>
        <w:rFonts w:hint="default"/>
        <w:color w:val="000000"/>
      </w:rPr>
    </w:lvl>
    <w:lvl w:ilvl="1">
      <w:start w:val="2"/>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6">
    <w:nsid w:val="6CA1286E"/>
    <w:multiLevelType w:val="hybridMultilevel"/>
    <w:tmpl w:val="59520064"/>
    <w:lvl w:ilvl="0" w:tplc="B2E45D02">
      <w:start w:val="1"/>
      <w:numFmt w:val="decimal"/>
      <w:lvlText w:val="%1."/>
      <w:lvlJc w:val="left"/>
      <w:pPr>
        <w:tabs>
          <w:tab w:val="num" w:pos="360"/>
        </w:tabs>
        <w:ind w:left="360" w:firstLine="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674183F"/>
    <w:multiLevelType w:val="multilevel"/>
    <w:tmpl w:val="C7F46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0"/>
  </w:num>
  <w:num w:numId="3">
    <w:abstractNumId w:val="5"/>
  </w:num>
  <w:num w:numId="4">
    <w:abstractNumId w:val="0"/>
  </w:num>
  <w:num w:numId="5">
    <w:abstractNumId w:val="2"/>
  </w:num>
  <w:num w:numId="6">
    <w:abstractNumId w:val="6"/>
  </w:num>
  <w:num w:numId="7">
    <w:abstractNumId w:val="8"/>
  </w:num>
  <w:num w:numId="8">
    <w:abstractNumId w:val="9"/>
  </w:num>
  <w:num w:numId="9">
    <w:abstractNumId w:val="17"/>
  </w:num>
  <w:num w:numId="10">
    <w:abstractNumId w:val="15"/>
  </w:num>
  <w:num w:numId="11">
    <w:abstractNumId w:val="7"/>
  </w:num>
  <w:num w:numId="12">
    <w:abstractNumId w:val="1"/>
  </w:num>
  <w:num w:numId="13">
    <w:abstractNumId w:val="11"/>
  </w:num>
  <w:num w:numId="14">
    <w:abstractNumId w:val="3"/>
  </w:num>
  <w:num w:numId="15">
    <w:abstractNumId w:val="14"/>
  </w:num>
  <w:num w:numId="16">
    <w:abstractNumId w:val="13"/>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13B"/>
    <w:rsid w:val="00033516"/>
    <w:rsid w:val="0003551B"/>
    <w:rsid w:val="00070253"/>
    <w:rsid w:val="00086947"/>
    <w:rsid w:val="0009059F"/>
    <w:rsid w:val="000E4204"/>
    <w:rsid w:val="001344C9"/>
    <w:rsid w:val="00135B46"/>
    <w:rsid w:val="001630DF"/>
    <w:rsid w:val="0016711A"/>
    <w:rsid w:val="001B01E6"/>
    <w:rsid w:val="001B41AB"/>
    <w:rsid w:val="00246B66"/>
    <w:rsid w:val="002B3B92"/>
    <w:rsid w:val="002D23EA"/>
    <w:rsid w:val="00320C7E"/>
    <w:rsid w:val="00397DD7"/>
    <w:rsid w:val="003E7D2E"/>
    <w:rsid w:val="004441E9"/>
    <w:rsid w:val="004D5C6F"/>
    <w:rsid w:val="004E00A0"/>
    <w:rsid w:val="00506A5B"/>
    <w:rsid w:val="00516460"/>
    <w:rsid w:val="00543335"/>
    <w:rsid w:val="00561AE0"/>
    <w:rsid w:val="00596498"/>
    <w:rsid w:val="005A1B9D"/>
    <w:rsid w:val="00636617"/>
    <w:rsid w:val="006450B9"/>
    <w:rsid w:val="00667670"/>
    <w:rsid w:val="006A0C2D"/>
    <w:rsid w:val="006E7816"/>
    <w:rsid w:val="006F416C"/>
    <w:rsid w:val="0074243B"/>
    <w:rsid w:val="00745F9E"/>
    <w:rsid w:val="007E0CAE"/>
    <w:rsid w:val="007F481B"/>
    <w:rsid w:val="00815F17"/>
    <w:rsid w:val="00844B17"/>
    <w:rsid w:val="0087379D"/>
    <w:rsid w:val="0088113B"/>
    <w:rsid w:val="00894774"/>
    <w:rsid w:val="008B44F5"/>
    <w:rsid w:val="008D1F1F"/>
    <w:rsid w:val="008D519B"/>
    <w:rsid w:val="009044CA"/>
    <w:rsid w:val="00910374"/>
    <w:rsid w:val="009435D8"/>
    <w:rsid w:val="00A06748"/>
    <w:rsid w:val="00A328A1"/>
    <w:rsid w:val="00A553BB"/>
    <w:rsid w:val="00AE3F2F"/>
    <w:rsid w:val="00AF1341"/>
    <w:rsid w:val="00B05E85"/>
    <w:rsid w:val="00B71D23"/>
    <w:rsid w:val="00B7683B"/>
    <w:rsid w:val="00B93AE7"/>
    <w:rsid w:val="00BE008A"/>
    <w:rsid w:val="00C57C57"/>
    <w:rsid w:val="00C746E2"/>
    <w:rsid w:val="00C751C8"/>
    <w:rsid w:val="00C77E7D"/>
    <w:rsid w:val="00CB6BCE"/>
    <w:rsid w:val="00CF4F56"/>
    <w:rsid w:val="00D05F9A"/>
    <w:rsid w:val="00D11F1B"/>
    <w:rsid w:val="00EE269B"/>
    <w:rsid w:val="00F62C54"/>
    <w:rsid w:val="00F71A0E"/>
    <w:rsid w:val="00F83A05"/>
    <w:rsid w:val="00FA52DB"/>
    <w:rsid w:val="00FD1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8113B"/>
    <w:rPr>
      <w:sz w:val="24"/>
      <w:szCs w:val="24"/>
    </w:rPr>
  </w:style>
  <w:style w:type="paragraph" w:styleId="1">
    <w:name w:val="heading 1"/>
    <w:basedOn w:val="a0"/>
    <w:next w:val="a0"/>
    <w:qFormat/>
    <w:rsid w:val="0088113B"/>
    <w:pPr>
      <w:keepNext/>
      <w:jc w:val="center"/>
      <w:outlineLvl w:val="0"/>
    </w:pPr>
    <w:rPr>
      <w:rFonts w:eastAsia="Arial Unicode MS"/>
      <w:b/>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88113B"/>
    <w:rPr>
      <w:color w:val="0000FF"/>
      <w:u w:val="single"/>
    </w:rPr>
  </w:style>
  <w:style w:type="paragraph" w:customStyle="1" w:styleId="CharCharCharCharCharCharCharCharCharChar">
    <w:name w:val="Char Char Знак Знак Char Char Знак Знак Char Char Знак Знак Char Char Знак Знак Char Char"/>
    <w:basedOn w:val="a0"/>
    <w:rsid w:val="0088113B"/>
    <w:rPr>
      <w:rFonts w:ascii="Verdana" w:hAnsi="Verdana" w:cs="Verdana"/>
      <w:sz w:val="20"/>
      <w:szCs w:val="20"/>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0"/>
    <w:rsid w:val="0088113B"/>
    <w:pPr>
      <w:spacing w:before="100" w:beforeAutospacing="1" w:after="100" w:afterAutospacing="1"/>
    </w:pPr>
    <w:rPr>
      <w:rFonts w:ascii="Tahoma" w:hAnsi="Tahoma"/>
      <w:sz w:val="20"/>
      <w:szCs w:val="20"/>
      <w:lang w:val="en-US" w:eastAsia="en-US"/>
    </w:rPr>
  </w:style>
  <w:style w:type="paragraph" w:styleId="a5">
    <w:name w:val="Body Text"/>
    <w:basedOn w:val="a0"/>
    <w:rsid w:val="0088113B"/>
    <w:pPr>
      <w:jc w:val="center"/>
    </w:pPr>
    <w:rPr>
      <w:b/>
      <w:spacing w:val="50"/>
      <w:sz w:val="32"/>
      <w:szCs w:val="32"/>
    </w:rPr>
  </w:style>
  <w:style w:type="character" w:styleId="a6">
    <w:name w:val="FollowedHyperlink"/>
    <w:rsid w:val="00AE3F2F"/>
    <w:rPr>
      <w:color w:val="800080"/>
      <w:u w:val="single"/>
    </w:rPr>
  </w:style>
  <w:style w:type="paragraph" w:customStyle="1" w:styleId="a">
    <w:name w:val="Пункт_пост"/>
    <w:basedOn w:val="a0"/>
    <w:rsid w:val="001344C9"/>
    <w:pPr>
      <w:numPr>
        <w:numId w:val="2"/>
      </w:numPr>
      <w:spacing w:before="120"/>
      <w:jc w:val="both"/>
    </w:pPr>
    <w:rPr>
      <w:sz w:val="26"/>
    </w:rPr>
  </w:style>
  <w:style w:type="paragraph" w:styleId="a7">
    <w:name w:val="Balloon Text"/>
    <w:basedOn w:val="a0"/>
    <w:semiHidden/>
    <w:rsid w:val="00397DD7"/>
    <w:rPr>
      <w:rFonts w:ascii="Tahoma" w:hAnsi="Tahoma" w:cs="Tahoma"/>
      <w:sz w:val="16"/>
      <w:szCs w:val="16"/>
    </w:rPr>
  </w:style>
  <w:style w:type="paragraph" w:customStyle="1" w:styleId="ConsPlusNormal">
    <w:name w:val="ConsPlusNormal"/>
    <w:link w:val="ConsPlusNormal0"/>
    <w:rsid w:val="00A328A1"/>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328A1"/>
    <w:rPr>
      <w:rFonts w:ascii="Arial" w:hAnsi="Arial" w:cs="Arial"/>
    </w:rPr>
  </w:style>
  <w:style w:type="paragraph" w:styleId="a8">
    <w:name w:val="footnote text"/>
    <w:basedOn w:val="a0"/>
    <w:link w:val="a9"/>
    <w:uiPriority w:val="99"/>
    <w:unhideWhenUsed/>
    <w:rsid w:val="00A328A1"/>
    <w:pPr>
      <w:ind w:firstLine="720"/>
      <w:jc w:val="both"/>
    </w:pPr>
    <w:rPr>
      <w:rFonts w:ascii="Tms Rmn" w:hAnsi="Tms Rmn"/>
      <w:sz w:val="20"/>
      <w:szCs w:val="20"/>
    </w:rPr>
  </w:style>
  <w:style w:type="character" w:customStyle="1" w:styleId="a9">
    <w:name w:val="Текст сноски Знак"/>
    <w:link w:val="a8"/>
    <w:uiPriority w:val="99"/>
    <w:rsid w:val="00A328A1"/>
    <w:rPr>
      <w:rFonts w:ascii="Tms Rmn" w:hAnsi="Tms Rmn"/>
    </w:rPr>
  </w:style>
  <w:style w:type="character" w:styleId="aa">
    <w:name w:val="footnote reference"/>
    <w:uiPriority w:val="99"/>
    <w:unhideWhenUsed/>
    <w:rsid w:val="00A328A1"/>
    <w:rPr>
      <w:vertAlign w:val="superscript"/>
    </w:rPr>
  </w:style>
  <w:style w:type="paragraph" w:styleId="ab">
    <w:name w:val="header"/>
    <w:basedOn w:val="a0"/>
    <w:link w:val="ac"/>
    <w:rsid w:val="00D11F1B"/>
    <w:pPr>
      <w:tabs>
        <w:tab w:val="center" w:pos="4677"/>
        <w:tab w:val="right" w:pos="9355"/>
      </w:tabs>
    </w:pPr>
  </w:style>
  <w:style w:type="character" w:customStyle="1" w:styleId="ac">
    <w:name w:val="Верхний колонтитул Знак"/>
    <w:link w:val="ab"/>
    <w:rsid w:val="00D11F1B"/>
    <w:rPr>
      <w:sz w:val="24"/>
      <w:szCs w:val="24"/>
    </w:rPr>
  </w:style>
  <w:style w:type="paragraph" w:styleId="ad">
    <w:name w:val="footer"/>
    <w:basedOn w:val="a0"/>
    <w:link w:val="ae"/>
    <w:rsid w:val="00D11F1B"/>
    <w:pPr>
      <w:tabs>
        <w:tab w:val="center" w:pos="4677"/>
        <w:tab w:val="right" w:pos="9355"/>
      </w:tabs>
    </w:pPr>
  </w:style>
  <w:style w:type="character" w:customStyle="1" w:styleId="ae">
    <w:name w:val="Нижний колонтитул Знак"/>
    <w:link w:val="ad"/>
    <w:rsid w:val="00D11F1B"/>
    <w:rPr>
      <w:sz w:val="24"/>
      <w:szCs w:val="24"/>
    </w:rPr>
  </w:style>
  <w:style w:type="character" w:customStyle="1" w:styleId="af">
    <w:name w:val="Основной текст_"/>
    <w:link w:val="10"/>
    <w:rsid w:val="00D11F1B"/>
    <w:rPr>
      <w:sz w:val="15"/>
      <w:szCs w:val="15"/>
      <w:shd w:val="clear" w:color="auto" w:fill="FFFFFF"/>
    </w:rPr>
  </w:style>
  <w:style w:type="paragraph" w:customStyle="1" w:styleId="10">
    <w:name w:val="Основной текст1"/>
    <w:basedOn w:val="a0"/>
    <w:link w:val="af"/>
    <w:rsid w:val="00D11F1B"/>
    <w:pPr>
      <w:widowControl w:val="0"/>
      <w:shd w:val="clear" w:color="auto" w:fill="FFFFFF"/>
      <w:spacing w:line="0" w:lineRule="atLeast"/>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dmsayansk.ru" TargetMode="External"/><Relationship Id="rId4" Type="http://schemas.microsoft.com/office/2007/relationships/stylesWithEffects" Target="stylesWithEffect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75D7-EC57-4D86-867D-8CF1C05E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2809</Words>
  <Characters>16016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18788</CharactersWithSpaces>
  <SharedDoc>false</SharedDoc>
  <HLinks>
    <vt:vector size="12" baseType="variant">
      <vt:variant>
        <vt:i4>983113</vt:i4>
      </vt:variant>
      <vt:variant>
        <vt:i4>3</vt:i4>
      </vt:variant>
      <vt:variant>
        <vt:i4>0</vt:i4>
      </vt:variant>
      <vt:variant>
        <vt:i4>5</vt:i4>
      </vt:variant>
      <vt:variant>
        <vt:lpwstr>http://www.admsayansk.ru/</vt:lpwstr>
      </vt:variant>
      <vt:variant>
        <vt:lpwstr/>
      </vt:variant>
      <vt:variant>
        <vt:i4>5242978</vt:i4>
      </vt:variant>
      <vt:variant>
        <vt:i4>0</vt:i4>
      </vt:variant>
      <vt:variant>
        <vt:i4>0</vt:i4>
      </vt:variant>
      <vt:variant>
        <vt:i4>5</vt:i4>
      </vt:variant>
      <vt:variant>
        <vt:lpwstr>mailto:admsayansk@irmail.ru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WES</dc:creator>
  <cp:lastModifiedBy>Шорохова</cp:lastModifiedBy>
  <cp:revision>2</cp:revision>
  <cp:lastPrinted>2016-05-20T06:07:00Z</cp:lastPrinted>
  <dcterms:created xsi:type="dcterms:W3CDTF">2016-06-22T01:45:00Z</dcterms:created>
  <dcterms:modified xsi:type="dcterms:W3CDTF">2016-06-22T01:45:00Z</dcterms:modified>
</cp:coreProperties>
</file>