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63" w:rsidRDefault="00E46963">
      <w:pPr>
        <w:pStyle w:val="a4"/>
      </w:pPr>
      <w:r>
        <w:t>Администрация городского округа</w:t>
      </w:r>
    </w:p>
    <w:p w:rsidR="00E46963" w:rsidRDefault="00E46963">
      <w:pPr>
        <w:pStyle w:val="a4"/>
      </w:pPr>
      <w:r>
        <w:t>муниципального образования</w:t>
      </w:r>
    </w:p>
    <w:p w:rsidR="00E46963" w:rsidRDefault="00E46963">
      <w:pPr>
        <w:pStyle w:val="a4"/>
        <w:rPr>
          <w:sz w:val="32"/>
        </w:rPr>
      </w:pPr>
      <w:r>
        <w:t>«город Саянск»</w:t>
      </w:r>
    </w:p>
    <w:p w:rsidR="00E46963" w:rsidRPr="001A6EC0" w:rsidRDefault="00E46963">
      <w:pPr>
        <w:pStyle w:val="a5"/>
        <w:rPr>
          <w:spacing w:val="40"/>
          <w:sz w:val="24"/>
          <w:szCs w:val="24"/>
        </w:rPr>
      </w:pPr>
    </w:p>
    <w:p w:rsidR="00E46963" w:rsidRDefault="00E4696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6963" w:rsidRPr="001A6EC0" w:rsidRDefault="00E46963">
      <w:pPr>
        <w:rPr>
          <w:sz w:val="28"/>
          <w:szCs w:val="28"/>
        </w:rPr>
      </w:pPr>
    </w:p>
    <w:p w:rsidR="00E46963" w:rsidRDefault="00E46963">
      <w:pPr>
        <w:rPr>
          <w:sz w:val="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99"/>
      </w:tblGrid>
      <w:tr w:rsidR="00E46963" w:rsidTr="00FE251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E46963" w:rsidRDefault="00E46963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46963" w:rsidRDefault="00990728" w:rsidP="006E197D">
            <w:pPr>
              <w:jc w:val="center"/>
            </w:pPr>
            <w:r>
              <w:t>27.09.2016</w:t>
            </w:r>
          </w:p>
        </w:tc>
        <w:tc>
          <w:tcPr>
            <w:tcW w:w="449" w:type="dxa"/>
          </w:tcPr>
          <w:p w:rsidR="00E46963" w:rsidRDefault="00E46963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46963" w:rsidRPr="006E197D" w:rsidRDefault="00990728">
            <w:pPr>
              <w:rPr>
                <w:szCs w:val="24"/>
              </w:rPr>
            </w:pPr>
            <w:r>
              <w:rPr>
                <w:szCs w:val="24"/>
              </w:rPr>
              <w:t>110-37-1172-16</w:t>
            </w:r>
          </w:p>
        </w:tc>
        <w:tc>
          <w:tcPr>
            <w:tcW w:w="794" w:type="dxa"/>
            <w:vMerge w:val="restart"/>
          </w:tcPr>
          <w:p w:rsidR="00E46963" w:rsidRDefault="00E46963"/>
        </w:tc>
        <w:tc>
          <w:tcPr>
            <w:tcW w:w="170" w:type="dxa"/>
          </w:tcPr>
          <w:p w:rsidR="00E46963" w:rsidRPr="00FE251D" w:rsidRDefault="00E46963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E46963" w:rsidRDefault="00E46963">
            <w:pPr>
              <w:rPr>
                <w:sz w:val="28"/>
              </w:rPr>
            </w:pPr>
          </w:p>
          <w:p w:rsidR="00E46963" w:rsidRDefault="00E46963">
            <w:pPr>
              <w:rPr>
                <w:sz w:val="28"/>
              </w:rPr>
            </w:pPr>
          </w:p>
        </w:tc>
        <w:tc>
          <w:tcPr>
            <w:tcW w:w="199" w:type="dxa"/>
          </w:tcPr>
          <w:p w:rsidR="00E46963" w:rsidRPr="00FE251D" w:rsidRDefault="00E46963">
            <w:pPr>
              <w:jc w:val="right"/>
              <w:rPr>
                <w:sz w:val="28"/>
              </w:rPr>
            </w:pPr>
          </w:p>
        </w:tc>
      </w:tr>
      <w:tr w:rsidR="00E46963" w:rsidTr="00FE251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E46963" w:rsidRDefault="00E46963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E46963" w:rsidRDefault="00E46963"/>
        </w:tc>
        <w:tc>
          <w:tcPr>
            <w:tcW w:w="170" w:type="dxa"/>
          </w:tcPr>
          <w:p w:rsidR="00E46963" w:rsidRDefault="00E46963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46963" w:rsidRDefault="00E46963">
            <w:pPr>
              <w:rPr>
                <w:sz w:val="28"/>
              </w:rPr>
            </w:pPr>
          </w:p>
        </w:tc>
        <w:tc>
          <w:tcPr>
            <w:tcW w:w="199" w:type="dxa"/>
          </w:tcPr>
          <w:p w:rsidR="00E46963" w:rsidRDefault="00E46963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46963" w:rsidRDefault="00E46963">
      <w:pPr>
        <w:rPr>
          <w:sz w:val="16"/>
          <w:szCs w:val="16"/>
        </w:rPr>
      </w:pPr>
    </w:p>
    <w:p w:rsidR="001A6EC0" w:rsidRPr="001A6EC0" w:rsidRDefault="001A6EC0">
      <w:pPr>
        <w:rPr>
          <w:sz w:val="16"/>
          <w:szCs w:val="16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282"/>
        <w:gridCol w:w="142"/>
      </w:tblGrid>
      <w:tr w:rsidR="00D336AE" w:rsidTr="00D336A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" w:type="dxa"/>
          </w:tcPr>
          <w:p w:rsidR="00D336AE" w:rsidRDefault="00D336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D336AE" w:rsidRPr="003F7BD6" w:rsidRDefault="00D336AE" w:rsidP="00C65B4A">
            <w:pPr>
              <w:pStyle w:val="20"/>
              <w:autoSpaceDE/>
              <w:autoSpaceDN/>
              <w:adjustRightInd/>
              <w:rPr>
                <w:sz w:val="24"/>
                <w:szCs w:val="24"/>
              </w:rPr>
            </w:pPr>
            <w:r w:rsidRPr="003F7BD6">
              <w:rPr>
                <w:sz w:val="24"/>
                <w:szCs w:val="24"/>
              </w:rPr>
              <w:t>Об утверждении Плана мероприятий («дорожн</w:t>
            </w:r>
            <w:r>
              <w:rPr>
                <w:sz w:val="24"/>
                <w:szCs w:val="24"/>
              </w:rPr>
              <w:t>ая</w:t>
            </w:r>
            <w:r w:rsidRPr="003F7BD6">
              <w:rPr>
                <w:sz w:val="24"/>
                <w:szCs w:val="24"/>
              </w:rPr>
              <w:t xml:space="preserve"> карт</w:t>
            </w:r>
            <w:r>
              <w:rPr>
                <w:sz w:val="24"/>
                <w:szCs w:val="24"/>
              </w:rPr>
              <w:t>а</w:t>
            </w:r>
            <w:r w:rsidRPr="003F7BD6">
              <w:rPr>
                <w:sz w:val="24"/>
                <w:szCs w:val="24"/>
              </w:rPr>
              <w:t>»), направленных на повышение эффективности сферы культуры в городском округе муниципально</w:t>
            </w:r>
            <w:r>
              <w:rPr>
                <w:sz w:val="24"/>
                <w:szCs w:val="24"/>
              </w:rPr>
              <w:t>го</w:t>
            </w:r>
            <w:r w:rsidRPr="003F7BD6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3F7BD6">
              <w:rPr>
                <w:sz w:val="24"/>
                <w:szCs w:val="24"/>
              </w:rPr>
              <w:t xml:space="preserve"> «город Саянск»</w:t>
            </w:r>
          </w:p>
        </w:tc>
        <w:tc>
          <w:tcPr>
            <w:tcW w:w="142" w:type="dxa"/>
          </w:tcPr>
          <w:p w:rsidR="00D336AE" w:rsidRDefault="00D336A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46963" w:rsidRPr="005B4295" w:rsidRDefault="00E46963">
      <w:pPr>
        <w:pStyle w:val="a3"/>
        <w:rPr>
          <w:sz w:val="16"/>
          <w:szCs w:val="16"/>
        </w:rPr>
      </w:pPr>
      <w:r>
        <w:t xml:space="preserve">       </w:t>
      </w:r>
    </w:p>
    <w:p w:rsidR="00E111C0" w:rsidRDefault="00CB75EF" w:rsidP="008E5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59C9">
        <w:rPr>
          <w:sz w:val="28"/>
          <w:szCs w:val="28"/>
        </w:rPr>
        <w:t xml:space="preserve"> </w:t>
      </w:r>
      <w:r w:rsidR="004559C9">
        <w:rPr>
          <w:sz w:val="28"/>
          <w:szCs w:val="28"/>
        </w:rPr>
        <w:t xml:space="preserve"> </w:t>
      </w:r>
    </w:p>
    <w:p w:rsidR="00E46963" w:rsidRPr="00B8420E" w:rsidRDefault="004559C9" w:rsidP="009F4E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8420E">
        <w:rPr>
          <w:sz w:val="28"/>
          <w:szCs w:val="28"/>
        </w:rPr>
        <w:t xml:space="preserve">В </w:t>
      </w:r>
      <w:r w:rsidR="007050CA" w:rsidRPr="00B8420E">
        <w:rPr>
          <w:sz w:val="28"/>
          <w:szCs w:val="28"/>
        </w:rPr>
        <w:t>соответствии с Указом Президента Российской Федерации от 07</w:t>
      </w:r>
      <w:r w:rsidR="00C65B4A" w:rsidRPr="00B8420E">
        <w:rPr>
          <w:sz w:val="28"/>
          <w:szCs w:val="28"/>
        </w:rPr>
        <w:t>.05.</w:t>
      </w:r>
      <w:r w:rsidR="009F4EC8" w:rsidRPr="00B8420E">
        <w:rPr>
          <w:sz w:val="28"/>
          <w:szCs w:val="28"/>
        </w:rPr>
        <w:t>2012</w:t>
      </w:r>
      <w:r w:rsidR="00A828E5">
        <w:rPr>
          <w:sz w:val="28"/>
          <w:szCs w:val="28"/>
        </w:rPr>
        <w:t xml:space="preserve"> </w:t>
      </w:r>
      <w:r w:rsidR="009F4EC8" w:rsidRPr="00B8420E">
        <w:rPr>
          <w:sz w:val="28"/>
          <w:szCs w:val="28"/>
        </w:rPr>
        <w:t>№</w:t>
      </w:r>
      <w:r w:rsidR="007050CA" w:rsidRPr="00B8420E">
        <w:rPr>
          <w:sz w:val="28"/>
          <w:szCs w:val="28"/>
        </w:rPr>
        <w:t xml:space="preserve"> 597 «О мероприятиях по реализации государственной социальной политики», распоряжением Правительства Российской Федерации от 26</w:t>
      </w:r>
      <w:r w:rsidR="00C65B4A" w:rsidRPr="00B8420E">
        <w:rPr>
          <w:sz w:val="28"/>
          <w:szCs w:val="28"/>
        </w:rPr>
        <w:t>.11.</w:t>
      </w:r>
      <w:r w:rsidR="007050CA" w:rsidRPr="00B8420E">
        <w:rPr>
          <w:sz w:val="28"/>
          <w:szCs w:val="28"/>
        </w:rPr>
        <w:t>2012</w:t>
      </w:r>
      <w:r w:rsidR="00B8420E" w:rsidRPr="00B8420E">
        <w:rPr>
          <w:sz w:val="28"/>
          <w:szCs w:val="28"/>
        </w:rPr>
        <w:t xml:space="preserve"> </w:t>
      </w:r>
      <w:r w:rsidR="007050CA" w:rsidRPr="00B8420E">
        <w:rPr>
          <w:sz w:val="28"/>
          <w:szCs w:val="28"/>
        </w:rPr>
        <w:t xml:space="preserve">№ 2190-р «Об утверждении Программы поэтапного совершенствования системы оплаты труда в государственных (муниципальных) учреждениях на </w:t>
      </w:r>
      <w:r w:rsidR="008F15C6" w:rsidRPr="00B8420E">
        <w:rPr>
          <w:sz w:val="28"/>
          <w:szCs w:val="28"/>
        </w:rPr>
        <w:t xml:space="preserve"> </w:t>
      </w:r>
      <w:r w:rsidR="007050CA" w:rsidRPr="00B8420E">
        <w:rPr>
          <w:sz w:val="28"/>
          <w:szCs w:val="28"/>
        </w:rPr>
        <w:t>2012 – 2018 годы», распоряжением Правител</w:t>
      </w:r>
      <w:r w:rsidR="00B8420E" w:rsidRPr="00B8420E">
        <w:rPr>
          <w:sz w:val="28"/>
          <w:szCs w:val="28"/>
        </w:rPr>
        <w:t>ьства Российской Федерации от 28.</w:t>
      </w:r>
      <w:r w:rsidR="00C65B4A" w:rsidRPr="00B8420E">
        <w:rPr>
          <w:sz w:val="28"/>
          <w:szCs w:val="28"/>
        </w:rPr>
        <w:t>12.</w:t>
      </w:r>
      <w:r w:rsidR="007050CA" w:rsidRPr="00B8420E">
        <w:rPr>
          <w:sz w:val="28"/>
          <w:szCs w:val="28"/>
        </w:rPr>
        <w:t>2012 № 2606-р «Об утверждении плана мероприятий «Изменения в отраслях социальной сферы, направленные на повышение эффективности</w:t>
      </w:r>
      <w:proofErr w:type="gramEnd"/>
      <w:r w:rsidR="007050CA" w:rsidRPr="00B8420E">
        <w:rPr>
          <w:sz w:val="28"/>
          <w:szCs w:val="28"/>
        </w:rPr>
        <w:t xml:space="preserve"> сферы культуры»</w:t>
      </w:r>
      <w:r w:rsidR="00DF4848" w:rsidRPr="00B8420E">
        <w:rPr>
          <w:sz w:val="28"/>
          <w:szCs w:val="28"/>
        </w:rPr>
        <w:t>, распоряжением Правительства Иркутской области от 28</w:t>
      </w:r>
      <w:r w:rsidR="00C65B4A" w:rsidRPr="00B8420E">
        <w:rPr>
          <w:sz w:val="28"/>
          <w:szCs w:val="28"/>
        </w:rPr>
        <w:t>.02.</w:t>
      </w:r>
      <w:r w:rsidR="00DF4848" w:rsidRPr="00B8420E">
        <w:rPr>
          <w:sz w:val="28"/>
          <w:szCs w:val="28"/>
        </w:rPr>
        <w:t xml:space="preserve">2013 </w:t>
      </w:r>
      <w:r w:rsidR="009F4EC8" w:rsidRPr="00B8420E">
        <w:rPr>
          <w:sz w:val="28"/>
          <w:szCs w:val="28"/>
        </w:rPr>
        <w:t>№</w:t>
      </w:r>
      <w:r w:rsidR="00DF4848" w:rsidRPr="00B8420E">
        <w:rPr>
          <w:sz w:val="28"/>
          <w:szCs w:val="28"/>
        </w:rPr>
        <w:t xml:space="preserve"> 58-рп «Об утверждении Плана мероприятий («дорожной карты»), направленных на повышение эффективности сферы культуры в Иркутской области», </w:t>
      </w:r>
      <w:r w:rsidR="00E46963" w:rsidRPr="00B8420E">
        <w:rPr>
          <w:sz w:val="28"/>
          <w:szCs w:val="28"/>
        </w:rPr>
        <w:t>руководствуясь Фед</w:t>
      </w:r>
      <w:r w:rsidR="00DF4848" w:rsidRPr="00B8420E">
        <w:rPr>
          <w:sz w:val="28"/>
          <w:szCs w:val="28"/>
        </w:rPr>
        <w:t>еральным законом от 06</w:t>
      </w:r>
      <w:r w:rsidR="00C65B4A" w:rsidRPr="00B8420E">
        <w:rPr>
          <w:sz w:val="28"/>
          <w:szCs w:val="28"/>
        </w:rPr>
        <w:t>.10.</w:t>
      </w:r>
      <w:r w:rsidR="002070BD" w:rsidRPr="00B8420E">
        <w:rPr>
          <w:sz w:val="28"/>
          <w:szCs w:val="28"/>
        </w:rPr>
        <w:t>2003</w:t>
      </w:r>
      <w:r w:rsidR="00DF4848" w:rsidRPr="00B8420E">
        <w:rPr>
          <w:sz w:val="28"/>
          <w:szCs w:val="28"/>
        </w:rPr>
        <w:t xml:space="preserve"> </w:t>
      </w:r>
      <w:r w:rsidR="002070BD" w:rsidRPr="00B8420E">
        <w:rPr>
          <w:sz w:val="28"/>
          <w:szCs w:val="28"/>
        </w:rPr>
        <w:t>№</w:t>
      </w:r>
      <w:r w:rsidR="00E46963" w:rsidRPr="00B8420E">
        <w:rPr>
          <w:sz w:val="28"/>
          <w:szCs w:val="28"/>
        </w:rPr>
        <w:t xml:space="preserve"> 131-ФЗ «</w:t>
      </w:r>
      <w:proofErr w:type="gramStart"/>
      <w:r w:rsidR="00E46963" w:rsidRPr="00B8420E">
        <w:rPr>
          <w:sz w:val="28"/>
          <w:szCs w:val="28"/>
        </w:rPr>
        <w:t>Об</w:t>
      </w:r>
      <w:proofErr w:type="gramEnd"/>
      <w:r w:rsidR="00E46963" w:rsidRPr="00B8420E">
        <w:rPr>
          <w:sz w:val="28"/>
          <w:szCs w:val="28"/>
        </w:rPr>
        <w:t xml:space="preserve"> общих </w:t>
      </w:r>
      <w:proofErr w:type="gramStart"/>
      <w:r w:rsidR="00E46963" w:rsidRPr="00B8420E">
        <w:rPr>
          <w:sz w:val="28"/>
          <w:szCs w:val="28"/>
        </w:rPr>
        <w:t>принц</w:t>
      </w:r>
      <w:r w:rsidR="00E46963" w:rsidRPr="00B8420E">
        <w:rPr>
          <w:sz w:val="28"/>
          <w:szCs w:val="28"/>
        </w:rPr>
        <w:t>и</w:t>
      </w:r>
      <w:r w:rsidR="00E46963" w:rsidRPr="00B8420E">
        <w:rPr>
          <w:sz w:val="28"/>
          <w:szCs w:val="28"/>
        </w:rPr>
        <w:t>пах</w:t>
      </w:r>
      <w:proofErr w:type="gramEnd"/>
      <w:r w:rsidR="00E46963" w:rsidRPr="00B8420E">
        <w:rPr>
          <w:sz w:val="28"/>
          <w:szCs w:val="28"/>
        </w:rPr>
        <w:t xml:space="preserve">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C65B4A" w:rsidRPr="00B8420E">
        <w:rPr>
          <w:sz w:val="28"/>
          <w:szCs w:val="28"/>
        </w:rPr>
        <w:t>,</w:t>
      </w:r>
    </w:p>
    <w:p w:rsidR="00C65B4A" w:rsidRPr="00B8420E" w:rsidRDefault="00C65B4A" w:rsidP="007050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6963" w:rsidRPr="00B8420E" w:rsidRDefault="00E46963">
      <w:pPr>
        <w:ind w:right="-4847"/>
        <w:rPr>
          <w:sz w:val="28"/>
          <w:szCs w:val="28"/>
        </w:rPr>
      </w:pPr>
      <w:r w:rsidRPr="00B8420E">
        <w:rPr>
          <w:sz w:val="28"/>
          <w:szCs w:val="28"/>
        </w:rPr>
        <w:t>ПОСТАНОВЛЯЕТ:</w:t>
      </w:r>
    </w:p>
    <w:p w:rsidR="009F4EC8" w:rsidRPr="00B8420E" w:rsidRDefault="00D1771E" w:rsidP="009F4EC8">
      <w:pPr>
        <w:pStyle w:val="20"/>
        <w:autoSpaceDE/>
        <w:autoSpaceDN/>
        <w:adjustRightInd/>
        <w:ind w:firstLine="567"/>
      </w:pPr>
      <w:r w:rsidRPr="00B8420E">
        <w:t xml:space="preserve">1. </w:t>
      </w:r>
      <w:r w:rsidR="00682578" w:rsidRPr="00B8420E">
        <w:t xml:space="preserve"> </w:t>
      </w:r>
      <w:r w:rsidR="002860EC" w:rsidRPr="00B8420E">
        <w:t xml:space="preserve">Утвердить </w:t>
      </w:r>
      <w:r w:rsidR="000D40C1" w:rsidRPr="00B8420E">
        <w:t>План мероприятий («дорожн</w:t>
      </w:r>
      <w:r w:rsidR="00BA00F3" w:rsidRPr="00B8420E">
        <w:t>ая</w:t>
      </w:r>
      <w:r w:rsidR="000D40C1" w:rsidRPr="00B8420E">
        <w:t xml:space="preserve"> карт</w:t>
      </w:r>
      <w:r w:rsidR="00BA00F3" w:rsidRPr="00B8420E">
        <w:t>а</w:t>
      </w:r>
      <w:r w:rsidR="000D40C1" w:rsidRPr="00B8420E">
        <w:t xml:space="preserve">»), </w:t>
      </w:r>
      <w:r w:rsidR="00B23117" w:rsidRPr="00B8420E">
        <w:t>направленных на повышение эффективности сферы культуры в</w:t>
      </w:r>
      <w:r w:rsidR="001F0C17" w:rsidRPr="00B8420E">
        <w:t xml:space="preserve"> </w:t>
      </w:r>
      <w:r w:rsidR="000F568A" w:rsidRPr="00B8420E">
        <w:t xml:space="preserve">городском округе </w:t>
      </w:r>
      <w:proofErr w:type="gramStart"/>
      <w:r w:rsidR="000F568A" w:rsidRPr="00B8420E">
        <w:t>муниципально</w:t>
      </w:r>
      <w:r w:rsidR="00C65B4A" w:rsidRPr="00B8420E">
        <w:t>го</w:t>
      </w:r>
      <w:proofErr w:type="gramEnd"/>
      <w:r w:rsidR="000F568A" w:rsidRPr="00B8420E">
        <w:t xml:space="preserve"> образовани</w:t>
      </w:r>
      <w:r w:rsidR="00C65B4A" w:rsidRPr="00B8420E">
        <w:t>я</w:t>
      </w:r>
      <w:r w:rsidR="000F568A" w:rsidRPr="00B8420E">
        <w:t xml:space="preserve"> «город Саянск»</w:t>
      </w:r>
      <w:r w:rsidR="001F0C17" w:rsidRPr="00B8420E">
        <w:t xml:space="preserve"> (далее – План) согласно приложению</w:t>
      </w:r>
      <w:r w:rsidR="00E46963" w:rsidRPr="00B8420E">
        <w:t>.</w:t>
      </w:r>
    </w:p>
    <w:p w:rsidR="001F0C17" w:rsidRPr="00B8420E" w:rsidRDefault="001F0C17" w:rsidP="009F4EC8">
      <w:pPr>
        <w:pStyle w:val="20"/>
        <w:autoSpaceDE/>
        <w:autoSpaceDN/>
        <w:adjustRightInd/>
        <w:ind w:firstLine="567"/>
      </w:pPr>
      <w:r w:rsidRPr="00B8420E">
        <w:t xml:space="preserve">2. </w:t>
      </w:r>
      <w:proofErr w:type="gramStart"/>
      <w:r w:rsidR="004776AF" w:rsidRPr="00B8420E">
        <w:t>Признать утратившим</w:t>
      </w:r>
      <w:r w:rsidR="00B077C5" w:rsidRPr="00B8420E">
        <w:t>и</w:t>
      </w:r>
      <w:r w:rsidR="004776AF" w:rsidRPr="00B8420E">
        <w:t xml:space="preserve"> силу: </w:t>
      </w:r>
      <w:r w:rsidR="00C65B4A" w:rsidRPr="00B8420E">
        <w:t>п</w:t>
      </w:r>
      <w:r w:rsidR="004776AF" w:rsidRPr="00B8420E">
        <w:t>остановление администрации муниципального образования «город  Саянск» от 04</w:t>
      </w:r>
      <w:r w:rsidR="00C65B4A" w:rsidRPr="00B8420E">
        <w:t>.06.2013</w:t>
      </w:r>
      <w:r w:rsidR="004776AF" w:rsidRPr="00B8420E">
        <w:t xml:space="preserve"> </w:t>
      </w:r>
      <w:r w:rsidR="009F4EC8" w:rsidRPr="00B8420E">
        <w:t>№</w:t>
      </w:r>
      <w:r w:rsidR="004776AF" w:rsidRPr="00B8420E">
        <w:t xml:space="preserve"> 110-37-719-13 «Об утверждении плана мероприятий («дорожной карты»), направленных на повышение эффективности сферы культуры в городском округе муниципального образования «город Саянск»</w:t>
      </w:r>
      <w:r w:rsidR="00B077C5" w:rsidRPr="00B8420E">
        <w:t xml:space="preserve">, </w:t>
      </w:r>
      <w:r w:rsidR="00C65B4A" w:rsidRPr="00B8420E">
        <w:t xml:space="preserve"> </w:t>
      </w:r>
      <w:r w:rsidR="00B077C5" w:rsidRPr="00B8420E">
        <w:t xml:space="preserve">постановление администрации муниципального образования «город  Саянск» от 31.07.2014 </w:t>
      </w:r>
      <w:r w:rsidR="009F4EC8" w:rsidRPr="00B8420E">
        <w:t>№</w:t>
      </w:r>
      <w:r w:rsidR="00B077C5" w:rsidRPr="00B8420E">
        <w:t xml:space="preserve"> 110-37-669-14 «О внесении изменений и дополнений в план мероприятий (</w:t>
      </w:r>
      <w:r w:rsidR="00B8420E">
        <w:t>«</w:t>
      </w:r>
      <w:r w:rsidR="00B077C5" w:rsidRPr="00B8420E">
        <w:t>дорожную карту</w:t>
      </w:r>
      <w:r w:rsidR="00B8420E">
        <w:t>»</w:t>
      </w:r>
      <w:r w:rsidR="00B077C5" w:rsidRPr="00B8420E">
        <w:t xml:space="preserve">), направленных на повышение эффективности сферы культуры в городском </w:t>
      </w:r>
      <w:r w:rsidR="00B8420E">
        <w:lastRenderedPageBreak/>
        <w:t>округе муниципального</w:t>
      </w:r>
      <w:proofErr w:type="gramEnd"/>
      <w:r w:rsidR="00B077C5" w:rsidRPr="00B8420E">
        <w:t xml:space="preserve"> </w:t>
      </w:r>
      <w:proofErr w:type="gramStart"/>
      <w:r w:rsidR="00B077C5" w:rsidRPr="00B8420E">
        <w:t>образовани</w:t>
      </w:r>
      <w:r w:rsidR="00B8420E">
        <w:t>я</w:t>
      </w:r>
      <w:r w:rsidR="00B077C5" w:rsidRPr="00B8420E">
        <w:t xml:space="preserve"> </w:t>
      </w:r>
      <w:r w:rsidR="00B8420E">
        <w:t>«</w:t>
      </w:r>
      <w:r w:rsidR="00B077C5" w:rsidRPr="00B8420E">
        <w:t>город Саянск</w:t>
      </w:r>
      <w:r w:rsidR="00B8420E">
        <w:t>»</w:t>
      </w:r>
      <w:r w:rsidR="00B077C5" w:rsidRPr="00B8420E">
        <w:t>,</w:t>
      </w:r>
      <w:r w:rsidR="009F4EC8" w:rsidRPr="00B8420E">
        <w:t xml:space="preserve"> </w:t>
      </w:r>
      <w:r w:rsidR="00B077C5" w:rsidRPr="00B8420E">
        <w:t>утвержденный постановлением администрации городского окр</w:t>
      </w:r>
      <w:r w:rsidR="00A828E5">
        <w:t>уга муниципального образования «</w:t>
      </w:r>
      <w:r w:rsidR="00B077C5" w:rsidRPr="00B8420E">
        <w:t xml:space="preserve">город </w:t>
      </w:r>
      <w:r w:rsidR="003778CB" w:rsidRPr="00B8420E">
        <w:t>С</w:t>
      </w:r>
      <w:r w:rsidR="00B077C5" w:rsidRPr="00B8420E">
        <w:t>аянск</w:t>
      </w:r>
      <w:r w:rsidR="00A828E5">
        <w:t>»</w:t>
      </w:r>
      <w:r w:rsidR="00B077C5" w:rsidRPr="00B8420E">
        <w:t xml:space="preserve"> от 04.06.2013 </w:t>
      </w:r>
      <w:r w:rsidR="009F4EC8" w:rsidRPr="00B8420E">
        <w:t>№</w:t>
      </w:r>
      <w:r w:rsidR="00B077C5" w:rsidRPr="00B8420E">
        <w:t xml:space="preserve"> 110-37-719-13»,  постановление администрации муниципального образования «город  Саянск» от 24.04.2015 № 110-37-412-15 «О внесении изменений в план мероприятий (</w:t>
      </w:r>
      <w:r w:rsidR="00A828E5">
        <w:t>«</w:t>
      </w:r>
      <w:r w:rsidR="00B077C5" w:rsidRPr="00B8420E">
        <w:t>дорожные карты</w:t>
      </w:r>
      <w:r w:rsidR="00A828E5">
        <w:t>»</w:t>
      </w:r>
      <w:r w:rsidR="00B077C5" w:rsidRPr="00B8420E">
        <w:t>), направленных на повышение эффективности сферы культуры в городском окр</w:t>
      </w:r>
      <w:r w:rsidR="00A828E5">
        <w:t>уге муниципального образования «</w:t>
      </w:r>
      <w:r w:rsidR="00B077C5" w:rsidRPr="00B8420E">
        <w:t>город Саянск</w:t>
      </w:r>
      <w:r w:rsidR="00A828E5">
        <w:t>»</w:t>
      </w:r>
      <w:r w:rsidR="00B077C5" w:rsidRPr="00B8420E">
        <w:t xml:space="preserve">, утвержденный постановлением администрации городского округа муниципального образования </w:t>
      </w:r>
      <w:r w:rsidR="00A828E5">
        <w:t>«</w:t>
      </w:r>
      <w:r w:rsidR="00B077C5" w:rsidRPr="00B8420E">
        <w:t>город Саянск</w:t>
      </w:r>
      <w:r w:rsidR="00A828E5">
        <w:t>»</w:t>
      </w:r>
      <w:r w:rsidR="00B077C5" w:rsidRPr="00B8420E">
        <w:t xml:space="preserve"> от  04.06.2013 № 110-37-719-13 </w:t>
      </w:r>
      <w:r w:rsidR="00C65B4A" w:rsidRPr="00B8420E">
        <w:t>(опубликов</w:t>
      </w:r>
      <w:r w:rsidR="00741946" w:rsidRPr="00B8420E">
        <w:t>ано в газете</w:t>
      </w:r>
      <w:proofErr w:type="gramEnd"/>
      <w:r w:rsidR="00741946" w:rsidRPr="00B8420E">
        <w:t xml:space="preserve"> «</w:t>
      </w:r>
      <w:proofErr w:type="gramStart"/>
      <w:r w:rsidR="00741946" w:rsidRPr="00B8420E">
        <w:t xml:space="preserve">Саянские зори» № 27 </w:t>
      </w:r>
      <w:r w:rsidR="00C65B4A" w:rsidRPr="00B8420E">
        <w:t>от</w:t>
      </w:r>
      <w:r w:rsidR="00741946" w:rsidRPr="00B8420E">
        <w:t xml:space="preserve"> 11.07.2013</w:t>
      </w:r>
      <w:r w:rsidR="00C65B4A" w:rsidRPr="00B8420E">
        <w:t xml:space="preserve"> страница</w:t>
      </w:r>
      <w:r w:rsidR="00690A31" w:rsidRPr="00B8420E">
        <w:t xml:space="preserve"> </w:t>
      </w:r>
      <w:r w:rsidR="00741946" w:rsidRPr="00B8420E">
        <w:t xml:space="preserve">13-14 </w:t>
      </w:r>
      <w:r w:rsidR="00C65B4A" w:rsidRPr="00B8420E">
        <w:t>вкладыша</w:t>
      </w:r>
      <w:r w:rsidR="00741946" w:rsidRPr="00B8420E">
        <w:t xml:space="preserve">,  № 32 от 14.08.2014 страница </w:t>
      </w:r>
      <w:r w:rsidR="00482A4A" w:rsidRPr="00B8420E">
        <w:t xml:space="preserve">2-3 </w:t>
      </w:r>
      <w:r w:rsidR="00741946" w:rsidRPr="00B8420E">
        <w:t xml:space="preserve">вкладыша,  № 16 от 30.04.2015 страница </w:t>
      </w:r>
      <w:r w:rsidR="00482A4A" w:rsidRPr="00B8420E">
        <w:t xml:space="preserve">11 </w:t>
      </w:r>
      <w:r w:rsidR="00741946" w:rsidRPr="00B8420E">
        <w:t>вкладыша</w:t>
      </w:r>
      <w:r w:rsidR="00C65B4A" w:rsidRPr="00B8420E">
        <w:t>)</w:t>
      </w:r>
      <w:r w:rsidR="004776AF" w:rsidRPr="00B8420E">
        <w:t>.</w:t>
      </w:r>
      <w:proofErr w:type="gramEnd"/>
    </w:p>
    <w:p w:rsidR="009F4EC8" w:rsidRPr="00B8420E" w:rsidRDefault="00004900" w:rsidP="009F4EC8">
      <w:pPr>
        <w:pStyle w:val="20"/>
        <w:autoSpaceDE/>
        <w:autoSpaceDN/>
        <w:adjustRightInd/>
        <w:ind w:firstLine="567"/>
      </w:pPr>
      <w:r w:rsidRPr="00B8420E">
        <w:t>3</w:t>
      </w:r>
      <w:r w:rsidR="00E46963" w:rsidRPr="00B8420E">
        <w:t>.  Опубликовать настоящее поста</w:t>
      </w:r>
      <w:r w:rsidR="000C4BE9" w:rsidRPr="00B8420E">
        <w:t>новление в газете «Саянские зори</w:t>
      </w:r>
      <w:r w:rsidR="00E46963" w:rsidRPr="00B8420E">
        <w:t>» и разместить на официальном сайте администрации городского округа муниципально</w:t>
      </w:r>
      <w:r w:rsidR="007B4DCD" w:rsidRPr="00B8420E">
        <w:t>го образования «город Саянск» в информационно-</w:t>
      </w:r>
      <w:r w:rsidR="00D42EB4" w:rsidRPr="00B8420E">
        <w:t>теле</w:t>
      </w:r>
      <w:r w:rsidR="007B4DCD" w:rsidRPr="00B8420E">
        <w:t>коммуникационной сети</w:t>
      </w:r>
      <w:r w:rsidR="00E46963" w:rsidRPr="00B8420E">
        <w:t xml:space="preserve"> «Интернет».</w:t>
      </w:r>
    </w:p>
    <w:p w:rsidR="00E46963" w:rsidRPr="00B8420E" w:rsidRDefault="00004900" w:rsidP="009F4EC8">
      <w:pPr>
        <w:pStyle w:val="20"/>
        <w:autoSpaceDE/>
        <w:autoSpaceDN/>
        <w:adjustRightInd/>
        <w:ind w:firstLine="567"/>
      </w:pPr>
      <w:r w:rsidRPr="00B8420E">
        <w:t>4</w:t>
      </w:r>
      <w:r w:rsidR="00E46963" w:rsidRPr="00B8420E">
        <w:t xml:space="preserve">.   Настоящее постановление вступает в силу </w:t>
      </w:r>
      <w:r w:rsidR="002F1A10">
        <w:t>после</w:t>
      </w:r>
      <w:r w:rsidR="00E46963" w:rsidRPr="00B8420E">
        <w:t xml:space="preserve"> дня его </w:t>
      </w:r>
      <w:r w:rsidR="004776AF" w:rsidRPr="00B8420E">
        <w:t>подписания</w:t>
      </w:r>
      <w:r w:rsidR="00E46963" w:rsidRPr="00B8420E">
        <w:t>.</w:t>
      </w:r>
    </w:p>
    <w:p w:rsidR="00E46963" w:rsidRPr="00B8420E" w:rsidRDefault="00004900" w:rsidP="009F4EC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8420E">
        <w:rPr>
          <w:sz w:val="28"/>
          <w:szCs w:val="28"/>
        </w:rPr>
        <w:t>5</w:t>
      </w:r>
      <w:r w:rsidR="00E46963" w:rsidRPr="00B8420E">
        <w:rPr>
          <w:sz w:val="28"/>
          <w:szCs w:val="28"/>
        </w:rPr>
        <w:t>. Контроль исполнения настоящего постановления возложить на з</w:t>
      </w:r>
      <w:r w:rsidR="00E46963" w:rsidRPr="00B8420E">
        <w:rPr>
          <w:sz w:val="28"/>
          <w:szCs w:val="28"/>
        </w:rPr>
        <w:t>а</w:t>
      </w:r>
      <w:r w:rsidR="00E46963" w:rsidRPr="00B8420E">
        <w:rPr>
          <w:sz w:val="28"/>
          <w:szCs w:val="28"/>
        </w:rPr>
        <w:t>местителя  мэра  городского округа  по соци</w:t>
      </w:r>
      <w:r w:rsidR="00321D8D" w:rsidRPr="00B8420E">
        <w:rPr>
          <w:sz w:val="28"/>
          <w:szCs w:val="28"/>
        </w:rPr>
        <w:t>альным вопросам</w:t>
      </w:r>
      <w:r w:rsidR="00E46963" w:rsidRPr="00B8420E">
        <w:rPr>
          <w:sz w:val="28"/>
          <w:szCs w:val="28"/>
        </w:rPr>
        <w:t>.</w:t>
      </w:r>
    </w:p>
    <w:p w:rsidR="00E46963" w:rsidRPr="00B8420E" w:rsidRDefault="00E46963">
      <w:pPr>
        <w:pStyle w:val="21"/>
        <w:ind w:firstLine="0"/>
      </w:pPr>
      <w:r w:rsidRPr="00B8420E">
        <w:t xml:space="preserve">      </w:t>
      </w:r>
    </w:p>
    <w:p w:rsidR="00C65B4A" w:rsidRPr="00B8420E" w:rsidRDefault="00C65B4A">
      <w:pPr>
        <w:rPr>
          <w:sz w:val="28"/>
          <w:szCs w:val="28"/>
        </w:rPr>
      </w:pPr>
    </w:p>
    <w:p w:rsidR="00C65B4A" w:rsidRPr="00B8420E" w:rsidRDefault="00C65B4A">
      <w:pPr>
        <w:rPr>
          <w:sz w:val="28"/>
          <w:szCs w:val="28"/>
        </w:rPr>
      </w:pPr>
    </w:p>
    <w:p w:rsidR="00E46963" w:rsidRPr="00B8420E" w:rsidRDefault="00E46963">
      <w:pPr>
        <w:rPr>
          <w:sz w:val="28"/>
          <w:szCs w:val="28"/>
        </w:rPr>
      </w:pPr>
      <w:r w:rsidRPr="00B8420E">
        <w:rPr>
          <w:sz w:val="28"/>
          <w:szCs w:val="28"/>
        </w:rPr>
        <w:t>Мэр городского округа</w:t>
      </w:r>
    </w:p>
    <w:p w:rsidR="00E46963" w:rsidRPr="00B8420E" w:rsidRDefault="00E46963">
      <w:pPr>
        <w:rPr>
          <w:sz w:val="28"/>
          <w:szCs w:val="28"/>
        </w:rPr>
      </w:pPr>
      <w:r w:rsidRPr="00B8420E">
        <w:rPr>
          <w:sz w:val="28"/>
          <w:szCs w:val="28"/>
        </w:rPr>
        <w:t>муниципального образования</w:t>
      </w:r>
    </w:p>
    <w:p w:rsidR="00E46963" w:rsidRDefault="00E46963">
      <w:pPr>
        <w:rPr>
          <w:szCs w:val="24"/>
        </w:rPr>
      </w:pPr>
      <w:r w:rsidRPr="00B8420E">
        <w:rPr>
          <w:sz w:val="28"/>
          <w:szCs w:val="28"/>
        </w:rPr>
        <w:t xml:space="preserve">«город Саянск»                                                                           </w:t>
      </w:r>
      <w:r w:rsidR="004776AF" w:rsidRPr="00B8420E">
        <w:rPr>
          <w:sz w:val="28"/>
          <w:szCs w:val="28"/>
        </w:rPr>
        <w:t>О</w:t>
      </w:r>
      <w:r w:rsidRPr="00B8420E">
        <w:rPr>
          <w:sz w:val="28"/>
          <w:szCs w:val="28"/>
        </w:rPr>
        <w:t>.</w:t>
      </w:r>
      <w:r w:rsidR="004776AF" w:rsidRPr="00B8420E">
        <w:rPr>
          <w:sz w:val="28"/>
          <w:szCs w:val="28"/>
        </w:rPr>
        <w:t>В</w:t>
      </w:r>
      <w:r w:rsidRPr="00B8420E">
        <w:rPr>
          <w:sz w:val="28"/>
          <w:szCs w:val="28"/>
        </w:rPr>
        <w:t xml:space="preserve">. </w:t>
      </w:r>
      <w:r w:rsidR="004776AF" w:rsidRPr="00B8420E">
        <w:rPr>
          <w:sz w:val="28"/>
          <w:szCs w:val="28"/>
        </w:rPr>
        <w:t>Боровский</w:t>
      </w:r>
    </w:p>
    <w:p w:rsidR="00E46963" w:rsidRDefault="00E46963">
      <w:pPr>
        <w:rPr>
          <w:sz w:val="28"/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1A6EC0" w:rsidRDefault="001A6EC0">
      <w:pPr>
        <w:rPr>
          <w:szCs w:val="24"/>
        </w:rPr>
      </w:pPr>
    </w:p>
    <w:p w:rsidR="00E46963" w:rsidRPr="00C65B4A" w:rsidRDefault="00E46963">
      <w:pPr>
        <w:rPr>
          <w:szCs w:val="24"/>
        </w:rPr>
      </w:pPr>
      <w:r w:rsidRPr="00C65B4A">
        <w:rPr>
          <w:szCs w:val="24"/>
        </w:rPr>
        <w:t xml:space="preserve">Исп. </w:t>
      </w:r>
      <w:r w:rsidR="004776AF" w:rsidRPr="00C65B4A">
        <w:rPr>
          <w:szCs w:val="24"/>
        </w:rPr>
        <w:t>Каплина С.Ж.</w:t>
      </w:r>
    </w:p>
    <w:p w:rsidR="00BA00F3" w:rsidRPr="00C65B4A" w:rsidRDefault="00E46963" w:rsidP="00C65B4A">
      <w:pPr>
        <w:rPr>
          <w:szCs w:val="24"/>
        </w:rPr>
      </w:pPr>
      <w:r w:rsidRPr="00C65B4A">
        <w:rPr>
          <w:szCs w:val="24"/>
        </w:rPr>
        <w:t>Тел. 5-67-</w:t>
      </w:r>
      <w:r w:rsidR="00C65B4A">
        <w:rPr>
          <w:szCs w:val="24"/>
        </w:rPr>
        <w:t>52</w:t>
      </w:r>
    </w:p>
    <w:p w:rsidR="004D2A18" w:rsidRPr="00E03E0D" w:rsidRDefault="0082614E" w:rsidP="004D2A18">
      <w:pPr>
        <w:autoSpaceDE w:val="0"/>
        <w:autoSpaceDN w:val="0"/>
        <w:adjustRightInd w:val="0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</w:t>
      </w:r>
    </w:p>
    <w:p w:rsidR="004D2A18" w:rsidRPr="00E03E0D" w:rsidRDefault="004D2A18" w:rsidP="004D2A18">
      <w:pPr>
        <w:autoSpaceDE w:val="0"/>
        <w:autoSpaceDN w:val="0"/>
        <w:adjustRightInd w:val="0"/>
        <w:jc w:val="right"/>
        <w:rPr>
          <w:szCs w:val="24"/>
        </w:rPr>
      </w:pPr>
      <w:r w:rsidRPr="00E03E0D">
        <w:rPr>
          <w:szCs w:val="24"/>
        </w:rPr>
        <w:t xml:space="preserve">к постановлению администрации </w:t>
      </w:r>
    </w:p>
    <w:p w:rsidR="004D2A18" w:rsidRPr="00E03E0D" w:rsidRDefault="004D2A18" w:rsidP="004D2A18">
      <w:pPr>
        <w:autoSpaceDE w:val="0"/>
        <w:autoSpaceDN w:val="0"/>
        <w:adjustRightInd w:val="0"/>
        <w:jc w:val="right"/>
        <w:rPr>
          <w:szCs w:val="24"/>
        </w:rPr>
      </w:pPr>
      <w:r w:rsidRPr="00E03E0D">
        <w:rPr>
          <w:szCs w:val="24"/>
        </w:rPr>
        <w:t xml:space="preserve">городского  округа муниципального </w:t>
      </w:r>
    </w:p>
    <w:p w:rsidR="004D2A18" w:rsidRPr="00E03E0D" w:rsidRDefault="006B296A" w:rsidP="004D2A18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образования «город Саянск»</w:t>
      </w:r>
    </w:p>
    <w:p w:rsidR="004D2A18" w:rsidRPr="00E03E0D" w:rsidRDefault="00BA00F3" w:rsidP="006B296A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                                              </w:t>
      </w:r>
      <w:r w:rsidR="006B3565">
        <w:rPr>
          <w:szCs w:val="24"/>
        </w:rPr>
        <w:t xml:space="preserve">от </w:t>
      </w:r>
      <w:r>
        <w:rPr>
          <w:szCs w:val="24"/>
        </w:rPr>
        <w:t xml:space="preserve">  </w:t>
      </w:r>
      <w:r w:rsidR="001B588B">
        <w:rPr>
          <w:szCs w:val="24"/>
        </w:rPr>
        <w:t xml:space="preserve">27.09.2016 </w:t>
      </w:r>
      <w:r w:rsidR="006B296A">
        <w:rPr>
          <w:szCs w:val="24"/>
        </w:rPr>
        <w:t>№</w:t>
      </w:r>
      <w:r w:rsidR="001B588B">
        <w:rPr>
          <w:szCs w:val="24"/>
        </w:rPr>
        <w:t xml:space="preserve"> 110-37-1172-16</w:t>
      </w:r>
    </w:p>
    <w:p w:rsidR="005922ED" w:rsidRPr="006B296A" w:rsidRDefault="005922ED" w:rsidP="005922ED">
      <w:pPr>
        <w:pStyle w:val="HEADERTEXT"/>
        <w:spacing w:line="276" w:lineRule="auto"/>
        <w:ind w:firstLine="568"/>
        <w:jc w:val="right"/>
        <w:rPr>
          <w:rFonts w:ascii="Times New Roman" w:hAnsi="Times New Roman" w:cs="Times New Roman"/>
          <w:bCs/>
          <w:color w:val="000001"/>
          <w:sz w:val="24"/>
          <w:szCs w:val="24"/>
        </w:rPr>
      </w:pPr>
    </w:p>
    <w:p w:rsidR="005922ED" w:rsidRPr="006B296A" w:rsidRDefault="005922ED" w:rsidP="006B296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000001"/>
          <w:sz w:val="28"/>
          <w:szCs w:val="28"/>
        </w:rPr>
      </w:pPr>
      <w:r w:rsidRPr="006B296A">
        <w:rPr>
          <w:rFonts w:ascii="Times New Roman" w:hAnsi="Times New Roman" w:cs="Times New Roman"/>
          <w:bCs/>
          <w:color w:val="000001"/>
          <w:sz w:val="28"/>
          <w:szCs w:val="28"/>
        </w:rPr>
        <w:t>ПЛАН</w:t>
      </w:r>
    </w:p>
    <w:p w:rsidR="006B296A" w:rsidRPr="006B296A" w:rsidRDefault="00482EC8" w:rsidP="006B296A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B296A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(«дорожная карта»), направленных на повышение эффективности сферы культуры в городском округе </w:t>
      </w:r>
    </w:p>
    <w:p w:rsidR="005922ED" w:rsidRPr="006B296A" w:rsidRDefault="00482EC8" w:rsidP="006B296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6B296A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r w:rsidR="006B296A" w:rsidRPr="006B296A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gramEnd"/>
      <w:r w:rsidRPr="006B296A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</w:t>
      </w:r>
      <w:r w:rsidR="006B296A" w:rsidRPr="006B296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6B296A">
        <w:rPr>
          <w:rFonts w:ascii="Times New Roman" w:hAnsi="Times New Roman" w:cs="Times New Roman"/>
          <w:color w:val="auto"/>
          <w:sz w:val="28"/>
          <w:szCs w:val="28"/>
        </w:rPr>
        <w:t xml:space="preserve"> «город Саянск»</w:t>
      </w:r>
    </w:p>
    <w:p w:rsidR="005922ED" w:rsidRPr="006B296A" w:rsidRDefault="005922ED" w:rsidP="005922ED">
      <w:pPr>
        <w:pStyle w:val="HEADERTEXT"/>
        <w:spacing w:line="276" w:lineRule="auto"/>
        <w:ind w:firstLine="568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B296A" w:rsidRPr="006B296A" w:rsidRDefault="006B296A" w:rsidP="006B296A">
      <w:pPr>
        <w:pStyle w:val="HEADERTEXT"/>
        <w:numPr>
          <w:ilvl w:val="0"/>
          <w:numId w:val="27"/>
        </w:numPr>
        <w:ind w:left="0"/>
        <w:jc w:val="center"/>
        <w:rPr>
          <w:rFonts w:ascii="Times New Roman" w:hAnsi="Times New Roman" w:cs="Times New Roman"/>
          <w:bCs/>
          <w:color w:val="000001"/>
          <w:sz w:val="28"/>
          <w:szCs w:val="28"/>
        </w:rPr>
      </w:pPr>
      <w:r w:rsidRPr="006B296A">
        <w:rPr>
          <w:rFonts w:ascii="Times New Roman" w:hAnsi="Times New Roman" w:cs="Times New Roman"/>
          <w:bCs/>
          <w:color w:val="000001"/>
          <w:sz w:val="28"/>
          <w:szCs w:val="28"/>
        </w:rPr>
        <w:t>ОБЩИЕ ПОЛОЖЕНИЯ</w:t>
      </w:r>
    </w:p>
    <w:p w:rsidR="005922ED" w:rsidRPr="006B296A" w:rsidRDefault="005922ED" w:rsidP="006B296A">
      <w:pPr>
        <w:pStyle w:val="FORMATTEXT"/>
        <w:ind w:firstLine="567"/>
        <w:jc w:val="both"/>
        <w:rPr>
          <w:color w:val="000001"/>
          <w:sz w:val="28"/>
          <w:szCs w:val="28"/>
        </w:rPr>
      </w:pPr>
      <w:r w:rsidRPr="006B296A">
        <w:rPr>
          <w:color w:val="000001"/>
          <w:sz w:val="28"/>
          <w:szCs w:val="28"/>
        </w:rPr>
        <w:t xml:space="preserve">1.1. </w:t>
      </w:r>
      <w:proofErr w:type="gramStart"/>
      <w:r w:rsidRPr="006B296A">
        <w:rPr>
          <w:color w:val="000001"/>
          <w:sz w:val="28"/>
          <w:szCs w:val="28"/>
        </w:rPr>
        <w:t>План мероприятий («дорожная карта»)</w:t>
      </w:r>
      <w:r w:rsidR="003A67B5" w:rsidRPr="006B296A">
        <w:rPr>
          <w:color w:val="000001"/>
          <w:sz w:val="28"/>
          <w:szCs w:val="28"/>
        </w:rPr>
        <w:t>,</w:t>
      </w:r>
      <w:r w:rsidRPr="006B296A">
        <w:rPr>
          <w:color w:val="000001"/>
          <w:sz w:val="28"/>
          <w:szCs w:val="28"/>
        </w:rPr>
        <w:t xml:space="preserve"> </w:t>
      </w:r>
      <w:r w:rsidR="00C635A0" w:rsidRPr="006B296A">
        <w:rPr>
          <w:sz w:val="28"/>
          <w:szCs w:val="28"/>
        </w:rPr>
        <w:t>направленных на повышение эффективности сферы культуры в городском округе муниципально</w:t>
      </w:r>
      <w:r w:rsidR="00B8420E">
        <w:rPr>
          <w:sz w:val="28"/>
          <w:szCs w:val="28"/>
        </w:rPr>
        <w:t>го</w:t>
      </w:r>
      <w:r w:rsidR="00C635A0" w:rsidRPr="006B296A">
        <w:rPr>
          <w:sz w:val="28"/>
          <w:szCs w:val="28"/>
        </w:rPr>
        <w:t xml:space="preserve"> образовани</w:t>
      </w:r>
      <w:r w:rsidR="00B8420E">
        <w:rPr>
          <w:sz w:val="28"/>
          <w:szCs w:val="28"/>
        </w:rPr>
        <w:t>я</w:t>
      </w:r>
      <w:r w:rsidR="00C635A0" w:rsidRPr="006B296A">
        <w:rPr>
          <w:sz w:val="28"/>
          <w:szCs w:val="28"/>
        </w:rPr>
        <w:t xml:space="preserve"> «город Саянск» </w:t>
      </w:r>
      <w:r w:rsidRPr="006B296A">
        <w:rPr>
          <w:color w:val="000001"/>
          <w:sz w:val="28"/>
          <w:szCs w:val="28"/>
        </w:rPr>
        <w:t xml:space="preserve">(далее - «дорожная карта») разработан </w:t>
      </w:r>
      <w:r w:rsidRPr="006B296A">
        <w:rPr>
          <w:sz w:val="28"/>
          <w:szCs w:val="28"/>
        </w:rPr>
        <w:t xml:space="preserve">в целях реализации Указа Президента Российской Федерации от 07.05.2012  № 597 </w:t>
      </w:r>
      <w:r w:rsidRPr="006B296A">
        <w:rPr>
          <w:color w:val="000001"/>
          <w:sz w:val="28"/>
          <w:szCs w:val="28"/>
        </w:rPr>
        <w:t>«О мероприятиях по реализации государственной социальной политики»</w:t>
      </w:r>
      <w:r w:rsidRPr="006B296A">
        <w:rPr>
          <w:sz w:val="28"/>
          <w:szCs w:val="28"/>
        </w:rPr>
        <w:t xml:space="preserve"> в соответствии с пунктом 3 Перечня поручений Президента Российской Федерации от 22.12.2012 № Пр-3411 с учетом методических рекомендаций Министерства культуры Российской Федерации и</w:t>
      </w:r>
      <w:proofErr w:type="gramEnd"/>
      <w:r w:rsidRPr="006B296A">
        <w:rPr>
          <w:sz w:val="28"/>
          <w:szCs w:val="28"/>
        </w:rPr>
        <w:t xml:space="preserve"> положений </w:t>
      </w:r>
      <w:r w:rsidRPr="006B296A">
        <w:rPr>
          <w:color w:val="000001"/>
          <w:sz w:val="28"/>
          <w:szCs w:val="28"/>
        </w:rPr>
        <w:t>Плана мероприятий («дорожн</w:t>
      </w:r>
      <w:r w:rsidR="00BA00F3" w:rsidRPr="006B296A">
        <w:rPr>
          <w:color w:val="000001"/>
          <w:sz w:val="28"/>
          <w:szCs w:val="28"/>
        </w:rPr>
        <w:t>ая</w:t>
      </w:r>
      <w:r w:rsidRPr="006B296A">
        <w:rPr>
          <w:color w:val="000001"/>
          <w:sz w:val="28"/>
          <w:szCs w:val="28"/>
        </w:rPr>
        <w:t xml:space="preserve"> карт</w:t>
      </w:r>
      <w:r w:rsidR="00BA00F3" w:rsidRPr="006B296A">
        <w:rPr>
          <w:color w:val="000001"/>
          <w:sz w:val="28"/>
          <w:szCs w:val="28"/>
        </w:rPr>
        <w:t>а</w:t>
      </w:r>
      <w:r w:rsidRPr="006B296A">
        <w:rPr>
          <w:color w:val="000001"/>
          <w:sz w:val="28"/>
          <w:szCs w:val="28"/>
        </w:rPr>
        <w:t>») «Изменения в отраслях социальной сферы, направленные на повышение эффективности сферы культуры», утвержденного распоряжением Правительства Российской Федерации от 28.12.2012 № 2606-р</w:t>
      </w:r>
      <w:r w:rsidR="00673BE1" w:rsidRPr="006B296A">
        <w:rPr>
          <w:color w:val="000001"/>
          <w:sz w:val="28"/>
          <w:szCs w:val="28"/>
        </w:rPr>
        <w:t xml:space="preserve">, </w:t>
      </w:r>
      <w:r w:rsidR="00673BE1" w:rsidRPr="006B296A">
        <w:rPr>
          <w:sz w:val="28"/>
          <w:szCs w:val="28"/>
        </w:rPr>
        <w:t>Плана мероприятий («дорожной карты»), направленных на повышение эффективности сферы культуры в Иркутской области, утвержденного распоряжением Правительства Иркутской области от 28</w:t>
      </w:r>
      <w:r w:rsidR="006B296A" w:rsidRPr="006B296A">
        <w:rPr>
          <w:sz w:val="28"/>
          <w:szCs w:val="28"/>
        </w:rPr>
        <w:t>.02.</w:t>
      </w:r>
      <w:r w:rsidR="00673BE1" w:rsidRPr="006B296A">
        <w:rPr>
          <w:sz w:val="28"/>
          <w:szCs w:val="28"/>
        </w:rPr>
        <w:t>2013 № 58-рп</w:t>
      </w:r>
      <w:r w:rsidRPr="006B296A">
        <w:rPr>
          <w:color w:val="000001"/>
          <w:sz w:val="28"/>
          <w:szCs w:val="28"/>
        </w:rPr>
        <w:t>.</w:t>
      </w:r>
    </w:p>
    <w:p w:rsidR="005922ED" w:rsidRPr="006B296A" w:rsidRDefault="005922ED" w:rsidP="006B296A">
      <w:pPr>
        <w:pStyle w:val="FORMATTEXT"/>
        <w:ind w:firstLine="567"/>
        <w:jc w:val="both"/>
        <w:rPr>
          <w:color w:val="000001"/>
          <w:sz w:val="28"/>
          <w:szCs w:val="28"/>
        </w:rPr>
      </w:pPr>
      <w:r w:rsidRPr="006B296A">
        <w:rPr>
          <w:color w:val="000001"/>
          <w:sz w:val="28"/>
          <w:szCs w:val="28"/>
        </w:rPr>
        <w:t xml:space="preserve">1.2. </w:t>
      </w:r>
      <w:proofErr w:type="gramStart"/>
      <w:r w:rsidRPr="006B296A">
        <w:rPr>
          <w:color w:val="000001"/>
          <w:sz w:val="28"/>
          <w:szCs w:val="28"/>
        </w:rPr>
        <w:t xml:space="preserve">Проведение мероприятий по совершенствованию оплаты труда работников учреждений культуры </w:t>
      </w:r>
      <w:r w:rsidR="00FE482F" w:rsidRPr="006B296A">
        <w:rPr>
          <w:sz w:val="28"/>
          <w:szCs w:val="28"/>
        </w:rPr>
        <w:t>городского округа муниципального образования «город Саянск»</w:t>
      </w:r>
      <w:r w:rsidRPr="006B296A">
        <w:rPr>
          <w:color w:val="000001"/>
          <w:sz w:val="28"/>
          <w:szCs w:val="28"/>
        </w:rPr>
        <w:t xml:space="preserve"> осуществляется с учетом 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</w:t>
      </w:r>
      <w:r w:rsidR="006B296A" w:rsidRPr="006B296A">
        <w:rPr>
          <w:color w:val="000001"/>
          <w:sz w:val="28"/>
          <w:szCs w:val="28"/>
        </w:rPr>
        <w:t>.11.</w:t>
      </w:r>
      <w:r w:rsidRPr="006B296A">
        <w:rPr>
          <w:color w:val="000001"/>
          <w:sz w:val="28"/>
          <w:szCs w:val="28"/>
        </w:rPr>
        <w:t>2012 № 2190-р, и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</w:t>
      </w:r>
      <w:proofErr w:type="gramEnd"/>
      <w:r w:rsidRPr="006B296A">
        <w:rPr>
          <w:color w:val="000001"/>
          <w:sz w:val="28"/>
          <w:szCs w:val="28"/>
        </w:rPr>
        <w:t xml:space="preserve"> соответствующий год решением Российской трехсторонней комиссии по регулированию социально-трудовых отношений. </w:t>
      </w:r>
    </w:p>
    <w:p w:rsidR="005922ED" w:rsidRPr="006B296A" w:rsidRDefault="005922ED" w:rsidP="006B296A">
      <w:pPr>
        <w:pStyle w:val="FORMATTEXT"/>
        <w:ind w:firstLine="567"/>
        <w:jc w:val="both"/>
        <w:rPr>
          <w:color w:val="000001"/>
          <w:sz w:val="28"/>
          <w:szCs w:val="28"/>
        </w:rPr>
      </w:pPr>
      <w:proofErr w:type="gramStart"/>
      <w:r w:rsidRPr="006B296A">
        <w:rPr>
          <w:color w:val="000001"/>
          <w:sz w:val="28"/>
          <w:szCs w:val="28"/>
        </w:rPr>
        <w:t xml:space="preserve">Учитывая специфику деятельности </w:t>
      </w:r>
      <w:r w:rsidR="006359D2" w:rsidRPr="006B296A">
        <w:rPr>
          <w:color w:val="000001"/>
          <w:sz w:val="28"/>
          <w:szCs w:val="28"/>
        </w:rPr>
        <w:t>муниципальных</w:t>
      </w:r>
      <w:r w:rsidRPr="006B296A">
        <w:rPr>
          <w:color w:val="000001"/>
          <w:sz w:val="28"/>
          <w:szCs w:val="28"/>
        </w:rPr>
        <w:t xml:space="preserve"> учреждений культуры </w:t>
      </w:r>
      <w:r w:rsidR="00E1223B" w:rsidRPr="006B296A">
        <w:rPr>
          <w:color w:val="000001"/>
          <w:sz w:val="28"/>
          <w:szCs w:val="28"/>
        </w:rPr>
        <w:t>городского округа</w:t>
      </w:r>
      <w:r w:rsidRPr="006B296A">
        <w:rPr>
          <w:color w:val="000001"/>
          <w:sz w:val="28"/>
          <w:szCs w:val="28"/>
        </w:rPr>
        <w:t xml:space="preserve">, при планировании размеров средств, направляемых на повышение заработной платы работников </w:t>
      </w:r>
      <w:r w:rsidR="00E1223B" w:rsidRPr="006B296A">
        <w:rPr>
          <w:color w:val="000001"/>
          <w:sz w:val="28"/>
          <w:szCs w:val="28"/>
        </w:rPr>
        <w:t>муниципальных</w:t>
      </w:r>
      <w:r w:rsidRPr="006B296A">
        <w:rPr>
          <w:color w:val="000001"/>
          <w:sz w:val="28"/>
          <w:szCs w:val="28"/>
        </w:rPr>
        <w:t xml:space="preserve"> учреждений  культуры</w:t>
      </w:r>
      <w:r w:rsidRPr="006B296A">
        <w:rPr>
          <w:color w:val="000000"/>
          <w:sz w:val="28"/>
          <w:szCs w:val="28"/>
        </w:rPr>
        <w:t xml:space="preserve">, в качестве приоритетных должны рассматриваться следующие </w:t>
      </w:r>
      <w:r w:rsidR="00E1223B" w:rsidRPr="006B296A">
        <w:rPr>
          <w:color w:val="000000"/>
          <w:sz w:val="28"/>
          <w:szCs w:val="28"/>
        </w:rPr>
        <w:t>муниципальные учреждения культуры</w:t>
      </w:r>
      <w:r w:rsidRPr="006B296A">
        <w:rPr>
          <w:color w:val="000000"/>
          <w:sz w:val="28"/>
          <w:szCs w:val="28"/>
        </w:rPr>
        <w:t xml:space="preserve">: </w:t>
      </w:r>
      <w:r w:rsidR="006B296A" w:rsidRPr="006B296A">
        <w:rPr>
          <w:color w:val="000000"/>
          <w:sz w:val="28"/>
          <w:szCs w:val="28"/>
        </w:rPr>
        <w:t>муниципальное бюджетное учреждение культуры Дворец культуры «Юность»</w:t>
      </w:r>
      <w:r w:rsidR="00AF170F">
        <w:rPr>
          <w:color w:val="000000"/>
          <w:sz w:val="28"/>
          <w:szCs w:val="28"/>
        </w:rPr>
        <w:t xml:space="preserve"> (далее – МБУК ДК «Юность»)</w:t>
      </w:r>
      <w:r w:rsidR="006B296A" w:rsidRPr="006B296A">
        <w:rPr>
          <w:color w:val="000000"/>
          <w:sz w:val="28"/>
          <w:szCs w:val="28"/>
        </w:rPr>
        <w:t>, муниципальное казенное учреждение «Централизованна</w:t>
      </w:r>
      <w:r w:rsidR="00A828E5">
        <w:rPr>
          <w:color w:val="000000"/>
          <w:sz w:val="28"/>
          <w:szCs w:val="28"/>
        </w:rPr>
        <w:t>я библиотечная система г.</w:t>
      </w:r>
      <w:r w:rsidR="006B296A" w:rsidRPr="006B296A">
        <w:rPr>
          <w:color w:val="000000"/>
          <w:sz w:val="28"/>
          <w:szCs w:val="28"/>
        </w:rPr>
        <w:t xml:space="preserve"> Саянска»</w:t>
      </w:r>
      <w:r w:rsidR="00AF170F">
        <w:rPr>
          <w:color w:val="000000"/>
          <w:sz w:val="28"/>
          <w:szCs w:val="28"/>
        </w:rPr>
        <w:t xml:space="preserve"> (далее – МКУ «ЦБС г. </w:t>
      </w:r>
      <w:r w:rsidR="00A828E5">
        <w:rPr>
          <w:color w:val="000000"/>
          <w:sz w:val="28"/>
          <w:szCs w:val="28"/>
        </w:rPr>
        <w:t>Саянска</w:t>
      </w:r>
      <w:r w:rsidR="00AF170F">
        <w:rPr>
          <w:color w:val="000000"/>
          <w:sz w:val="28"/>
          <w:szCs w:val="28"/>
        </w:rPr>
        <w:t>»)</w:t>
      </w:r>
      <w:r w:rsidRPr="006B296A">
        <w:rPr>
          <w:color w:val="000000"/>
          <w:sz w:val="28"/>
          <w:szCs w:val="28"/>
        </w:rPr>
        <w:t>.</w:t>
      </w:r>
      <w:proofErr w:type="gramEnd"/>
      <w:r w:rsidRPr="006B296A">
        <w:rPr>
          <w:color w:val="000001"/>
          <w:sz w:val="28"/>
          <w:szCs w:val="28"/>
        </w:rPr>
        <w:t xml:space="preserve"> При этом объемы финансирования должны соотноситься с выполнением указанными учреждениями показателей эффективности и достижением целевых показателей (индикаторов).</w:t>
      </w:r>
    </w:p>
    <w:p w:rsidR="00AF30EC" w:rsidRPr="006B296A" w:rsidRDefault="00AF30EC" w:rsidP="006B296A">
      <w:pPr>
        <w:pStyle w:val="FORMATTEXT"/>
        <w:ind w:firstLine="568"/>
        <w:jc w:val="center"/>
        <w:rPr>
          <w:bCs/>
          <w:color w:val="000001"/>
          <w:sz w:val="28"/>
          <w:szCs w:val="28"/>
        </w:rPr>
      </w:pPr>
    </w:p>
    <w:p w:rsidR="005922ED" w:rsidRPr="006B296A" w:rsidRDefault="006B296A" w:rsidP="006B296A">
      <w:pPr>
        <w:pStyle w:val="FORMATTEXT"/>
        <w:numPr>
          <w:ilvl w:val="0"/>
          <w:numId w:val="27"/>
        </w:numPr>
        <w:jc w:val="center"/>
        <w:rPr>
          <w:bCs/>
          <w:color w:val="000001"/>
          <w:sz w:val="28"/>
          <w:szCs w:val="28"/>
        </w:rPr>
      </w:pPr>
      <w:r w:rsidRPr="006B296A">
        <w:rPr>
          <w:bCs/>
          <w:color w:val="000001"/>
          <w:sz w:val="28"/>
          <w:szCs w:val="28"/>
        </w:rPr>
        <w:lastRenderedPageBreak/>
        <w:t xml:space="preserve">ЦЕЛИ «ДОРОЖНОЙ КАРТЫ» </w:t>
      </w:r>
    </w:p>
    <w:p w:rsidR="005922ED" w:rsidRPr="006B296A" w:rsidRDefault="004F3942" w:rsidP="006B296A">
      <w:pPr>
        <w:pStyle w:val="FORMATTEXT"/>
        <w:numPr>
          <w:ilvl w:val="1"/>
          <w:numId w:val="27"/>
        </w:numPr>
        <w:tabs>
          <w:tab w:val="left" w:pos="567"/>
        </w:tabs>
        <w:jc w:val="both"/>
        <w:rPr>
          <w:color w:val="000001"/>
          <w:sz w:val="28"/>
          <w:szCs w:val="28"/>
        </w:rPr>
      </w:pPr>
      <w:r w:rsidRPr="006B296A">
        <w:rPr>
          <w:color w:val="000001"/>
          <w:sz w:val="28"/>
          <w:szCs w:val="28"/>
        </w:rPr>
        <w:t xml:space="preserve">Настоящая </w:t>
      </w:r>
      <w:r w:rsidR="005922ED" w:rsidRPr="006B296A">
        <w:rPr>
          <w:color w:val="000001"/>
          <w:sz w:val="28"/>
          <w:szCs w:val="28"/>
        </w:rPr>
        <w:t>«</w:t>
      </w:r>
      <w:r w:rsidRPr="006B296A">
        <w:rPr>
          <w:color w:val="000001"/>
          <w:sz w:val="28"/>
          <w:szCs w:val="28"/>
        </w:rPr>
        <w:t>дорожная карта</w:t>
      </w:r>
      <w:r w:rsidR="005922ED" w:rsidRPr="006B296A">
        <w:rPr>
          <w:color w:val="000001"/>
          <w:sz w:val="28"/>
          <w:szCs w:val="28"/>
        </w:rPr>
        <w:t xml:space="preserve">» </w:t>
      </w:r>
      <w:r w:rsidRPr="006B296A">
        <w:rPr>
          <w:color w:val="000001"/>
          <w:sz w:val="28"/>
          <w:szCs w:val="28"/>
        </w:rPr>
        <w:t xml:space="preserve">разработана </w:t>
      </w:r>
      <w:r w:rsidR="006B296A" w:rsidRPr="006B296A">
        <w:rPr>
          <w:color w:val="000001"/>
          <w:sz w:val="28"/>
          <w:szCs w:val="28"/>
        </w:rPr>
        <w:t>для</w:t>
      </w:r>
      <w:r w:rsidRPr="006B296A">
        <w:rPr>
          <w:color w:val="000001"/>
          <w:sz w:val="28"/>
          <w:szCs w:val="28"/>
        </w:rPr>
        <w:t xml:space="preserve"> </w:t>
      </w:r>
      <w:r w:rsidR="0075098A" w:rsidRPr="006B296A">
        <w:rPr>
          <w:color w:val="000001"/>
          <w:sz w:val="28"/>
          <w:szCs w:val="28"/>
        </w:rPr>
        <w:t xml:space="preserve">следующих </w:t>
      </w:r>
      <w:r w:rsidRPr="006B296A">
        <w:rPr>
          <w:color w:val="000001"/>
          <w:sz w:val="28"/>
          <w:szCs w:val="28"/>
        </w:rPr>
        <w:t>цел</w:t>
      </w:r>
      <w:r w:rsidR="006B296A" w:rsidRPr="006B296A">
        <w:rPr>
          <w:color w:val="000001"/>
          <w:sz w:val="28"/>
          <w:szCs w:val="28"/>
        </w:rPr>
        <w:t>ей</w:t>
      </w:r>
      <w:r w:rsidR="005922ED" w:rsidRPr="006B296A">
        <w:rPr>
          <w:color w:val="000001"/>
          <w:sz w:val="28"/>
          <w:szCs w:val="28"/>
        </w:rPr>
        <w:t>:</w:t>
      </w:r>
    </w:p>
    <w:p w:rsidR="004F3942" w:rsidRPr="006B296A" w:rsidRDefault="006B296A" w:rsidP="006B296A">
      <w:pPr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 </w:t>
      </w:r>
      <w:proofErr w:type="gramStart"/>
      <w:r w:rsidRPr="006B296A">
        <w:rPr>
          <w:sz w:val="28"/>
          <w:szCs w:val="28"/>
        </w:rPr>
        <w:t xml:space="preserve">- </w:t>
      </w:r>
      <w:r w:rsidR="004F3942" w:rsidRPr="006B296A">
        <w:rPr>
          <w:sz w:val="28"/>
          <w:szCs w:val="28"/>
        </w:rPr>
        <w:t xml:space="preserve">повышение качества жизни жителей </w:t>
      </w:r>
      <w:r w:rsidR="0075098A" w:rsidRPr="006B296A">
        <w:rPr>
          <w:sz w:val="28"/>
          <w:szCs w:val="28"/>
        </w:rPr>
        <w:t>городского округа муниципального образования «город Саянск»</w:t>
      </w:r>
      <w:r w:rsidR="004F3942" w:rsidRPr="006B296A">
        <w:rPr>
          <w:sz w:val="28"/>
          <w:szCs w:val="28"/>
        </w:rPr>
        <w:t xml:space="preserve"> 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 страны,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  <w:proofErr w:type="gramEnd"/>
    </w:p>
    <w:p w:rsidR="004F3942" w:rsidRPr="006B296A" w:rsidRDefault="0075098A" w:rsidP="006B296A">
      <w:pPr>
        <w:tabs>
          <w:tab w:val="left" w:pos="567"/>
        </w:tabs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 - </w:t>
      </w:r>
      <w:r w:rsidR="004F3942" w:rsidRPr="006B296A">
        <w:rPr>
          <w:sz w:val="28"/>
          <w:szCs w:val="28"/>
        </w:rPr>
        <w:t xml:space="preserve">обеспечение достойной </w:t>
      </w:r>
      <w:proofErr w:type="gramStart"/>
      <w:r w:rsidR="004F3942" w:rsidRPr="006B296A">
        <w:rPr>
          <w:sz w:val="28"/>
          <w:szCs w:val="28"/>
        </w:rPr>
        <w:t>оплаты труда работников учреждений культуры</w:t>
      </w:r>
      <w:proofErr w:type="gramEnd"/>
      <w:r w:rsidR="004F3942" w:rsidRPr="006B296A">
        <w:rPr>
          <w:sz w:val="28"/>
          <w:szCs w:val="28"/>
        </w:rPr>
        <w:t xml:space="preserve"> как результат повышения качества и количества оказываемых ими </w:t>
      </w:r>
      <w:r w:rsidR="0099553B" w:rsidRPr="006B296A">
        <w:rPr>
          <w:sz w:val="28"/>
          <w:szCs w:val="28"/>
        </w:rPr>
        <w:t>муниципальных</w:t>
      </w:r>
      <w:r w:rsidR="004F3942" w:rsidRPr="006B296A">
        <w:rPr>
          <w:sz w:val="28"/>
          <w:szCs w:val="28"/>
        </w:rPr>
        <w:t xml:space="preserve"> услуг;</w:t>
      </w:r>
    </w:p>
    <w:p w:rsidR="004F3942" w:rsidRPr="006B296A" w:rsidRDefault="0099553B" w:rsidP="006B296A">
      <w:pPr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- </w:t>
      </w:r>
      <w:r w:rsidR="004F3942" w:rsidRPr="006B296A">
        <w:rPr>
          <w:sz w:val="28"/>
          <w:szCs w:val="28"/>
        </w:rPr>
        <w:t>развитие и сохранение кадрового потенциала учреждений культуры;</w:t>
      </w:r>
    </w:p>
    <w:p w:rsidR="004F3942" w:rsidRPr="006B296A" w:rsidRDefault="0099553B" w:rsidP="006B296A">
      <w:pPr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- </w:t>
      </w:r>
      <w:r w:rsidR="004F3942" w:rsidRPr="006B296A">
        <w:rPr>
          <w:sz w:val="28"/>
          <w:szCs w:val="28"/>
        </w:rPr>
        <w:t>повышение престижности и привлекательности професси</w:t>
      </w:r>
      <w:r w:rsidR="006B296A" w:rsidRPr="006B296A">
        <w:rPr>
          <w:sz w:val="28"/>
          <w:szCs w:val="28"/>
        </w:rPr>
        <w:t>и</w:t>
      </w:r>
      <w:r w:rsidR="004F3942" w:rsidRPr="006B296A">
        <w:rPr>
          <w:sz w:val="28"/>
          <w:szCs w:val="28"/>
        </w:rPr>
        <w:t xml:space="preserve"> сфер</w:t>
      </w:r>
      <w:r w:rsidR="006B296A" w:rsidRPr="006B296A">
        <w:rPr>
          <w:sz w:val="28"/>
          <w:szCs w:val="28"/>
        </w:rPr>
        <w:t xml:space="preserve">ы </w:t>
      </w:r>
      <w:r w:rsidR="004F3942" w:rsidRPr="006B296A">
        <w:rPr>
          <w:sz w:val="28"/>
          <w:szCs w:val="28"/>
        </w:rPr>
        <w:t>культуры;</w:t>
      </w:r>
    </w:p>
    <w:p w:rsidR="004F3942" w:rsidRPr="006B296A" w:rsidRDefault="0099553B" w:rsidP="006B296A">
      <w:pPr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- </w:t>
      </w:r>
      <w:r w:rsidR="004F3942" w:rsidRPr="006B296A">
        <w:rPr>
          <w:sz w:val="28"/>
          <w:szCs w:val="28"/>
        </w:rPr>
        <w:t xml:space="preserve">создание благоприятных условий для </w:t>
      </w:r>
      <w:proofErr w:type="gramStart"/>
      <w:r w:rsidR="004F3942" w:rsidRPr="006B296A">
        <w:rPr>
          <w:sz w:val="28"/>
          <w:szCs w:val="28"/>
        </w:rPr>
        <w:t>устойчивого</w:t>
      </w:r>
      <w:proofErr w:type="gramEnd"/>
      <w:r w:rsidR="004F3942" w:rsidRPr="006B296A">
        <w:rPr>
          <w:sz w:val="28"/>
          <w:szCs w:val="28"/>
        </w:rPr>
        <w:t xml:space="preserve"> развития сферы культуры.</w:t>
      </w:r>
    </w:p>
    <w:p w:rsidR="005922ED" w:rsidRPr="006B296A" w:rsidRDefault="005922ED" w:rsidP="006B296A">
      <w:pPr>
        <w:pStyle w:val="FORMATTEXT"/>
        <w:ind w:firstLine="568"/>
        <w:jc w:val="center"/>
        <w:rPr>
          <w:sz w:val="28"/>
          <w:szCs w:val="28"/>
        </w:rPr>
      </w:pPr>
    </w:p>
    <w:p w:rsidR="006B296A" w:rsidRPr="006B296A" w:rsidRDefault="006B296A" w:rsidP="006B296A">
      <w:pPr>
        <w:pStyle w:val="FORMATTEXT"/>
        <w:numPr>
          <w:ilvl w:val="0"/>
          <w:numId w:val="30"/>
        </w:numPr>
        <w:ind w:left="0"/>
        <w:jc w:val="center"/>
        <w:rPr>
          <w:bCs/>
          <w:sz w:val="28"/>
          <w:szCs w:val="28"/>
        </w:rPr>
      </w:pPr>
      <w:r w:rsidRPr="006B296A">
        <w:rPr>
          <w:bCs/>
          <w:sz w:val="28"/>
          <w:szCs w:val="28"/>
        </w:rPr>
        <w:t>ЦЕЛЕВЫЕ ПОКАЗАТЕЛИ (ИНДИКАТОРЫ) РАЗВИТИЯ СФЕРЫ КУЛЬТУРЫ</w:t>
      </w:r>
    </w:p>
    <w:p w:rsidR="00605A72" w:rsidRPr="006B296A" w:rsidRDefault="005922ED" w:rsidP="006B296A">
      <w:pPr>
        <w:pStyle w:val="FORMATTEXT"/>
        <w:ind w:firstLine="567"/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 3.1. С ростом эффективности и качества оказываемых услуг </w:t>
      </w:r>
      <w:r w:rsidR="00640A5A" w:rsidRPr="006B296A">
        <w:rPr>
          <w:sz w:val="28"/>
          <w:szCs w:val="28"/>
        </w:rPr>
        <w:t>в городском округе муниципально</w:t>
      </w:r>
      <w:r w:rsidR="006B296A">
        <w:rPr>
          <w:sz w:val="28"/>
          <w:szCs w:val="28"/>
        </w:rPr>
        <w:t>го</w:t>
      </w:r>
      <w:r w:rsidR="00640A5A" w:rsidRPr="006B296A">
        <w:rPr>
          <w:sz w:val="28"/>
          <w:szCs w:val="28"/>
        </w:rPr>
        <w:t xml:space="preserve"> образовани</w:t>
      </w:r>
      <w:r w:rsidR="006B296A">
        <w:rPr>
          <w:sz w:val="28"/>
          <w:szCs w:val="28"/>
        </w:rPr>
        <w:t>я</w:t>
      </w:r>
      <w:r w:rsidR="00640A5A" w:rsidRPr="006B296A">
        <w:rPr>
          <w:sz w:val="28"/>
          <w:szCs w:val="28"/>
        </w:rPr>
        <w:t xml:space="preserve"> «город Саянск» </w:t>
      </w:r>
      <w:r w:rsidRPr="006B296A">
        <w:rPr>
          <w:sz w:val="28"/>
          <w:szCs w:val="28"/>
        </w:rPr>
        <w:t>будут достигнуты следующие целевые показатели (индикаторы):</w:t>
      </w:r>
    </w:p>
    <w:p w:rsidR="00931FA2" w:rsidRPr="006B296A" w:rsidRDefault="006B296A" w:rsidP="006B296A">
      <w:pPr>
        <w:pStyle w:val="FORMATTEXT"/>
        <w:tabs>
          <w:tab w:val="left" w:pos="709"/>
        </w:tabs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2ED" w:rsidRPr="006B296A">
        <w:rPr>
          <w:sz w:val="28"/>
          <w:szCs w:val="28"/>
        </w:rPr>
        <w:t xml:space="preserve">3.1.1. увеличение </w:t>
      </w:r>
      <w:r w:rsidR="007D1080" w:rsidRPr="006B296A">
        <w:rPr>
          <w:sz w:val="28"/>
          <w:szCs w:val="28"/>
        </w:rPr>
        <w:t>численности участников</w:t>
      </w:r>
      <w:r w:rsidR="005922ED" w:rsidRPr="006B296A">
        <w:rPr>
          <w:sz w:val="28"/>
          <w:szCs w:val="28"/>
        </w:rPr>
        <w:t xml:space="preserve"> </w:t>
      </w:r>
      <w:r w:rsidR="007D1080" w:rsidRPr="006B296A">
        <w:rPr>
          <w:sz w:val="28"/>
          <w:szCs w:val="28"/>
        </w:rPr>
        <w:t xml:space="preserve">культурно </w:t>
      </w:r>
      <w:r w:rsidR="00BA00F3" w:rsidRPr="006B296A">
        <w:rPr>
          <w:sz w:val="28"/>
          <w:szCs w:val="28"/>
        </w:rPr>
        <w:t>–</w:t>
      </w:r>
      <w:r w:rsidR="007D1080" w:rsidRPr="006B296A">
        <w:rPr>
          <w:sz w:val="28"/>
          <w:szCs w:val="28"/>
        </w:rPr>
        <w:t xml:space="preserve"> досуговых</w:t>
      </w:r>
      <w:r w:rsidR="005922ED" w:rsidRPr="006B296A">
        <w:rPr>
          <w:sz w:val="28"/>
          <w:szCs w:val="28"/>
        </w:rPr>
        <w:t xml:space="preserve"> мероприятий</w:t>
      </w:r>
      <w:r w:rsidR="007D1080" w:rsidRPr="006B296A">
        <w:rPr>
          <w:sz w:val="28"/>
          <w:szCs w:val="28"/>
        </w:rPr>
        <w:t xml:space="preserve"> (по сравнению с предыдущим годом)</w:t>
      </w:r>
      <w:r w:rsidR="005922ED" w:rsidRPr="006B296A">
        <w:rPr>
          <w:sz w:val="28"/>
          <w:szCs w:val="28"/>
        </w:rPr>
        <w:t>:</w:t>
      </w:r>
    </w:p>
    <w:p w:rsidR="00931FA2" w:rsidRPr="006B296A" w:rsidRDefault="00931FA2" w:rsidP="006B296A">
      <w:pPr>
        <w:pStyle w:val="a7"/>
        <w:spacing w:before="0" w:after="0"/>
        <w:jc w:val="both"/>
        <w:rPr>
          <w:sz w:val="28"/>
          <w:szCs w:val="28"/>
        </w:rPr>
      </w:pPr>
      <w:r w:rsidRPr="006B296A">
        <w:rPr>
          <w:sz w:val="28"/>
          <w:szCs w:val="28"/>
        </w:rPr>
        <w:t xml:space="preserve">показатель рассчитывается как сумма посещений муниципальных культурно-досуговых учреждений в отчетном году на платной и бесплатной основе, а также числа исполнителей на культурно-досуговых мероприятиях, организованных на платной и бесплатной основе, в отчетном году (за исключением выездных мероприятий </w:t>
      </w:r>
      <w:r w:rsidR="00AF170F">
        <w:rPr>
          <w:sz w:val="28"/>
          <w:szCs w:val="28"/>
        </w:rPr>
        <w:t xml:space="preserve">в </w:t>
      </w:r>
      <w:r w:rsidRPr="006B296A">
        <w:rPr>
          <w:sz w:val="28"/>
          <w:szCs w:val="28"/>
        </w:rPr>
        <w:t>областны</w:t>
      </w:r>
      <w:r w:rsidR="00AF170F">
        <w:rPr>
          <w:sz w:val="28"/>
          <w:szCs w:val="28"/>
        </w:rPr>
        <w:t>е</w:t>
      </w:r>
      <w:r w:rsidRPr="006B296A">
        <w:rPr>
          <w:sz w:val="28"/>
          <w:szCs w:val="28"/>
        </w:rPr>
        <w:t xml:space="preserve"> учреждени</w:t>
      </w:r>
      <w:r w:rsidR="00AF170F">
        <w:rPr>
          <w:sz w:val="28"/>
          <w:szCs w:val="28"/>
        </w:rPr>
        <w:t>я</w:t>
      </w:r>
      <w:r w:rsidRPr="006B296A">
        <w:rPr>
          <w:sz w:val="28"/>
          <w:szCs w:val="28"/>
        </w:rPr>
        <w:t xml:space="preserve"> культуры).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5922ED" w:rsidRPr="00E03E0D" w:rsidTr="00E2132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BA00F3" w:rsidRDefault="00BA00F3" w:rsidP="00BB7CA6">
            <w:pPr>
              <w:pStyle w:val="FORMATTEXT"/>
              <w:spacing w:line="276" w:lineRule="auto"/>
              <w:jc w:val="center"/>
            </w:pPr>
            <w:r w:rsidRPr="00AF170F">
              <w:t xml:space="preserve">                                                               </w:t>
            </w:r>
            <w:r w:rsidR="007E2160" w:rsidRPr="00E03E0D">
              <w:t>(</w:t>
            </w:r>
            <w:r>
              <w:t>тыс</w:t>
            </w:r>
            <w:proofErr w:type="gramStart"/>
            <w:r>
              <w:t>.ч</w:t>
            </w:r>
            <w:proofErr w:type="gramEnd"/>
            <w:r>
              <w:t>ел</w:t>
            </w:r>
            <w:r>
              <w:rPr>
                <w:lang w:val="en-US"/>
              </w:rPr>
              <w:t>)</w:t>
            </w:r>
            <w:r>
              <w:t xml:space="preserve">       </w:t>
            </w:r>
            <w:r w:rsidRPr="00BA00F3">
              <w:t xml:space="preserve">                                     </w:t>
            </w:r>
            <w:r w:rsidR="00AF170F">
              <w:t xml:space="preserve">             </w:t>
            </w:r>
            <w:r w:rsidRPr="00BA00F3">
              <w:t xml:space="preserve"> </w:t>
            </w:r>
            <w:r>
              <w:t xml:space="preserve">Талица </w:t>
            </w:r>
            <w:r w:rsidR="00AF170F">
              <w:t>№</w:t>
            </w:r>
            <w:r w:rsidR="00BB7CA6">
              <w:t xml:space="preserve"> </w:t>
            </w:r>
            <w:r w:rsidRPr="00BA00F3">
              <w:t>1</w:t>
            </w:r>
          </w:p>
        </w:tc>
      </w:tr>
      <w:tr w:rsidR="005922ED" w:rsidRPr="00E03E0D" w:rsidTr="00E2132A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653DF2" w:rsidRPr="00E03E0D" w:rsidTr="00E2132A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6F1F75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39</w:t>
            </w:r>
            <w:r w:rsidR="003F588B" w:rsidRPr="00E03E0D">
              <w:rPr>
                <w:color w:val="000000"/>
              </w:rPr>
              <w:t>,</w:t>
            </w:r>
            <w:r w:rsidRPr="00E03E0D">
              <w:rPr>
                <w:color w:val="000000"/>
              </w:rPr>
              <w:t>7</w:t>
            </w:r>
            <w:r w:rsidR="00035FB1" w:rsidRPr="00E03E0D">
              <w:rPr>
                <w:color w:val="000000"/>
              </w:rPr>
              <w:t>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5922ED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40</w:t>
            </w:r>
            <w:r w:rsidR="003F588B" w:rsidRPr="00E03E0D">
              <w:rPr>
                <w:color w:val="000000"/>
              </w:rPr>
              <w:t>,</w:t>
            </w:r>
            <w:r w:rsidRPr="00E03E0D">
              <w:rPr>
                <w:color w:val="000000"/>
              </w:rPr>
              <w:t>1</w:t>
            </w:r>
            <w:r w:rsidR="003F588B" w:rsidRPr="00E03E0D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A856E3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40</w:t>
            </w:r>
            <w:r w:rsidR="003F588B" w:rsidRPr="00E03E0D">
              <w:rPr>
                <w:color w:val="000000"/>
              </w:rPr>
              <w:t>,</w:t>
            </w:r>
            <w:r w:rsidRPr="00E03E0D">
              <w:rPr>
                <w:color w:val="000000"/>
              </w:rPr>
              <w:t>40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A856E3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40</w:t>
            </w:r>
            <w:r w:rsidR="003F588B" w:rsidRPr="00E03E0D">
              <w:rPr>
                <w:color w:val="000000"/>
              </w:rPr>
              <w:t>,</w:t>
            </w:r>
            <w:r w:rsidRPr="00E03E0D">
              <w:rPr>
                <w:color w:val="000000"/>
              </w:rPr>
              <w:t>70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A856E3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41</w:t>
            </w:r>
            <w:r w:rsidR="00035FB1" w:rsidRPr="00E03E0D">
              <w:rPr>
                <w:color w:val="000000"/>
              </w:rPr>
              <w:t>,0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5922ED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41</w:t>
            </w:r>
            <w:r w:rsidR="00035FB1" w:rsidRPr="00E03E0D">
              <w:rPr>
                <w:color w:val="000000"/>
              </w:rPr>
              <w:t>,</w:t>
            </w:r>
            <w:r w:rsidRPr="00E03E0D">
              <w:rPr>
                <w:color w:val="000000"/>
              </w:rPr>
              <w:t>30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53DF2" w:rsidRPr="00E03E0D" w:rsidRDefault="00A856E3" w:rsidP="005922ED">
            <w:pPr>
              <w:pStyle w:val="FORMATTEXT"/>
              <w:spacing w:line="276" w:lineRule="auto"/>
              <w:jc w:val="center"/>
              <w:rPr>
                <w:color w:val="000000"/>
              </w:rPr>
            </w:pPr>
            <w:r w:rsidRPr="00E03E0D">
              <w:rPr>
                <w:color w:val="000000"/>
              </w:rPr>
              <w:t>41</w:t>
            </w:r>
            <w:r w:rsidR="00035FB1" w:rsidRPr="00E03E0D">
              <w:rPr>
                <w:color w:val="000000"/>
              </w:rPr>
              <w:t>,</w:t>
            </w:r>
            <w:r w:rsidRPr="00E03E0D">
              <w:rPr>
                <w:color w:val="000000"/>
              </w:rPr>
              <w:t>50</w:t>
            </w:r>
          </w:p>
        </w:tc>
      </w:tr>
      <w:tr w:rsidR="00F672DE" w:rsidRPr="00E03E0D" w:rsidTr="004354C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AF170F" w:rsidRDefault="005922ED" w:rsidP="00AF170F">
            <w:pPr>
              <w:pStyle w:val="FORMATTEXT"/>
              <w:tabs>
                <w:tab w:val="left" w:pos="204"/>
                <w:tab w:val="left" w:pos="474"/>
              </w:tabs>
              <w:jc w:val="both"/>
              <w:rPr>
                <w:sz w:val="28"/>
                <w:szCs w:val="28"/>
              </w:rPr>
            </w:pPr>
            <w:r w:rsidRPr="00AF170F">
              <w:rPr>
                <w:color w:val="FF0000"/>
                <w:sz w:val="28"/>
                <w:szCs w:val="28"/>
              </w:rPr>
              <w:t> </w:t>
            </w:r>
            <w:r w:rsidR="00BA32D4" w:rsidRPr="00AF170F">
              <w:rPr>
                <w:sz w:val="28"/>
                <w:szCs w:val="28"/>
              </w:rPr>
              <w:t xml:space="preserve">   </w:t>
            </w:r>
            <w:r w:rsidR="00F672DE" w:rsidRPr="00AF170F">
              <w:rPr>
                <w:sz w:val="28"/>
                <w:szCs w:val="28"/>
              </w:rPr>
              <w:t>3.1.2. увеличение количества  наименований библиографических записей (изданий), направленных для включени</w:t>
            </w:r>
            <w:r w:rsidR="00931FA2" w:rsidRPr="00AF170F">
              <w:rPr>
                <w:sz w:val="28"/>
                <w:szCs w:val="28"/>
              </w:rPr>
              <w:t>я в сводный электронный каталог</w:t>
            </w:r>
            <w:r w:rsidR="00F672DE" w:rsidRPr="00AF170F">
              <w:rPr>
                <w:sz w:val="28"/>
                <w:szCs w:val="28"/>
              </w:rPr>
              <w:t>:</w:t>
            </w:r>
          </w:p>
          <w:p w:rsidR="00931FA2" w:rsidRPr="00AF170F" w:rsidRDefault="00931FA2" w:rsidP="00AF170F">
            <w:pPr>
              <w:jc w:val="both"/>
              <w:rPr>
                <w:color w:val="000000"/>
                <w:sz w:val="28"/>
                <w:szCs w:val="28"/>
              </w:rPr>
            </w:pPr>
            <w:r w:rsidRPr="00AF170F">
              <w:rPr>
                <w:color w:val="000000"/>
                <w:sz w:val="28"/>
                <w:szCs w:val="28"/>
              </w:rPr>
              <w:t>показатель рассчитывается как число библиографических записей (наименований документов</w:t>
            </w:r>
            <w:r w:rsidR="00060253" w:rsidRPr="00AF170F">
              <w:rPr>
                <w:color w:val="000000"/>
                <w:sz w:val="28"/>
                <w:szCs w:val="28"/>
              </w:rPr>
              <w:t>)</w:t>
            </w:r>
            <w:r w:rsidRPr="00AF170F">
              <w:rPr>
                <w:color w:val="000000"/>
                <w:sz w:val="28"/>
                <w:szCs w:val="28"/>
              </w:rPr>
              <w:t xml:space="preserve">, включенных </w:t>
            </w:r>
            <w:r w:rsidR="00BA32D4" w:rsidRPr="00AF170F">
              <w:rPr>
                <w:color w:val="000000"/>
                <w:sz w:val="28"/>
                <w:szCs w:val="28"/>
              </w:rPr>
              <w:t>в</w:t>
            </w:r>
            <w:r w:rsidR="00062597" w:rsidRPr="00AF170F">
              <w:rPr>
                <w:color w:val="000000"/>
                <w:sz w:val="28"/>
                <w:szCs w:val="28"/>
              </w:rPr>
              <w:t xml:space="preserve"> </w:t>
            </w:r>
            <w:r w:rsidRPr="00AF170F">
              <w:rPr>
                <w:color w:val="000000"/>
                <w:sz w:val="28"/>
                <w:szCs w:val="28"/>
              </w:rPr>
              <w:t xml:space="preserve"> э</w:t>
            </w:r>
            <w:r w:rsidR="00062597" w:rsidRPr="00AF170F">
              <w:rPr>
                <w:color w:val="000000"/>
                <w:sz w:val="28"/>
                <w:szCs w:val="28"/>
              </w:rPr>
              <w:t xml:space="preserve">лектронный каталог библиотек </w:t>
            </w:r>
            <w:proofErr w:type="gramStart"/>
            <w:r w:rsidR="00AF170F">
              <w:rPr>
                <w:color w:val="000000"/>
                <w:sz w:val="28"/>
                <w:szCs w:val="28"/>
              </w:rPr>
              <w:t>муниципального</w:t>
            </w:r>
            <w:proofErr w:type="gramEnd"/>
            <w:r w:rsidR="00AF170F">
              <w:rPr>
                <w:color w:val="000000"/>
                <w:sz w:val="28"/>
                <w:szCs w:val="28"/>
              </w:rPr>
              <w:t xml:space="preserve"> образования </w:t>
            </w:r>
            <w:r w:rsidR="00F856C0" w:rsidRPr="00AF170F">
              <w:rPr>
                <w:color w:val="000000"/>
                <w:sz w:val="28"/>
                <w:szCs w:val="28"/>
              </w:rPr>
              <w:t xml:space="preserve"> </w:t>
            </w:r>
            <w:r w:rsidR="00AF170F">
              <w:rPr>
                <w:color w:val="000000"/>
                <w:sz w:val="28"/>
                <w:szCs w:val="28"/>
              </w:rPr>
              <w:t>«город Саянск»</w:t>
            </w:r>
            <w:r w:rsidRPr="00AF170F">
              <w:rPr>
                <w:color w:val="000000"/>
                <w:sz w:val="28"/>
                <w:szCs w:val="28"/>
              </w:rPr>
              <w:t xml:space="preserve"> на отчетный год.</w:t>
            </w:r>
          </w:p>
          <w:p w:rsidR="00DC2DDC" w:rsidRDefault="00DC2DDC" w:rsidP="004354CE">
            <w:pPr>
              <w:pStyle w:val="FORMATTEXT"/>
              <w:spacing w:line="276" w:lineRule="auto"/>
              <w:jc w:val="right"/>
            </w:pPr>
          </w:p>
          <w:p w:rsidR="00F672DE" w:rsidRPr="00BA00F3" w:rsidRDefault="00BA00F3" w:rsidP="00BB7CA6">
            <w:pPr>
              <w:pStyle w:val="FORMATTEXT"/>
              <w:tabs>
                <w:tab w:val="center" w:pos="4705"/>
                <w:tab w:val="left" w:pos="7740"/>
              </w:tabs>
              <w:spacing w:line="276" w:lineRule="auto"/>
            </w:pPr>
            <w:r>
              <w:tab/>
            </w:r>
            <w:r w:rsidR="00F672DE" w:rsidRPr="00E03E0D">
              <w:t>(единиц)</w:t>
            </w:r>
            <w:r>
              <w:tab/>
            </w:r>
            <w:r w:rsidR="00AF170F">
              <w:t xml:space="preserve">   </w:t>
            </w:r>
            <w:r>
              <w:t xml:space="preserve">Таблица </w:t>
            </w:r>
            <w:r w:rsidR="00AF170F">
              <w:t>«№</w:t>
            </w:r>
            <w:r w:rsidR="00BB7CA6">
              <w:t xml:space="preserve"> </w:t>
            </w:r>
            <w:r>
              <w:t>2</w:t>
            </w:r>
          </w:p>
        </w:tc>
      </w:tr>
      <w:tr w:rsidR="00F672DE" w:rsidRPr="00E03E0D" w:rsidTr="004354CE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F672DE" w:rsidP="004354CE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F672DE" w:rsidRPr="00E03E0D" w:rsidTr="004354CE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2973A2" w:rsidP="004354CE">
            <w:pPr>
              <w:pStyle w:val="FORMATTEXT"/>
              <w:spacing w:line="276" w:lineRule="auto"/>
              <w:jc w:val="center"/>
            </w:pPr>
            <w:r w:rsidRPr="00E03E0D">
              <w:t>10836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BA00F3" w:rsidP="00BA00F3">
            <w:pPr>
              <w:pStyle w:val="FORMATTEXT"/>
              <w:spacing w:line="276" w:lineRule="auto"/>
              <w:jc w:val="center"/>
            </w:pPr>
            <w:r>
              <w:t>13445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BA00F3" w:rsidP="00BA00F3">
            <w:pPr>
              <w:pStyle w:val="FORMATTEXT"/>
              <w:spacing w:line="276" w:lineRule="auto"/>
              <w:jc w:val="center"/>
            </w:pPr>
            <w:r>
              <w:t>14927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BA00F3" w:rsidP="00BA00F3">
            <w:pPr>
              <w:pStyle w:val="FORMATTEXT"/>
              <w:spacing w:line="276" w:lineRule="auto"/>
              <w:jc w:val="center"/>
            </w:pPr>
            <w:r>
              <w:t>16616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BA00F3" w:rsidP="00BA00F3">
            <w:pPr>
              <w:pStyle w:val="FORMATTEXT"/>
              <w:spacing w:line="276" w:lineRule="auto"/>
              <w:jc w:val="center"/>
            </w:pPr>
            <w:r>
              <w:t>18000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BA00F3" w:rsidP="00BA00F3">
            <w:pPr>
              <w:pStyle w:val="FORMATTEXT"/>
              <w:spacing w:line="276" w:lineRule="auto"/>
              <w:jc w:val="center"/>
            </w:pPr>
            <w:r>
              <w:t>18800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E03E0D" w:rsidRDefault="00BA00F3" w:rsidP="00BA00F3">
            <w:pPr>
              <w:pStyle w:val="FORMATTEXT"/>
              <w:spacing w:line="276" w:lineRule="auto"/>
              <w:jc w:val="center"/>
            </w:pPr>
            <w:r>
              <w:t>19600</w:t>
            </w:r>
          </w:p>
        </w:tc>
      </w:tr>
    </w:tbl>
    <w:p w:rsidR="007A6CBD" w:rsidRDefault="00F672DE" w:rsidP="007A6CBD">
      <w:pPr>
        <w:pStyle w:val="FORMATTEXT"/>
        <w:spacing w:line="276" w:lineRule="auto"/>
        <w:rPr>
          <w:color w:val="FF0000"/>
        </w:rPr>
      </w:pPr>
      <w:r w:rsidRPr="00E03E0D">
        <w:rPr>
          <w:color w:val="FF0000"/>
        </w:rPr>
        <w:t>  </w:t>
      </w:r>
    </w:p>
    <w:p w:rsidR="00E1385B" w:rsidRPr="00AF170F" w:rsidRDefault="00E1385B" w:rsidP="00505608">
      <w:pPr>
        <w:pStyle w:val="FORMATTEXT"/>
        <w:jc w:val="both"/>
        <w:rPr>
          <w:color w:val="000000"/>
          <w:sz w:val="28"/>
          <w:szCs w:val="28"/>
        </w:rPr>
      </w:pPr>
      <w:r w:rsidRPr="00E03E0D">
        <w:rPr>
          <w:b/>
          <w:color w:val="000000"/>
        </w:rPr>
        <w:t xml:space="preserve">       </w:t>
      </w:r>
      <w:r w:rsidRPr="00AF170F">
        <w:rPr>
          <w:color w:val="000000"/>
          <w:sz w:val="28"/>
          <w:szCs w:val="28"/>
        </w:rPr>
        <w:t xml:space="preserve">3.1.3. увеличение количества виртуальных музеев, созданных </w:t>
      </w:r>
      <w:r w:rsidR="00505608">
        <w:rPr>
          <w:color w:val="000000"/>
          <w:sz w:val="28"/>
          <w:szCs w:val="28"/>
        </w:rPr>
        <w:t xml:space="preserve">в музейно-выставочном структурном подразделении </w:t>
      </w:r>
      <w:r w:rsidR="00AF170F">
        <w:rPr>
          <w:color w:val="000000"/>
          <w:sz w:val="28"/>
          <w:szCs w:val="28"/>
        </w:rPr>
        <w:t xml:space="preserve"> </w:t>
      </w:r>
      <w:r w:rsidRPr="00AF170F">
        <w:rPr>
          <w:color w:val="000000"/>
          <w:sz w:val="28"/>
          <w:szCs w:val="28"/>
        </w:rPr>
        <w:t xml:space="preserve">МБУК </w:t>
      </w:r>
      <w:r w:rsidR="00BA00F3" w:rsidRPr="00AF170F">
        <w:rPr>
          <w:color w:val="000000"/>
          <w:sz w:val="28"/>
          <w:szCs w:val="28"/>
        </w:rPr>
        <w:t xml:space="preserve">ДК </w:t>
      </w:r>
      <w:r w:rsidRPr="00AF170F">
        <w:rPr>
          <w:color w:val="000000"/>
          <w:sz w:val="28"/>
          <w:szCs w:val="28"/>
        </w:rPr>
        <w:t>«</w:t>
      </w:r>
      <w:r w:rsidR="00BA00F3" w:rsidRPr="00AF170F">
        <w:rPr>
          <w:color w:val="000000"/>
          <w:sz w:val="28"/>
          <w:szCs w:val="28"/>
        </w:rPr>
        <w:t>Юность</w:t>
      </w:r>
      <w:r w:rsidR="00605A72" w:rsidRPr="00AF170F">
        <w:rPr>
          <w:color w:val="000000"/>
          <w:sz w:val="28"/>
          <w:szCs w:val="28"/>
        </w:rPr>
        <w:t>»</w:t>
      </w:r>
      <w:r w:rsidRPr="00AF170F">
        <w:rPr>
          <w:color w:val="000000"/>
          <w:sz w:val="28"/>
          <w:szCs w:val="28"/>
        </w:rPr>
        <w:t>:</w:t>
      </w:r>
    </w:p>
    <w:p w:rsidR="00DC2DDC" w:rsidRPr="00505608" w:rsidRDefault="00E1385B" w:rsidP="00505608">
      <w:pPr>
        <w:jc w:val="both"/>
        <w:rPr>
          <w:color w:val="000000"/>
          <w:sz w:val="28"/>
          <w:szCs w:val="28"/>
        </w:rPr>
      </w:pPr>
      <w:proofErr w:type="gramStart"/>
      <w:r w:rsidRPr="00505608">
        <w:rPr>
          <w:color w:val="000000"/>
          <w:sz w:val="28"/>
          <w:szCs w:val="28"/>
        </w:rPr>
        <w:lastRenderedPageBreak/>
        <w:t xml:space="preserve">показатель рассчитывается ежегодно как число музеев в </w:t>
      </w:r>
      <w:r w:rsidR="00505608">
        <w:rPr>
          <w:color w:val="000000"/>
          <w:sz w:val="28"/>
          <w:szCs w:val="28"/>
        </w:rPr>
        <w:t>муници</w:t>
      </w:r>
      <w:r w:rsidR="00A828E5">
        <w:rPr>
          <w:color w:val="000000"/>
          <w:sz w:val="28"/>
          <w:szCs w:val="28"/>
        </w:rPr>
        <w:t>пального</w:t>
      </w:r>
      <w:r w:rsidR="00505608">
        <w:rPr>
          <w:color w:val="000000"/>
          <w:sz w:val="28"/>
          <w:szCs w:val="28"/>
        </w:rPr>
        <w:t xml:space="preserve"> образовани</w:t>
      </w:r>
      <w:r w:rsidR="00A828E5">
        <w:rPr>
          <w:color w:val="000000"/>
          <w:sz w:val="28"/>
          <w:szCs w:val="28"/>
        </w:rPr>
        <w:t>я</w:t>
      </w:r>
      <w:r w:rsidR="00505608">
        <w:rPr>
          <w:color w:val="000000"/>
          <w:sz w:val="28"/>
          <w:szCs w:val="28"/>
        </w:rPr>
        <w:t xml:space="preserve"> «город Саянск», </w:t>
      </w:r>
      <w:r w:rsidRPr="00505608">
        <w:rPr>
          <w:color w:val="000000"/>
          <w:sz w:val="28"/>
          <w:szCs w:val="28"/>
        </w:rPr>
        <w:t>имеющих на своем сайте в сети «Интернет» целостную систему представления изображений и описаний музейных предметов и музейных коллекций, хранящихся в соответствующем музее.</w:t>
      </w:r>
      <w:proofErr w:type="gramEnd"/>
    </w:p>
    <w:p w:rsidR="00E1385B" w:rsidRPr="000B0A7C" w:rsidRDefault="000B0A7C" w:rsidP="000B0A7C">
      <w:pPr>
        <w:spacing w:before="120" w:after="12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</w:t>
      </w:r>
      <w:r w:rsidR="00E1385B" w:rsidRPr="00E03E0D">
        <w:rPr>
          <w:color w:val="000000"/>
          <w:szCs w:val="24"/>
        </w:rPr>
        <w:t>(единиц)</w:t>
      </w:r>
      <w:r>
        <w:rPr>
          <w:color w:val="000000"/>
          <w:szCs w:val="24"/>
        </w:rPr>
        <w:t xml:space="preserve">                                                        Таблица </w:t>
      </w:r>
      <w:r w:rsidR="00505608">
        <w:rPr>
          <w:color w:val="000000"/>
          <w:szCs w:val="24"/>
        </w:rPr>
        <w:t>№</w:t>
      </w:r>
      <w:r w:rsidR="00BB7CA6">
        <w:rPr>
          <w:color w:val="000000"/>
          <w:szCs w:val="24"/>
        </w:rPr>
        <w:t xml:space="preserve"> </w:t>
      </w:r>
      <w:r>
        <w:rPr>
          <w:color w:val="000000"/>
          <w:szCs w:val="24"/>
          <w:lang w:val="en-US"/>
        </w:rPr>
        <w:t>3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E1385B" w:rsidRPr="00E03E0D" w:rsidTr="00785E7C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E1385B" w:rsidRPr="00E03E0D" w:rsidTr="00785E7C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505608" w:rsidP="00785E7C">
            <w:pPr>
              <w:pStyle w:val="FORMATTEXT"/>
              <w:spacing w:line="276" w:lineRule="auto"/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B8420E" w:rsidP="00785E7C">
            <w:pPr>
              <w:pStyle w:val="FORMATTEXT"/>
              <w:spacing w:line="276" w:lineRule="auto"/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>1</w:t>
            </w:r>
          </w:p>
        </w:tc>
      </w:tr>
    </w:tbl>
    <w:p w:rsidR="00E1385B" w:rsidRPr="00E03E0D" w:rsidRDefault="00E1385B" w:rsidP="00F672DE">
      <w:pPr>
        <w:pStyle w:val="FORMATTEXT"/>
        <w:spacing w:line="276" w:lineRule="auto"/>
        <w:rPr>
          <w:color w:val="FF0000"/>
        </w:rPr>
      </w:pPr>
      <w:r w:rsidRPr="00E03E0D">
        <w:rPr>
          <w:color w:val="FF0000"/>
        </w:rPr>
        <w:t> 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E1385B" w:rsidRPr="00E03E0D" w:rsidTr="00E1385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505608" w:rsidRDefault="00E1385B" w:rsidP="00505608">
            <w:pPr>
              <w:pStyle w:val="FORMATTEXT"/>
              <w:tabs>
                <w:tab w:val="left" w:pos="474"/>
              </w:tabs>
              <w:jc w:val="both"/>
              <w:rPr>
                <w:sz w:val="28"/>
                <w:szCs w:val="28"/>
              </w:rPr>
            </w:pPr>
            <w:r w:rsidRPr="00505608">
              <w:rPr>
                <w:sz w:val="28"/>
                <w:szCs w:val="28"/>
              </w:rPr>
              <w:t xml:space="preserve">      3.1.4. увеличение количества представленных (во всех формах) зрителю музейных предметов основного фонда:</w:t>
            </w:r>
          </w:p>
          <w:p w:rsidR="00E1385B" w:rsidRDefault="00E1385B" w:rsidP="00505608">
            <w:pPr>
              <w:jc w:val="both"/>
              <w:rPr>
                <w:sz w:val="28"/>
                <w:szCs w:val="28"/>
              </w:rPr>
            </w:pPr>
            <w:proofErr w:type="gramStart"/>
            <w:r w:rsidRPr="00505608">
              <w:rPr>
                <w:sz w:val="28"/>
                <w:szCs w:val="28"/>
              </w:rPr>
              <w:t>показатель рассчитывается как сумма числа экспонировавшихся в отчетном году музейных предметов основного фонда</w:t>
            </w:r>
            <w:r w:rsidR="00B4596C">
              <w:rPr>
                <w:color w:val="000000"/>
                <w:sz w:val="28"/>
                <w:szCs w:val="28"/>
              </w:rPr>
              <w:t xml:space="preserve"> музейно-выставочного структурного подразделения</w:t>
            </w:r>
            <w:r w:rsidRPr="00505608">
              <w:rPr>
                <w:sz w:val="28"/>
                <w:szCs w:val="28"/>
              </w:rPr>
              <w:t xml:space="preserve">  </w:t>
            </w:r>
            <w:r w:rsidR="00A828E5">
              <w:rPr>
                <w:sz w:val="28"/>
                <w:szCs w:val="28"/>
              </w:rPr>
              <w:t xml:space="preserve">МБУК </w:t>
            </w:r>
            <w:r w:rsidR="000B0A7C" w:rsidRPr="00505608">
              <w:rPr>
                <w:sz w:val="28"/>
                <w:szCs w:val="28"/>
              </w:rPr>
              <w:t>ДК «Юность</w:t>
            </w:r>
            <w:r w:rsidR="00023515" w:rsidRPr="00505608">
              <w:rPr>
                <w:sz w:val="28"/>
                <w:szCs w:val="28"/>
              </w:rPr>
              <w:t>»</w:t>
            </w:r>
            <w:r w:rsidRPr="00505608">
              <w:rPr>
                <w:sz w:val="28"/>
                <w:szCs w:val="28"/>
              </w:rPr>
              <w:t xml:space="preserve"> </w:t>
            </w:r>
            <w:r w:rsidR="00B4596C">
              <w:rPr>
                <w:sz w:val="28"/>
                <w:szCs w:val="28"/>
              </w:rPr>
              <w:t xml:space="preserve"> </w:t>
            </w:r>
            <w:r w:rsidRPr="00505608">
              <w:rPr>
                <w:sz w:val="28"/>
                <w:szCs w:val="28"/>
              </w:rPr>
              <w:t>(раздел 1 графа 4 строка 01 формы статистической отчетности № 8-НК)</w:t>
            </w:r>
            <w:r w:rsidR="00023515" w:rsidRPr="00505608">
              <w:rPr>
                <w:sz w:val="28"/>
                <w:szCs w:val="28"/>
              </w:rPr>
              <w:t xml:space="preserve"> и числа доступных в отчетном году в </w:t>
            </w:r>
            <w:r w:rsidR="00B4596C">
              <w:rPr>
                <w:sz w:val="28"/>
                <w:szCs w:val="28"/>
              </w:rPr>
              <w:t>сети «Интернет»</w:t>
            </w:r>
            <w:r w:rsidR="00023515" w:rsidRPr="00505608">
              <w:rPr>
                <w:sz w:val="28"/>
                <w:szCs w:val="28"/>
              </w:rPr>
              <w:t xml:space="preserve"> музейных предметов (раздел 2 строка 18 графа 9 формы статистической отчетности № 8-НК), за исключением числа последних музейных предметов, экспонировавшихся в отчетном году</w:t>
            </w:r>
            <w:proofErr w:type="gramEnd"/>
          </w:p>
          <w:p w:rsidR="00B4596C" w:rsidRPr="00505608" w:rsidRDefault="00B4596C" w:rsidP="00505608">
            <w:pPr>
              <w:jc w:val="both"/>
              <w:rPr>
                <w:sz w:val="28"/>
                <w:szCs w:val="28"/>
              </w:rPr>
            </w:pPr>
          </w:p>
          <w:p w:rsidR="00E1385B" w:rsidRPr="000B0A7C" w:rsidRDefault="000B0A7C" w:rsidP="00BB7CA6">
            <w:pPr>
              <w:pStyle w:val="FORMATTEXT"/>
              <w:tabs>
                <w:tab w:val="left" w:pos="474"/>
              </w:tabs>
              <w:spacing w:line="276" w:lineRule="auto"/>
              <w:jc w:val="center"/>
            </w:pPr>
            <w:r>
              <w:t xml:space="preserve">                                                                   </w:t>
            </w:r>
            <w:r w:rsidR="00E1385B" w:rsidRPr="00E03E0D">
              <w:t>(единиц)</w:t>
            </w:r>
            <w:r>
              <w:t xml:space="preserve">                             </w:t>
            </w:r>
            <w:r w:rsidR="00B4596C">
              <w:t xml:space="preserve">                       </w:t>
            </w:r>
            <w:r>
              <w:t xml:space="preserve">Таблица </w:t>
            </w:r>
            <w:r w:rsidR="00B4596C">
              <w:t>№</w:t>
            </w:r>
            <w:r w:rsidR="00BB7CA6">
              <w:t xml:space="preserve"> </w:t>
            </w:r>
            <w:r>
              <w:t>4</w:t>
            </w:r>
          </w:p>
        </w:tc>
      </w:tr>
      <w:tr w:rsidR="00E1385B" w:rsidRPr="00E03E0D" w:rsidTr="00785E7C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E1385B" w:rsidRPr="00E03E0D" w:rsidTr="00785E7C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785E7C">
            <w:pPr>
              <w:pStyle w:val="FORMATTEXT"/>
              <w:spacing w:line="276" w:lineRule="auto"/>
              <w:jc w:val="center"/>
            </w:pPr>
            <w:r w:rsidRPr="00E03E0D">
              <w:t>1077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0B0A7C">
            <w:pPr>
              <w:pStyle w:val="FORMATTEXT"/>
              <w:spacing w:line="276" w:lineRule="auto"/>
              <w:jc w:val="center"/>
            </w:pPr>
            <w:r w:rsidRPr="00E03E0D">
              <w:t>10</w:t>
            </w:r>
            <w:r w:rsidR="000B0A7C">
              <w:t>34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E1385B" w:rsidP="000B0A7C">
            <w:pPr>
              <w:pStyle w:val="FORMATTEXT"/>
              <w:spacing w:line="276" w:lineRule="auto"/>
              <w:jc w:val="center"/>
            </w:pPr>
            <w:r w:rsidRPr="00E03E0D">
              <w:t>10</w:t>
            </w:r>
            <w:r w:rsidR="000B0A7C">
              <w:t>85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0B0A7C" w:rsidP="000B0A7C">
            <w:pPr>
              <w:pStyle w:val="FORMATTEXT"/>
              <w:spacing w:line="276" w:lineRule="auto"/>
              <w:jc w:val="center"/>
            </w:pPr>
            <w:r>
              <w:t>1256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0B0A7C" w:rsidP="000B0A7C">
            <w:pPr>
              <w:pStyle w:val="FORMATTEXT"/>
              <w:spacing w:line="276" w:lineRule="auto"/>
              <w:jc w:val="center"/>
            </w:pPr>
            <w:r>
              <w:t>1350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0B0A7C" w:rsidP="000B0A7C">
            <w:pPr>
              <w:pStyle w:val="FORMATTEXT"/>
              <w:spacing w:line="276" w:lineRule="auto"/>
              <w:jc w:val="center"/>
            </w:pPr>
            <w:r>
              <w:t>1415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385B" w:rsidRPr="00E03E0D" w:rsidRDefault="000B0A7C" w:rsidP="000B0A7C">
            <w:pPr>
              <w:pStyle w:val="FORMATTEXT"/>
              <w:spacing w:line="276" w:lineRule="auto"/>
              <w:jc w:val="center"/>
            </w:pPr>
            <w:r>
              <w:t>1509</w:t>
            </w:r>
          </w:p>
        </w:tc>
      </w:tr>
    </w:tbl>
    <w:p w:rsidR="00E1385B" w:rsidRPr="00E03E0D" w:rsidRDefault="00E1385B" w:rsidP="005922ED">
      <w:pPr>
        <w:pStyle w:val="FORMATTEXT"/>
        <w:spacing w:line="276" w:lineRule="auto"/>
        <w:ind w:firstLine="568"/>
        <w:jc w:val="both"/>
      </w:pPr>
    </w:p>
    <w:p w:rsidR="005922ED" w:rsidRPr="00B4596C" w:rsidRDefault="00E1385B" w:rsidP="00B4596C">
      <w:pPr>
        <w:pStyle w:val="FORMATTEXT"/>
        <w:ind w:firstLine="568"/>
        <w:jc w:val="both"/>
        <w:rPr>
          <w:sz w:val="28"/>
          <w:szCs w:val="28"/>
        </w:rPr>
      </w:pPr>
      <w:r w:rsidRPr="00B4596C">
        <w:rPr>
          <w:sz w:val="28"/>
          <w:szCs w:val="28"/>
        </w:rPr>
        <w:t>3.1.5</w:t>
      </w:r>
      <w:r w:rsidR="005922ED" w:rsidRPr="00B4596C">
        <w:rPr>
          <w:sz w:val="28"/>
          <w:szCs w:val="28"/>
        </w:rPr>
        <w:t xml:space="preserve">. </w:t>
      </w:r>
      <w:r w:rsidR="003035D6" w:rsidRPr="00B4596C">
        <w:rPr>
          <w:sz w:val="28"/>
          <w:szCs w:val="28"/>
        </w:rPr>
        <w:t xml:space="preserve">увеличение посещаемости </w:t>
      </w:r>
      <w:r w:rsidR="00B4596C">
        <w:rPr>
          <w:color w:val="000000"/>
          <w:sz w:val="28"/>
          <w:szCs w:val="28"/>
        </w:rPr>
        <w:t>музейно-выставочного структурного подразделения</w:t>
      </w:r>
      <w:r w:rsidR="00B4596C" w:rsidRPr="00505608">
        <w:rPr>
          <w:sz w:val="28"/>
          <w:szCs w:val="28"/>
        </w:rPr>
        <w:t xml:space="preserve"> </w:t>
      </w:r>
      <w:r w:rsidR="00B4596C">
        <w:rPr>
          <w:sz w:val="28"/>
          <w:szCs w:val="28"/>
        </w:rPr>
        <w:t>(Музей истории города)</w:t>
      </w:r>
      <w:r w:rsidR="00B4596C" w:rsidRPr="00505608">
        <w:rPr>
          <w:sz w:val="28"/>
          <w:szCs w:val="28"/>
        </w:rPr>
        <w:t xml:space="preserve"> МБУК ДК «Юность»</w:t>
      </w:r>
      <w:r w:rsidR="005922ED" w:rsidRPr="00B4596C">
        <w:rPr>
          <w:sz w:val="28"/>
          <w:szCs w:val="28"/>
        </w:rPr>
        <w:t>:</w:t>
      </w:r>
    </w:p>
    <w:p w:rsidR="00931FA2" w:rsidRPr="00B4596C" w:rsidRDefault="00931FA2" w:rsidP="00B4596C">
      <w:pPr>
        <w:jc w:val="both"/>
        <w:rPr>
          <w:sz w:val="28"/>
          <w:szCs w:val="28"/>
        </w:rPr>
      </w:pPr>
      <w:r w:rsidRPr="00B4596C">
        <w:rPr>
          <w:sz w:val="28"/>
          <w:szCs w:val="28"/>
        </w:rPr>
        <w:t xml:space="preserve">показатель рассчитывается как сумма данных форм статистической отчетности </w:t>
      </w:r>
      <w:r w:rsidR="00023515" w:rsidRPr="00B4596C">
        <w:rPr>
          <w:sz w:val="28"/>
          <w:szCs w:val="28"/>
        </w:rPr>
        <w:t xml:space="preserve">МБУК </w:t>
      </w:r>
      <w:r w:rsidR="000228A8" w:rsidRPr="00B4596C">
        <w:rPr>
          <w:sz w:val="28"/>
          <w:szCs w:val="28"/>
        </w:rPr>
        <w:t>ДК «Юность</w:t>
      </w:r>
      <w:r w:rsidR="00023515" w:rsidRPr="00B4596C">
        <w:rPr>
          <w:sz w:val="28"/>
          <w:szCs w:val="28"/>
        </w:rPr>
        <w:t xml:space="preserve">» </w:t>
      </w:r>
      <w:r w:rsidRPr="00B4596C">
        <w:rPr>
          <w:sz w:val="28"/>
          <w:szCs w:val="28"/>
        </w:rPr>
        <w:t>(№ 8-НК «Сведения о деятельности музея»; Просветительская работа: графы 3 и 8, строка 28).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0228A8" w:rsidRDefault="000228A8" w:rsidP="00BB7CA6">
            <w:pPr>
              <w:pStyle w:val="FORMATTEXT"/>
              <w:spacing w:line="276" w:lineRule="auto"/>
              <w:jc w:val="center"/>
            </w:pPr>
            <w:r w:rsidRPr="000228A8">
              <w:t xml:space="preserve">                                                               </w:t>
            </w:r>
            <w:r w:rsidRPr="00A828E5">
              <w:t xml:space="preserve">  </w:t>
            </w:r>
            <w:r w:rsidRPr="000228A8">
              <w:t xml:space="preserve"> </w:t>
            </w:r>
            <w:r w:rsidR="005922ED" w:rsidRPr="00E03E0D">
              <w:t>(</w:t>
            </w:r>
            <w:r w:rsidR="003035D6" w:rsidRPr="00E03E0D">
              <w:t>тыс. чел.</w:t>
            </w:r>
            <w:r w:rsidR="005922ED" w:rsidRPr="00E03E0D">
              <w:t>)</w:t>
            </w:r>
            <w:r>
              <w:t xml:space="preserve">                 </w:t>
            </w:r>
            <w:r w:rsidRPr="000228A8">
              <w:t xml:space="preserve">        </w:t>
            </w:r>
            <w:r>
              <w:rPr>
                <w:lang w:val="en-US"/>
              </w:rPr>
              <w:t xml:space="preserve"> </w:t>
            </w:r>
            <w:r w:rsidRPr="000228A8">
              <w:t xml:space="preserve"> </w:t>
            </w:r>
            <w:r>
              <w:t xml:space="preserve">             </w:t>
            </w:r>
            <w:r w:rsidRPr="000228A8">
              <w:t xml:space="preserve">          </w:t>
            </w:r>
            <w:r>
              <w:t xml:space="preserve"> Таблица </w:t>
            </w:r>
            <w:r w:rsidR="00B4596C">
              <w:t>№</w:t>
            </w:r>
            <w:r w:rsidR="00BB7CA6">
              <w:t xml:space="preserve"> </w:t>
            </w:r>
            <w:r w:rsidRPr="000228A8">
              <w:t>5</w:t>
            </w:r>
          </w:p>
        </w:tc>
      </w:tr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3035D6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0D79E1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83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0D79E1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84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594884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85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594884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86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594884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87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594884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88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594884" w:rsidP="005922ED">
            <w:pPr>
              <w:pStyle w:val="FORMATTEXT"/>
              <w:spacing w:line="276" w:lineRule="auto"/>
              <w:jc w:val="center"/>
            </w:pPr>
            <w:r w:rsidRPr="00E03E0D">
              <w:t>19,</w:t>
            </w:r>
            <w:r w:rsidR="00A856E3" w:rsidRPr="00E03E0D">
              <w:t>9</w:t>
            </w:r>
          </w:p>
        </w:tc>
      </w:tr>
    </w:tbl>
    <w:p w:rsidR="004A5094" w:rsidRPr="00E03E0D" w:rsidRDefault="004A5094" w:rsidP="005922ED">
      <w:pPr>
        <w:pStyle w:val="FORMATTEXT"/>
        <w:spacing w:line="276" w:lineRule="auto"/>
        <w:ind w:firstLine="568"/>
        <w:jc w:val="both"/>
      </w:pPr>
    </w:p>
    <w:p w:rsidR="00931FA2" w:rsidRPr="00B4596C" w:rsidRDefault="00295594" w:rsidP="00B4596C">
      <w:pPr>
        <w:pStyle w:val="FORMATTEXT"/>
        <w:ind w:firstLine="568"/>
        <w:jc w:val="both"/>
        <w:rPr>
          <w:sz w:val="28"/>
          <w:szCs w:val="28"/>
        </w:rPr>
      </w:pPr>
      <w:r w:rsidRPr="00B4596C">
        <w:rPr>
          <w:sz w:val="28"/>
          <w:szCs w:val="28"/>
        </w:rPr>
        <w:t xml:space="preserve"> </w:t>
      </w:r>
      <w:r w:rsidR="00EF5FCC" w:rsidRPr="00B4596C">
        <w:rPr>
          <w:sz w:val="28"/>
          <w:szCs w:val="28"/>
        </w:rPr>
        <w:t>3.1.</w:t>
      </w:r>
      <w:r w:rsidR="00E1385B" w:rsidRPr="00B4596C">
        <w:rPr>
          <w:sz w:val="28"/>
          <w:szCs w:val="28"/>
        </w:rPr>
        <w:t>6</w:t>
      </w:r>
      <w:r w:rsidR="005922ED" w:rsidRPr="00B4596C">
        <w:rPr>
          <w:sz w:val="28"/>
          <w:szCs w:val="28"/>
        </w:rPr>
        <w:t xml:space="preserve">. </w:t>
      </w:r>
      <w:r w:rsidR="003035D6" w:rsidRPr="00B4596C">
        <w:rPr>
          <w:sz w:val="28"/>
          <w:szCs w:val="28"/>
        </w:rPr>
        <w:t xml:space="preserve">повышение уровня удовлетворенности жителей </w:t>
      </w:r>
      <w:r w:rsidR="000B2BDD" w:rsidRPr="00B4596C">
        <w:rPr>
          <w:sz w:val="28"/>
          <w:szCs w:val="28"/>
        </w:rPr>
        <w:t>городского округа</w:t>
      </w:r>
      <w:r w:rsidR="00277DC8" w:rsidRPr="00B4596C">
        <w:rPr>
          <w:sz w:val="28"/>
          <w:szCs w:val="28"/>
        </w:rPr>
        <w:t xml:space="preserve"> муниципального образования «город Саянск» </w:t>
      </w:r>
      <w:r w:rsidR="003035D6" w:rsidRPr="00B4596C">
        <w:rPr>
          <w:sz w:val="28"/>
          <w:szCs w:val="28"/>
        </w:rPr>
        <w:t>качеством предоставления муниципальных услуг в сфере культуры</w:t>
      </w:r>
      <w:r w:rsidR="005922ED" w:rsidRPr="00B4596C">
        <w:rPr>
          <w:sz w:val="28"/>
          <w:szCs w:val="28"/>
        </w:rPr>
        <w:t>:</w:t>
      </w:r>
    </w:p>
    <w:p w:rsidR="005922ED" w:rsidRDefault="00C60A3B" w:rsidP="00B4596C">
      <w:pPr>
        <w:jc w:val="both"/>
        <w:rPr>
          <w:color w:val="000000"/>
          <w:sz w:val="28"/>
          <w:szCs w:val="28"/>
        </w:rPr>
      </w:pPr>
      <w:r w:rsidRPr="00B4596C">
        <w:rPr>
          <w:color w:val="000000"/>
          <w:sz w:val="28"/>
          <w:szCs w:val="28"/>
        </w:rPr>
        <w:t>показатель рассчитывается как произведение 100% на отношение числа участников опроса общественного мнения, утвердительно ответивших на вопрос о том, удовлетворены ли они качеством предоставления муниципальных услуг в сфере культуры, к общему числу участников опроса:</w:t>
      </w:r>
    </w:p>
    <w:p w:rsidR="00B4596C" w:rsidRPr="00B4596C" w:rsidRDefault="00B4596C" w:rsidP="00B4596C">
      <w:pPr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0228A8" w:rsidRDefault="000228A8" w:rsidP="00BB7CA6">
            <w:pPr>
              <w:pStyle w:val="FORMATTEXT"/>
              <w:spacing w:line="276" w:lineRule="auto"/>
              <w:jc w:val="center"/>
            </w:pPr>
            <w:r>
              <w:t xml:space="preserve">                                                                  </w:t>
            </w:r>
            <w:r w:rsidR="005922ED" w:rsidRPr="00E03E0D">
              <w:t>(процентов)</w:t>
            </w:r>
            <w:r>
              <w:rPr>
                <w:lang w:val="en-US"/>
              </w:rPr>
              <w:t xml:space="preserve">             </w:t>
            </w:r>
            <w:r>
              <w:t xml:space="preserve">                                   Таблица </w:t>
            </w:r>
            <w:r w:rsidR="00B4596C">
              <w:t>№</w:t>
            </w:r>
            <w:r w:rsidR="00BB7CA6">
              <w:t xml:space="preserve"> </w:t>
            </w:r>
            <w:r>
              <w:t>6</w:t>
            </w:r>
          </w:p>
        </w:tc>
      </w:tr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lastRenderedPageBreak/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3035D6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70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71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74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78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83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88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035D6" w:rsidRPr="00E03E0D" w:rsidRDefault="00AF7EA2" w:rsidP="005922ED">
            <w:pPr>
              <w:pStyle w:val="FORMATTEXT"/>
              <w:spacing w:line="276" w:lineRule="auto"/>
              <w:jc w:val="center"/>
            </w:pPr>
            <w:r w:rsidRPr="00E03E0D">
              <w:t>90</w:t>
            </w:r>
          </w:p>
        </w:tc>
      </w:tr>
    </w:tbl>
    <w:p w:rsidR="000228A8" w:rsidRDefault="000228A8" w:rsidP="005922ED">
      <w:pPr>
        <w:pStyle w:val="FORMATTEXT"/>
        <w:spacing w:line="276" w:lineRule="auto"/>
        <w:ind w:firstLine="568"/>
        <w:jc w:val="both"/>
      </w:pPr>
    </w:p>
    <w:p w:rsidR="005922ED" w:rsidRPr="00B4596C" w:rsidRDefault="00E1385B" w:rsidP="00B4596C">
      <w:pPr>
        <w:pStyle w:val="FORMATTEXT"/>
        <w:ind w:firstLine="568"/>
        <w:jc w:val="both"/>
        <w:rPr>
          <w:sz w:val="28"/>
          <w:szCs w:val="28"/>
        </w:rPr>
      </w:pPr>
      <w:r w:rsidRPr="00B4596C">
        <w:rPr>
          <w:sz w:val="28"/>
          <w:szCs w:val="28"/>
        </w:rPr>
        <w:t>3.1.7</w:t>
      </w:r>
      <w:r w:rsidR="005922ED" w:rsidRPr="00B4596C">
        <w:rPr>
          <w:sz w:val="28"/>
          <w:szCs w:val="28"/>
        </w:rPr>
        <w:t xml:space="preserve">. </w:t>
      </w:r>
      <w:r w:rsidR="000F184D" w:rsidRPr="00B4596C">
        <w:rPr>
          <w:sz w:val="28"/>
          <w:szCs w:val="28"/>
        </w:rPr>
        <w:t>увеличение количества публичных библиотек, подключенных к сети «Интернет»</w:t>
      </w:r>
      <w:r w:rsidR="005922ED" w:rsidRPr="00B4596C">
        <w:rPr>
          <w:sz w:val="28"/>
          <w:szCs w:val="28"/>
        </w:rPr>
        <w:t>: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5922ED" w:rsidRPr="00B4596C" w:rsidTr="005922ED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672DE" w:rsidRPr="00B4596C" w:rsidRDefault="00C60A3B" w:rsidP="00B4596C">
            <w:pPr>
              <w:jc w:val="both"/>
              <w:rPr>
                <w:color w:val="000000"/>
                <w:sz w:val="28"/>
                <w:szCs w:val="28"/>
              </w:rPr>
            </w:pPr>
            <w:r w:rsidRPr="00B4596C">
              <w:rPr>
                <w:color w:val="000000"/>
                <w:sz w:val="28"/>
                <w:szCs w:val="28"/>
              </w:rPr>
              <w:t xml:space="preserve">показатель рассчитывается как число публичных библиотек </w:t>
            </w:r>
            <w:r w:rsidR="00B4596C">
              <w:rPr>
                <w:color w:val="000000"/>
                <w:sz w:val="28"/>
                <w:szCs w:val="28"/>
              </w:rPr>
              <w:t>муниципального образования «город Саянск»</w:t>
            </w:r>
            <w:r w:rsidRPr="00B4596C">
              <w:rPr>
                <w:color w:val="000000"/>
                <w:sz w:val="28"/>
                <w:szCs w:val="28"/>
              </w:rPr>
              <w:t>, имеющих подключение к сети «Интернет» в отчетном году (графа 19 строка 11 «Свода годовых сведений об общедоступных библиотеках региона»).</w:t>
            </w:r>
          </w:p>
          <w:p w:rsidR="000228A8" w:rsidRPr="00B4596C" w:rsidRDefault="000228A8" w:rsidP="00B4596C">
            <w:pPr>
              <w:jc w:val="both"/>
              <w:rPr>
                <w:color w:val="000000"/>
                <w:szCs w:val="24"/>
              </w:rPr>
            </w:pPr>
          </w:p>
          <w:p w:rsidR="005922ED" w:rsidRPr="00B4596C" w:rsidRDefault="00BB7CA6" w:rsidP="00BB7CA6">
            <w:pPr>
              <w:pStyle w:val="FORMATTEXT"/>
              <w:jc w:val="center"/>
              <w:rPr>
                <w:sz w:val="28"/>
                <w:szCs w:val="28"/>
                <w:lang w:val="en-US"/>
              </w:rPr>
            </w:pPr>
            <w:r>
              <w:t xml:space="preserve">                                                              </w:t>
            </w:r>
            <w:r w:rsidR="005922ED" w:rsidRPr="00B4596C">
              <w:t>(</w:t>
            </w:r>
            <w:r w:rsidR="000F184D" w:rsidRPr="00B4596C">
              <w:t>единиц</w:t>
            </w:r>
            <w:r w:rsidR="005922ED" w:rsidRPr="00B4596C">
              <w:t>)</w:t>
            </w:r>
            <w:r w:rsidR="000228A8" w:rsidRPr="00B4596C">
              <w:t xml:space="preserve">        </w:t>
            </w:r>
            <w:r w:rsidR="00B4596C">
              <w:t xml:space="preserve">                 </w:t>
            </w:r>
            <w:r>
              <w:t xml:space="preserve">                              </w:t>
            </w:r>
            <w:r w:rsidR="00B4596C">
              <w:t xml:space="preserve">  </w:t>
            </w:r>
            <w:r w:rsidR="000228A8" w:rsidRPr="00B4596C">
              <w:t xml:space="preserve">Таблица </w:t>
            </w:r>
            <w:r w:rsidR="00B4596C">
              <w:t>№</w:t>
            </w:r>
            <w:r>
              <w:t xml:space="preserve"> </w:t>
            </w:r>
            <w:r w:rsidR="000228A8" w:rsidRPr="00B4596C">
              <w:rPr>
                <w:lang w:val="en-US"/>
              </w:rPr>
              <w:t>7</w:t>
            </w:r>
          </w:p>
        </w:tc>
      </w:tr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0F184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612C52" w:rsidP="005922ED">
            <w:pPr>
              <w:pStyle w:val="FORMATTEXT"/>
              <w:spacing w:line="276" w:lineRule="auto"/>
              <w:jc w:val="center"/>
            </w:pPr>
            <w:r w:rsidRPr="00E03E0D"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612C52" w:rsidP="005922ED">
            <w:pPr>
              <w:pStyle w:val="FORMATTEXT"/>
              <w:spacing w:line="276" w:lineRule="auto"/>
              <w:jc w:val="center"/>
            </w:pPr>
            <w:r w:rsidRPr="00E03E0D"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612C52" w:rsidP="005922ED">
            <w:pPr>
              <w:pStyle w:val="FORMATTEXT"/>
              <w:spacing w:line="276" w:lineRule="auto"/>
              <w:jc w:val="center"/>
            </w:pPr>
            <w:r w:rsidRPr="00E03E0D"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0228A8" w:rsidP="000228A8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0228A8" w:rsidRDefault="000228A8" w:rsidP="005922ED">
            <w:pPr>
              <w:pStyle w:val="FORMATTEXT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0228A8" w:rsidP="000228A8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0228A8" w:rsidP="000228A8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4</w:t>
            </w:r>
          </w:p>
        </w:tc>
      </w:tr>
    </w:tbl>
    <w:p w:rsidR="00C60A3B" w:rsidRPr="00E03E0D" w:rsidRDefault="00C60A3B" w:rsidP="005922ED">
      <w:pPr>
        <w:pStyle w:val="FORMATTEXT"/>
        <w:spacing w:line="276" w:lineRule="auto"/>
        <w:ind w:firstLine="568"/>
        <w:jc w:val="both"/>
      </w:pPr>
    </w:p>
    <w:p w:rsidR="005922ED" w:rsidRPr="00B4596C" w:rsidRDefault="00EF5FCC" w:rsidP="00B4596C">
      <w:pPr>
        <w:pStyle w:val="FORMATTEXT"/>
        <w:ind w:firstLine="568"/>
        <w:jc w:val="both"/>
        <w:rPr>
          <w:sz w:val="28"/>
          <w:szCs w:val="28"/>
        </w:rPr>
      </w:pPr>
      <w:r w:rsidRPr="00B4596C">
        <w:rPr>
          <w:sz w:val="28"/>
          <w:szCs w:val="28"/>
        </w:rPr>
        <w:t>3.1.</w:t>
      </w:r>
      <w:r w:rsidR="00E1385B" w:rsidRPr="00B4596C">
        <w:rPr>
          <w:sz w:val="28"/>
          <w:szCs w:val="28"/>
        </w:rPr>
        <w:t>8</w:t>
      </w:r>
      <w:r w:rsidR="005922ED" w:rsidRPr="00B4596C">
        <w:rPr>
          <w:sz w:val="28"/>
          <w:szCs w:val="28"/>
        </w:rPr>
        <w:t xml:space="preserve">. </w:t>
      </w:r>
      <w:r w:rsidRPr="00B4596C">
        <w:rPr>
          <w:sz w:val="28"/>
          <w:szCs w:val="28"/>
        </w:rPr>
        <w:t>создание сайт</w:t>
      </w:r>
      <w:r w:rsidR="00B4596C">
        <w:rPr>
          <w:sz w:val="28"/>
          <w:szCs w:val="28"/>
        </w:rPr>
        <w:t>ов</w:t>
      </w:r>
      <w:r w:rsidRPr="00B4596C">
        <w:rPr>
          <w:sz w:val="28"/>
          <w:szCs w:val="28"/>
        </w:rPr>
        <w:t xml:space="preserve"> </w:t>
      </w:r>
      <w:r w:rsidR="00B4596C">
        <w:rPr>
          <w:sz w:val="28"/>
          <w:szCs w:val="28"/>
        </w:rPr>
        <w:t>МБУК ДК «Юность» и МКУ «Централизованная библиотечная система г. Саянска»</w:t>
      </w:r>
      <w:r w:rsidRPr="00B4596C">
        <w:rPr>
          <w:sz w:val="28"/>
          <w:szCs w:val="28"/>
        </w:rPr>
        <w:t xml:space="preserve"> в </w:t>
      </w:r>
      <w:r w:rsidR="000F184D" w:rsidRPr="00B4596C">
        <w:rPr>
          <w:sz w:val="28"/>
          <w:szCs w:val="28"/>
        </w:rPr>
        <w:t>сети «Интернет»:</w:t>
      </w:r>
      <w:r w:rsidR="005922ED" w:rsidRPr="00B4596C">
        <w:rPr>
          <w:sz w:val="28"/>
          <w:szCs w:val="28"/>
        </w:rPr>
        <w:t xml:space="preserve"> </w:t>
      </w:r>
    </w:p>
    <w:p w:rsidR="00C60A3B" w:rsidRPr="00B4596C" w:rsidRDefault="00C60A3B" w:rsidP="00B4596C">
      <w:pPr>
        <w:jc w:val="both"/>
        <w:rPr>
          <w:color w:val="000000"/>
          <w:sz w:val="28"/>
          <w:szCs w:val="28"/>
        </w:rPr>
      </w:pPr>
      <w:r w:rsidRPr="00B4596C">
        <w:rPr>
          <w:color w:val="000000"/>
          <w:sz w:val="28"/>
          <w:szCs w:val="28"/>
        </w:rPr>
        <w:t xml:space="preserve">показатель рассчитывается как число </w:t>
      </w:r>
      <w:r w:rsidR="00B4596C">
        <w:rPr>
          <w:color w:val="000000"/>
          <w:sz w:val="28"/>
          <w:szCs w:val="28"/>
        </w:rPr>
        <w:t>учреждений культуры  муниципального образования «город Саянск»</w:t>
      </w:r>
      <w:r w:rsidRPr="00B4596C">
        <w:rPr>
          <w:color w:val="000000"/>
          <w:sz w:val="28"/>
          <w:szCs w:val="28"/>
        </w:rPr>
        <w:t xml:space="preserve">, имеющих </w:t>
      </w:r>
      <w:r w:rsidR="00B4596C">
        <w:rPr>
          <w:color w:val="000000"/>
          <w:sz w:val="28"/>
          <w:szCs w:val="28"/>
        </w:rPr>
        <w:t xml:space="preserve">собственный </w:t>
      </w:r>
      <w:r w:rsidRPr="00B4596C">
        <w:rPr>
          <w:color w:val="000000"/>
          <w:sz w:val="28"/>
          <w:szCs w:val="28"/>
        </w:rPr>
        <w:t>сайт в сети «Интернет» в отчетном году (раздел 2, графа 5, строка 1</w:t>
      </w:r>
      <w:r w:rsidR="006D2D8E" w:rsidRPr="00B4596C">
        <w:rPr>
          <w:color w:val="000000"/>
          <w:sz w:val="28"/>
          <w:szCs w:val="28"/>
        </w:rPr>
        <w:t>8</w:t>
      </w:r>
      <w:r w:rsidRPr="00B4596C">
        <w:rPr>
          <w:color w:val="000000"/>
          <w:sz w:val="28"/>
          <w:szCs w:val="28"/>
        </w:rPr>
        <w:t xml:space="preserve"> формы №8-НК).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0228A8" w:rsidRDefault="000228A8" w:rsidP="00B4596C">
            <w:pPr>
              <w:pStyle w:val="FORMATTEXT"/>
              <w:spacing w:line="276" w:lineRule="auto"/>
              <w:jc w:val="center"/>
            </w:pPr>
            <w:r>
              <w:t xml:space="preserve">                                                                  </w:t>
            </w:r>
            <w:r w:rsidR="005922ED" w:rsidRPr="00E03E0D">
              <w:t>(</w:t>
            </w:r>
            <w:r w:rsidR="00EF5FCC" w:rsidRPr="00E03E0D">
              <w:t>процентов</w:t>
            </w:r>
            <w:r w:rsidR="005922ED" w:rsidRPr="00E03E0D">
              <w:t>)</w:t>
            </w:r>
            <w:r>
              <w:rPr>
                <w:lang w:val="en-US"/>
              </w:rPr>
              <w:t xml:space="preserve">              </w:t>
            </w:r>
            <w:r>
              <w:t xml:space="preserve">              </w:t>
            </w:r>
            <w:r>
              <w:rPr>
                <w:lang w:val="en-US"/>
              </w:rPr>
              <w:t xml:space="preserve">        </w:t>
            </w:r>
            <w:r>
              <w:t xml:space="preserve">           </w:t>
            </w:r>
            <w:r w:rsidR="00BB7CA6">
              <w:rPr>
                <w:lang w:val="en-US"/>
              </w:rPr>
              <w:t xml:space="preserve"> </w:t>
            </w:r>
            <w:r>
              <w:t xml:space="preserve">Таблица </w:t>
            </w:r>
            <w:r w:rsidR="00B4596C">
              <w:t>№</w:t>
            </w:r>
            <w:r w:rsidR="00BB7CA6">
              <w:t xml:space="preserve"> </w:t>
            </w:r>
            <w:r>
              <w:t>8</w:t>
            </w:r>
          </w:p>
        </w:tc>
      </w:tr>
      <w:tr w:rsidR="005922E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5922ED" w:rsidRPr="00E03E0D" w:rsidRDefault="005922ED" w:rsidP="005922ED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0F184D" w:rsidRPr="00E03E0D" w:rsidTr="005922ED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1</w:t>
            </w:r>
            <w:r w:rsidR="003F588B" w:rsidRPr="00E03E0D">
              <w:t>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1</w:t>
            </w:r>
            <w:r w:rsidR="00035FB1" w:rsidRPr="00E03E0D">
              <w:t>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1</w:t>
            </w:r>
            <w:r w:rsidR="00035FB1" w:rsidRPr="00E03E0D">
              <w:t>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1</w:t>
            </w:r>
            <w:r w:rsidR="00035FB1" w:rsidRPr="00E03E0D">
              <w:t>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F184D" w:rsidRPr="00E03E0D" w:rsidRDefault="009D794A" w:rsidP="005922ED">
            <w:pPr>
              <w:pStyle w:val="FORMATTEXT"/>
              <w:spacing w:line="276" w:lineRule="auto"/>
              <w:jc w:val="center"/>
            </w:pPr>
            <w:r w:rsidRPr="00E03E0D">
              <w:t>1</w:t>
            </w:r>
            <w:r w:rsidR="00035FB1" w:rsidRPr="00E03E0D">
              <w:t>00</w:t>
            </w:r>
          </w:p>
        </w:tc>
      </w:tr>
    </w:tbl>
    <w:p w:rsidR="00D22264" w:rsidRPr="00E03E0D" w:rsidRDefault="00D22264" w:rsidP="00D909F6">
      <w:pPr>
        <w:pStyle w:val="FORMATTEXT"/>
        <w:spacing w:line="276" w:lineRule="auto"/>
        <w:ind w:firstLine="567"/>
        <w:jc w:val="both"/>
        <w:rPr>
          <w:color w:val="FF0000"/>
        </w:rPr>
      </w:pPr>
    </w:p>
    <w:p w:rsidR="00A9770B" w:rsidRPr="00B4596C" w:rsidRDefault="00E1385B" w:rsidP="00B4596C">
      <w:pPr>
        <w:pStyle w:val="FORMATTEXT"/>
        <w:ind w:firstLine="568"/>
        <w:jc w:val="both"/>
        <w:rPr>
          <w:sz w:val="28"/>
          <w:szCs w:val="28"/>
        </w:rPr>
      </w:pPr>
      <w:r w:rsidRPr="00B4596C">
        <w:rPr>
          <w:sz w:val="28"/>
          <w:szCs w:val="28"/>
        </w:rPr>
        <w:t>3.1.9</w:t>
      </w:r>
      <w:r w:rsidR="006F4209" w:rsidRPr="00B4596C">
        <w:rPr>
          <w:sz w:val="28"/>
          <w:szCs w:val="28"/>
        </w:rPr>
        <w:t xml:space="preserve">. </w:t>
      </w:r>
      <w:r w:rsidR="00564EF7" w:rsidRPr="00B4596C">
        <w:rPr>
          <w:sz w:val="28"/>
          <w:szCs w:val="28"/>
        </w:rPr>
        <w:t>увеличение количества стипендиатов среди одаренных детей и талантливой молодежи</w:t>
      </w:r>
      <w:r w:rsidR="006F4209" w:rsidRPr="00B4596C">
        <w:rPr>
          <w:sz w:val="28"/>
          <w:szCs w:val="28"/>
        </w:rPr>
        <w:t>:</w:t>
      </w:r>
    </w:p>
    <w:p w:rsidR="00A9770B" w:rsidRPr="00B4596C" w:rsidRDefault="00A9770B" w:rsidP="00B4596C">
      <w:pPr>
        <w:jc w:val="both"/>
        <w:rPr>
          <w:color w:val="000000"/>
          <w:sz w:val="28"/>
          <w:szCs w:val="28"/>
        </w:rPr>
      </w:pPr>
      <w:r w:rsidRPr="00B4596C">
        <w:rPr>
          <w:color w:val="000000"/>
          <w:sz w:val="28"/>
          <w:szCs w:val="28"/>
        </w:rPr>
        <w:t xml:space="preserve">показатель рассчитывается как количество человек (одаренных детей и талантливых молодых людей), награжденных благодарственными письмами, почетными грамотами,  </w:t>
      </w:r>
      <w:r w:rsidR="00B4596C">
        <w:rPr>
          <w:color w:val="000000"/>
          <w:sz w:val="28"/>
          <w:szCs w:val="28"/>
        </w:rPr>
        <w:t xml:space="preserve">стипендиями </w:t>
      </w:r>
      <w:r w:rsidRPr="00B4596C">
        <w:rPr>
          <w:color w:val="000000"/>
          <w:sz w:val="28"/>
          <w:szCs w:val="28"/>
        </w:rPr>
        <w:t>и ценными призами мэра г</w:t>
      </w:r>
      <w:r w:rsidR="00B4596C">
        <w:rPr>
          <w:color w:val="000000"/>
          <w:sz w:val="28"/>
          <w:szCs w:val="28"/>
        </w:rPr>
        <w:t>ородского округа муниципального образования «город Саянск»</w:t>
      </w:r>
      <w:r w:rsidRPr="00B4596C">
        <w:rPr>
          <w:color w:val="000000"/>
          <w:sz w:val="28"/>
          <w:szCs w:val="28"/>
        </w:rPr>
        <w:t>.</w:t>
      </w: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6F4209" w:rsidRPr="00E03E0D" w:rsidTr="006F420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0228A8" w:rsidRDefault="000228A8" w:rsidP="00A828E5">
            <w:pPr>
              <w:pStyle w:val="FORMATTEXT"/>
              <w:spacing w:line="276" w:lineRule="auto"/>
              <w:jc w:val="center"/>
              <w:rPr>
                <w:lang w:val="en-US"/>
              </w:rPr>
            </w:pPr>
            <w:r w:rsidRPr="00B4596C">
              <w:t xml:space="preserve">                                                                  </w:t>
            </w:r>
            <w:r w:rsidR="006F4209" w:rsidRPr="00E03E0D">
              <w:t>(</w:t>
            </w:r>
            <w:r w:rsidR="00564EF7" w:rsidRPr="00E03E0D">
              <w:t>человек</w:t>
            </w:r>
            <w:r w:rsidR="006F4209" w:rsidRPr="00E03E0D">
              <w:t>)</w:t>
            </w:r>
            <w:r>
              <w:t xml:space="preserve">        </w:t>
            </w:r>
            <w:r>
              <w:rPr>
                <w:lang w:val="en-US"/>
              </w:rPr>
              <w:t xml:space="preserve">                                         </w:t>
            </w:r>
            <w:r w:rsidR="00B4596C">
              <w:t xml:space="preserve">  </w:t>
            </w:r>
            <w:r>
              <w:t xml:space="preserve"> Таблица </w:t>
            </w:r>
            <w:r w:rsidR="00B4596C">
              <w:t>№</w:t>
            </w:r>
            <w:r w:rsidR="00A828E5">
              <w:t xml:space="preserve"> </w:t>
            </w:r>
            <w:r>
              <w:rPr>
                <w:lang w:val="en-US"/>
              </w:rPr>
              <w:t>9</w:t>
            </w:r>
          </w:p>
        </w:tc>
      </w:tr>
      <w:tr w:rsidR="006F4209" w:rsidRPr="00E03E0D" w:rsidTr="006F4209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6F4209" w:rsidRPr="00E03E0D" w:rsidRDefault="006F4209" w:rsidP="006F4209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DD0CC1" w:rsidRPr="00E03E0D" w:rsidTr="006F4209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6F4209">
            <w:pPr>
              <w:pStyle w:val="FORMATTEXT"/>
              <w:spacing w:line="276" w:lineRule="auto"/>
              <w:jc w:val="center"/>
            </w:pPr>
            <w:r w:rsidRPr="00E03E0D"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6F4209">
            <w:pPr>
              <w:pStyle w:val="FORMATTEXT"/>
              <w:spacing w:line="276" w:lineRule="auto"/>
              <w:jc w:val="center"/>
            </w:pPr>
            <w:r w:rsidRPr="00E03E0D"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6F4209">
            <w:pPr>
              <w:pStyle w:val="FORMATTEXT"/>
              <w:spacing w:line="276" w:lineRule="auto"/>
              <w:jc w:val="center"/>
            </w:pPr>
            <w:r w:rsidRPr="00E03E0D"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DD0CC1">
            <w:pPr>
              <w:pStyle w:val="FORMATTEXT"/>
              <w:spacing w:line="276" w:lineRule="auto"/>
              <w:jc w:val="center"/>
            </w:pPr>
            <w:r w:rsidRPr="00E03E0D"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DD0CC1">
            <w:pPr>
              <w:pStyle w:val="FORMATTEXT"/>
              <w:spacing w:line="276" w:lineRule="auto"/>
              <w:jc w:val="center"/>
            </w:pPr>
            <w:r w:rsidRPr="00E03E0D"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DD0CC1">
            <w:pPr>
              <w:pStyle w:val="FORMATTEXT"/>
              <w:spacing w:line="276" w:lineRule="auto"/>
              <w:jc w:val="center"/>
            </w:pPr>
            <w:r w:rsidRPr="00E03E0D"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D0CC1" w:rsidRPr="00E03E0D" w:rsidRDefault="007C1225" w:rsidP="00DD0CC1">
            <w:pPr>
              <w:pStyle w:val="FORMATTEXT"/>
              <w:spacing w:line="276" w:lineRule="auto"/>
              <w:jc w:val="center"/>
            </w:pPr>
            <w:r w:rsidRPr="00E03E0D">
              <w:t>4</w:t>
            </w:r>
          </w:p>
        </w:tc>
      </w:tr>
    </w:tbl>
    <w:p w:rsidR="00E1385B" w:rsidRPr="00E03E0D" w:rsidRDefault="00E1385B" w:rsidP="00F53FB5">
      <w:pPr>
        <w:pStyle w:val="FORMATTEXT"/>
        <w:spacing w:line="276" w:lineRule="auto"/>
        <w:ind w:firstLine="568"/>
        <w:jc w:val="both"/>
      </w:pPr>
    </w:p>
    <w:p w:rsidR="00F53FB5" w:rsidRPr="00B4596C" w:rsidRDefault="00813BC9" w:rsidP="00B4596C">
      <w:pPr>
        <w:pStyle w:val="FORMATTEXT"/>
        <w:ind w:firstLine="568"/>
        <w:jc w:val="both"/>
        <w:rPr>
          <w:sz w:val="28"/>
          <w:szCs w:val="28"/>
        </w:rPr>
      </w:pPr>
      <w:r w:rsidRPr="00B4596C">
        <w:rPr>
          <w:sz w:val="28"/>
          <w:szCs w:val="28"/>
        </w:rPr>
        <w:t>3</w:t>
      </w:r>
      <w:r w:rsidR="00E1385B" w:rsidRPr="00B4596C">
        <w:rPr>
          <w:sz w:val="28"/>
          <w:szCs w:val="28"/>
        </w:rPr>
        <w:t>.1.10</w:t>
      </w:r>
      <w:r w:rsidR="00F53FB5" w:rsidRPr="00B4596C">
        <w:rPr>
          <w:sz w:val="28"/>
          <w:szCs w:val="28"/>
        </w:rPr>
        <w:t xml:space="preserve">. увеличение доли детей, привлекаемых к участию в творческих мероприятиях, в общем числе детей: </w:t>
      </w:r>
    </w:p>
    <w:p w:rsidR="00A9770B" w:rsidRPr="00B4596C" w:rsidRDefault="00A9770B" w:rsidP="005D7597">
      <w:pPr>
        <w:jc w:val="both"/>
        <w:rPr>
          <w:color w:val="000000"/>
          <w:sz w:val="28"/>
          <w:szCs w:val="28"/>
        </w:rPr>
      </w:pPr>
      <w:proofErr w:type="gramStart"/>
      <w:r w:rsidRPr="00B4596C">
        <w:rPr>
          <w:color w:val="000000"/>
          <w:sz w:val="28"/>
          <w:szCs w:val="28"/>
        </w:rPr>
        <w:t>показатель рассчитывается ежегодно как количество/ доля детей</w:t>
      </w:r>
      <w:r w:rsidR="00F856C0" w:rsidRPr="00B4596C">
        <w:rPr>
          <w:color w:val="000000"/>
          <w:sz w:val="28"/>
          <w:szCs w:val="28"/>
        </w:rPr>
        <w:t xml:space="preserve"> от общего числа детей проживающих в </w:t>
      </w:r>
      <w:r w:rsidR="00A828E5">
        <w:rPr>
          <w:color w:val="000000"/>
          <w:sz w:val="28"/>
          <w:szCs w:val="28"/>
        </w:rPr>
        <w:t>муниципального</w:t>
      </w:r>
      <w:r w:rsidR="00B4596C">
        <w:rPr>
          <w:color w:val="000000"/>
          <w:sz w:val="28"/>
          <w:szCs w:val="28"/>
        </w:rPr>
        <w:t xml:space="preserve"> образовани</w:t>
      </w:r>
      <w:r w:rsidR="00A828E5">
        <w:rPr>
          <w:color w:val="000000"/>
          <w:sz w:val="28"/>
          <w:szCs w:val="28"/>
        </w:rPr>
        <w:t>я</w:t>
      </w:r>
      <w:r w:rsidR="00B4596C">
        <w:rPr>
          <w:color w:val="000000"/>
          <w:sz w:val="28"/>
          <w:szCs w:val="28"/>
        </w:rPr>
        <w:t xml:space="preserve"> «город Саянск»</w:t>
      </w:r>
      <w:r w:rsidRPr="00B4596C">
        <w:rPr>
          <w:color w:val="000000"/>
          <w:sz w:val="28"/>
          <w:szCs w:val="28"/>
        </w:rPr>
        <w:t xml:space="preserve">, участвующих в творческих мероприятиях, организуемых </w:t>
      </w:r>
      <w:r w:rsidR="00F856C0" w:rsidRPr="00B4596C">
        <w:rPr>
          <w:color w:val="000000"/>
          <w:sz w:val="28"/>
          <w:szCs w:val="28"/>
        </w:rPr>
        <w:t xml:space="preserve">органами местного самоуправления, </w:t>
      </w:r>
      <w:r w:rsidRPr="00B4596C">
        <w:rPr>
          <w:color w:val="000000"/>
          <w:sz w:val="28"/>
          <w:szCs w:val="28"/>
        </w:rPr>
        <w:t xml:space="preserve">муниципальными учреждениями культуры </w:t>
      </w:r>
      <w:r w:rsidR="005D7597">
        <w:rPr>
          <w:color w:val="000000"/>
          <w:sz w:val="28"/>
          <w:szCs w:val="28"/>
        </w:rPr>
        <w:t>муниципального образования «город Саянск»</w:t>
      </w:r>
      <w:r w:rsidR="005D7597" w:rsidRPr="00B4596C">
        <w:rPr>
          <w:color w:val="000000"/>
          <w:sz w:val="28"/>
          <w:szCs w:val="28"/>
        </w:rPr>
        <w:t>.</w:t>
      </w:r>
      <w:proofErr w:type="gramEnd"/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F53FB5" w:rsidRPr="00E03E0D" w:rsidTr="00F53FB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0228A8" w:rsidRDefault="000228A8" w:rsidP="005D7597">
            <w:pPr>
              <w:pStyle w:val="FORMATTEXT"/>
              <w:spacing w:line="276" w:lineRule="auto"/>
            </w:pPr>
            <w:r>
              <w:lastRenderedPageBreak/>
              <w:t xml:space="preserve">                                                      </w:t>
            </w:r>
            <w:r w:rsidR="00F53FB5" w:rsidRPr="00E03E0D">
              <w:t>(</w:t>
            </w:r>
            <w:r w:rsidR="00AA1721" w:rsidRPr="00E03E0D">
              <w:t>человек/</w:t>
            </w:r>
            <w:r w:rsidR="00F53FB5" w:rsidRPr="00E03E0D">
              <w:t>процентов)</w:t>
            </w:r>
            <w:r>
              <w:rPr>
                <w:lang w:val="en-US"/>
              </w:rPr>
              <w:t xml:space="preserve">    </w:t>
            </w:r>
            <w:r>
              <w:t xml:space="preserve">                                </w:t>
            </w:r>
            <w:r w:rsidR="00A828E5">
              <w:rPr>
                <w:lang w:val="en-US"/>
              </w:rPr>
              <w:t xml:space="preserve">       </w:t>
            </w:r>
            <w:r>
              <w:t xml:space="preserve">Таблица </w:t>
            </w:r>
            <w:r w:rsidR="005D7597">
              <w:t>№</w:t>
            </w:r>
            <w:r w:rsidR="00A828E5">
              <w:t xml:space="preserve"> </w:t>
            </w:r>
            <w:r>
              <w:t>10</w:t>
            </w:r>
          </w:p>
        </w:tc>
      </w:tr>
      <w:tr w:rsidR="00F53FB5" w:rsidRPr="00E03E0D" w:rsidTr="00F53FB5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F53FB5" w:rsidP="00F53FB5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F53FB5" w:rsidRPr="00E03E0D" w:rsidTr="00F53FB5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1135/13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1236/14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1325/15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1413/16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1501/17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1678/19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53FB5" w:rsidRPr="00E03E0D" w:rsidRDefault="00D50CB1" w:rsidP="00F53FB5">
            <w:pPr>
              <w:pStyle w:val="FORMATTEXT"/>
              <w:spacing w:line="276" w:lineRule="auto"/>
              <w:jc w:val="center"/>
            </w:pPr>
            <w:r w:rsidRPr="00E03E0D">
              <w:t>1855/21</w:t>
            </w:r>
          </w:p>
        </w:tc>
      </w:tr>
    </w:tbl>
    <w:p w:rsidR="00DC2DDC" w:rsidRDefault="00DC2DDC" w:rsidP="00D428A9">
      <w:pPr>
        <w:pStyle w:val="FORMATTEXT"/>
        <w:spacing w:line="276" w:lineRule="auto"/>
        <w:ind w:firstLine="568"/>
        <w:jc w:val="both"/>
      </w:pPr>
    </w:p>
    <w:p w:rsidR="00D428A9" w:rsidRPr="005D7597" w:rsidRDefault="00E1385B" w:rsidP="005D7597">
      <w:pPr>
        <w:pStyle w:val="FORMATTEXT"/>
        <w:ind w:firstLine="568"/>
        <w:jc w:val="both"/>
        <w:rPr>
          <w:sz w:val="28"/>
          <w:szCs w:val="28"/>
        </w:rPr>
      </w:pPr>
      <w:r w:rsidRPr="005D7597">
        <w:rPr>
          <w:sz w:val="28"/>
          <w:szCs w:val="28"/>
        </w:rPr>
        <w:t>3.1.11</w:t>
      </w:r>
      <w:r w:rsidR="00D428A9" w:rsidRPr="005D7597">
        <w:rPr>
          <w:sz w:val="28"/>
          <w:szCs w:val="28"/>
        </w:rPr>
        <w:t xml:space="preserve">.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</w:t>
      </w:r>
      <w:hyperlink r:id="rId7" w:history="1">
        <w:r w:rsidR="00D428A9" w:rsidRPr="005D7597">
          <w:rPr>
            <w:rStyle w:val="a8"/>
            <w:color w:val="auto"/>
            <w:sz w:val="28"/>
            <w:szCs w:val="28"/>
            <w:u w:val="none"/>
          </w:rPr>
          <w:t>Указом</w:t>
        </w:r>
      </w:hyperlink>
      <w:r w:rsidR="00D428A9" w:rsidRPr="005D7597">
        <w:rPr>
          <w:sz w:val="28"/>
          <w:szCs w:val="28"/>
        </w:rPr>
        <w:t xml:space="preserve"> Президента Российской Федерации от 7</w:t>
      </w:r>
      <w:r w:rsidR="005D7597">
        <w:rPr>
          <w:sz w:val="28"/>
          <w:szCs w:val="28"/>
        </w:rPr>
        <w:t>.05.</w:t>
      </w:r>
      <w:r w:rsidR="00D428A9" w:rsidRPr="005D7597">
        <w:rPr>
          <w:sz w:val="28"/>
          <w:szCs w:val="28"/>
        </w:rPr>
        <w:t xml:space="preserve">2012 № 597 «О мероприятиях по реализации государственной социальной политики», и средней заработной платы в субъектах Российской Федерации: </w:t>
      </w:r>
    </w:p>
    <w:p w:rsidR="000A526A" w:rsidRDefault="000A526A" w:rsidP="005D7597">
      <w:pPr>
        <w:jc w:val="both"/>
        <w:rPr>
          <w:color w:val="000000"/>
          <w:sz w:val="28"/>
          <w:szCs w:val="28"/>
        </w:rPr>
      </w:pPr>
      <w:r w:rsidRPr="005D7597">
        <w:rPr>
          <w:color w:val="000000"/>
          <w:sz w:val="28"/>
          <w:szCs w:val="28"/>
        </w:rPr>
        <w:t>показатель рассчитывается в соответствии с распоряжением Правительства Российской Федерации от 28</w:t>
      </w:r>
      <w:r w:rsidR="005D7597">
        <w:rPr>
          <w:color w:val="000000"/>
          <w:sz w:val="28"/>
          <w:szCs w:val="28"/>
        </w:rPr>
        <w:t>.12.</w:t>
      </w:r>
      <w:r w:rsidRPr="005D7597">
        <w:rPr>
          <w:color w:val="000000"/>
          <w:sz w:val="28"/>
          <w:szCs w:val="28"/>
        </w:rPr>
        <w:t>2012 № 2606-р «Об утверждении плана мероприятий «Изменения в отраслях социальной сферы, направленные на повышение эффективности сферы культуры»</w:t>
      </w:r>
      <w:r w:rsidR="002B346D">
        <w:rPr>
          <w:color w:val="000000"/>
          <w:sz w:val="28"/>
          <w:szCs w:val="28"/>
        </w:rPr>
        <w:t>:</w:t>
      </w:r>
    </w:p>
    <w:p w:rsidR="002B346D" w:rsidRPr="005D7597" w:rsidRDefault="002B346D" w:rsidP="005D7597">
      <w:pPr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D428A9" w:rsidRPr="00E03E0D" w:rsidTr="00D428A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F636E0" w:rsidRDefault="00F636E0" w:rsidP="00A828E5">
            <w:pPr>
              <w:pStyle w:val="FORMATTEXT"/>
              <w:spacing w:line="276" w:lineRule="auto"/>
              <w:jc w:val="center"/>
              <w:rPr>
                <w:lang w:val="en-US"/>
              </w:rPr>
            </w:pPr>
            <w:r w:rsidRPr="005D7597">
              <w:t xml:space="preserve">                                                                   </w:t>
            </w:r>
            <w:r w:rsidR="00D428A9" w:rsidRPr="00E03E0D">
              <w:t>(процентов)</w:t>
            </w:r>
            <w:r>
              <w:t xml:space="preserve">         </w:t>
            </w:r>
            <w:r>
              <w:rPr>
                <w:lang w:val="en-US"/>
              </w:rPr>
              <w:t xml:space="preserve">                                 </w:t>
            </w:r>
            <w:r w:rsidR="005D7597">
              <w:t xml:space="preserve">   </w:t>
            </w:r>
            <w:r>
              <w:t xml:space="preserve">Таблица </w:t>
            </w:r>
            <w:r w:rsidR="005D7597">
              <w:t>№</w:t>
            </w:r>
            <w:r w:rsidR="00A828E5">
              <w:t xml:space="preserve"> </w:t>
            </w:r>
            <w:r>
              <w:rPr>
                <w:lang w:val="en-US"/>
              </w:rPr>
              <w:t>11</w:t>
            </w:r>
          </w:p>
        </w:tc>
      </w:tr>
      <w:tr w:rsidR="00D428A9" w:rsidRPr="00E03E0D" w:rsidTr="00D428A9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D428A9" w:rsidRPr="00E03E0D" w:rsidTr="00D428A9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61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7C1225" w:rsidP="00F636E0">
            <w:pPr>
              <w:pStyle w:val="FORMATTEXT"/>
              <w:spacing w:line="276" w:lineRule="auto"/>
              <w:jc w:val="center"/>
            </w:pPr>
            <w:r w:rsidRPr="00E03E0D">
              <w:t xml:space="preserve"> </w:t>
            </w:r>
            <w:r w:rsidR="00F636E0">
              <w:rPr>
                <w:lang w:val="en-US"/>
              </w:rPr>
              <w:t>71.2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84.3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80.8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7C1225" w:rsidP="00D428A9">
            <w:pPr>
              <w:pStyle w:val="FORMATTEXT"/>
              <w:spacing w:line="276" w:lineRule="auto"/>
              <w:jc w:val="center"/>
            </w:pPr>
            <w:r w:rsidRPr="00E03E0D">
              <w:t>100</w:t>
            </w:r>
          </w:p>
        </w:tc>
      </w:tr>
    </w:tbl>
    <w:p w:rsidR="00D428A9" w:rsidRPr="00E03E0D" w:rsidRDefault="00D428A9" w:rsidP="00D428A9">
      <w:pPr>
        <w:pStyle w:val="FORMATTEXT"/>
        <w:spacing w:line="276" w:lineRule="auto"/>
        <w:ind w:firstLine="567"/>
        <w:jc w:val="both"/>
        <w:rPr>
          <w:color w:val="000001"/>
        </w:rPr>
      </w:pPr>
    </w:p>
    <w:p w:rsidR="00D428A9" w:rsidRDefault="00F54915" w:rsidP="002B346D">
      <w:pPr>
        <w:pStyle w:val="FORMATTEXT"/>
        <w:numPr>
          <w:ilvl w:val="2"/>
          <w:numId w:val="30"/>
        </w:numPr>
        <w:ind w:left="0" w:firstLine="568"/>
        <w:jc w:val="both"/>
        <w:rPr>
          <w:sz w:val="28"/>
          <w:szCs w:val="28"/>
        </w:rPr>
      </w:pPr>
      <w:r w:rsidRPr="005D7597">
        <w:rPr>
          <w:sz w:val="28"/>
          <w:szCs w:val="28"/>
        </w:rPr>
        <w:t xml:space="preserve">доля работников культуры </w:t>
      </w:r>
      <w:r w:rsidR="00AA1721" w:rsidRPr="005D7597">
        <w:rPr>
          <w:sz w:val="28"/>
          <w:szCs w:val="28"/>
        </w:rPr>
        <w:t xml:space="preserve">населения </w:t>
      </w:r>
      <w:r w:rsidR="005D7597">
        <w:rPr>
          <w:sz w:val="28"/>
          <w:szCs w:val="28"/>
        </w:rPr>
        <w:t>муниципального образования</w:t>
      </w:r>
      <w:r w:rsidR="002B346D">
        <w:rPr>
          <w:sz w:val="28"/>
          <w:szCs w:val="28"/>
        </w:rPr>
        <w:t xml:space="preserve"> </w:t>
      </w:r>
      <w:r w:rsidR="005D7597">
        <w:rPr>
          <w:sz w:val="28"/>
          <w:szCs w:val="28"/>
        </w:rPr>
        <w:t>«город Саянск»</w:t>
      </w:r>
      <w:r w:rsidRPr="005D7597">
        <w:rPr>
          <w:sz w:val="28"/>
          <w:szCs w:val="28"/>
        </w:rPr>
        <w:t>, переведенных на «эффективный контракт»</w:t>
      </w:r>
      <w:r w:rsidR="00D428A9" w:rsidRPr="005D7597">
        <w:rPr>
          <w:sz w:val="28"/>
          <w:szCs w:val="28"/>
        </w:rPr>
        <w:t xml:space="preserve">: </w:t>
      </w:r>
    </w:p>
    <w:p w:rsidR="002B346D" w:rsidRPr="005D7597" w:rsidRDefault="002B346D" w:rsidP="002B346D">
      <w:pPr>
        <w:pStyle w:val="FORMATTEXT"/>
        <w:ind w:left="1993"/>
        <w:jc w:val="both"/>
        <w:rPr>
          <w:sz w:val="28"/>
          <w:szCs w:val="28"/>
        </w:rPr>
      </w:pP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D428A9" w:rsidRPr="00E03E0D" w:rsidTr="00D428A9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F636E0" w:rsidRDefault="00F636E0" w:rsidP="00A828E5">
            <w:pPr>
              <w:pStyle w:val="FORMATTEXT"/>
              <w:spacing w:line="276" w:lineRule="auto"/>
              <w:jc w:val="center"/>
            </w:pPr>
            <w:r>
              <w:t xml:space="preserve">                                                                 </w:t>
            </w:r>
            <w:r w:rsidR="00D428A9" w:rsidRPr="00E03E0D">
              <w:t>(</w:t>
            </w:r>
            <w:r w:rsidR="00121A9F" w:rsidRPr="00E03E0D">
              <w:t>человек/</w:t>
            </w:r>
            <w:r w:rsidR="00D428A9" w:rsidRPr="00E03E0D">
              <w:t>процентов)</w:t>
            </w:r>
            <w:r>
              <w:rPr>
                <w:lang w:val="en-US"/>
              </w:rPr>
              <w:t xml:space="preserve">     </w:t>
            </w:r>
            <w:r w:rsidR="005D7597">
              <w:t xml:space="preserve">                          </w:t>
            </w:r>
            <w:r>
              <w:rPr>
                <w:lang w:val="en-US"/>
              </w:rPr>
              <w:t xml:space="preserve"> </w:t>
            </w:r>
            <w:r>
              <w:t xml:space="preserve">Таблица </w:t>
            </w:r>
            <w:r w:rsidR="005D7597">
              <w:t>№</w:t>
            </w:r>
            <w:r w:rsidR="00A828E5">
              <w:t xml:space="preserve"> </w:t>
            </w:r>
            <w:r>
              <w:t>12</w:t>
            </w:r>
          </w:p>
        </w:tc>
      </w:tr>
      <w:tr w:rsidR="00D428A9" w:rsidRPr="00E03E0D" w:rsidTr="00D428A9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D428A9" w:rsidP="00D428A9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D428A9" w:rsidRPr="00E03E0D" w:rsidTr="00D428A9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AF7EA2" w:rsidP="00D428A9">
            <w:pPr>
              <w:pStyle w:val="FORMATTEXT"/>
              <w:spacing w:line="276" w:lineRule="auto"/>
              <w:jc w:val="center"/>
            </w:pPr>
            <w:r w:rsidRPr="00E03E0D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291384" w:rsidP="00D428A9">
            <w:pPr>
              <w:pStyle w:val="FORMATTEXT"/>
              <w:spacing w:line="276" w:lineRule="auto"/>
              <w:jc w:val="center"/>
            </w:pPr>
            <w:r>
              <w:t>131/50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C80114" w:rsidP="00D428A9">
            <w:pPr>
              <w:pStyle w:val="FORMATTEXT"/>
              <w:spacing w:line="276" w:lineRule="auto"/>
              <w:jc w:val="center"/>
            </w:pPr>
            <w:r>
              <w:t>170/65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C80114" w:rsidP="00D428A9">
            <w:pPr>
              <w:pStyle w:val="FORMATTEXT"/>
              <w:spacing w:line="276" w:lineRule="auto"/>
              <w:jc w:val="center"/>
            </w:pPr>
            <w:r>
              <w:t>223/85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t>77</w:t>
            </w:r>
            <w:r w:rsidR="00121A9F" w:rsidRPr="00E03E0D">
              <w:t>/</w:t>
            </w:r>
            <w:r w:rsidR="00E0655D" w:rsidRPr="00E03E0D"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t>77</w:t>
            </w:r>
            <w:r w:rsidR="00121A9F" w:rsidRPr="00E03E0D">
              <w:t>/</w:t>
            </w:r>
            <w:r w:rsidR="00E0655D" w:rsidRPr="00E03E0D"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428A9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t>77</w:t>
            </w:r>
            <w:r w:rsidR="00121A9F" w:rsidRPr="00E03E0D">
              <w:t>/</w:t>
            </w:r>
            <w:r w:rsidR="00E0655D" w:rsidRPr="00E03E0D">
              <w:t>100</w:t>
            </w:r>
          </w:p>
        </w:tc>
      </w:tr>
    </w:tbl>
    <w:p w:rsidR="00D428A9" w:rsidRPr="00E03E0D" w:rsidRDefault="00D428A9" w:rsidP="00D428A9">
      <w:pPr>
        <w:pStyle w:val="FORMATTEXT"/>
        <w:spacing w:line="276" w:lineRule="auto"/>
        <w:ind w:firstLine="567"/>
        <w:jc w:val="both"/>
        <w:rPr>
          <w:color w:val="000001"/>
        </w:rPr>
      </w:pPr>
    </w:p>
    <w:p w:rsidR="00CA2521" w:rsidRDefault="0093229A" w:rsidP="002B346D">
      <w:pPr>
        <w:pStyle w:val="FORMATTEXT"/>
        <w:numPr>
          <w:ilvl w:val="2"/>
          <w:numId w:val="30"/>
        </w:numPr>
        <w:ind w:left="0" w:firstLine="568"/>
        <w:jc w:val="both"/>
        <w:rPr>
          <w:sz w:val="28"/>
          <w:szCs w:val="28"/>
        </w:rPr>
      </w:pPr>
      <w:r w:rsidRPr="005D7597">
        <w:rPr>
          <w:sz w:val="28"/>
          <w:szCs w:val="28"/>
        </w:rPr>
        <w:t xml:space="preserve">доля руководителей учреждений культуры </w:t>
      </w:r>
      <w:r w:rsidR="005D7597">
        <w:rPr>
          <w:sz w:val="28"/>
          <w:szCs w:val="28"/>
        </w:rPr>
        <w:t>муниципального образования «город Саянск»</w:t>
      </w:r>
      <w:r w:rsidRPr="005D7597">
        <w:rPr>
          <w:sz w:val="28"/>
          <w:szCs w:val="28"/>
        </w:rPr>
        <w:t xml:space="preserve">, трудовой </w:t>
      </w:r>
      <w:proofErr w:type="gramStart"/>
      <w:r w:rsidRPr="005D7597">
        <w:rPr>
          <w:sz w:val="28"/>
          <w:szCs w:val="28"/>
        </w:rPr>
        <w:t>договор</w:t>
      </w:r>
      <w:proofErr w:type="gramEnd"/>
      <w:r w:rsidRPr="005D7597">
        <w:rPr>
          <w:sz w:val="28"/>
          <w:szCs w:val="28"/>
        </w:rPr>
        <w:t xml:space="preserve"> с которыми заключен в соответствии с типовой формой</w:t>
      </w:r>
      <w:r w:rsidR="00CA2521" w:rsidRPr="005D7597">
        <w:rPr>
          <w:sz w:val="28"/>
          <w:szCs w:val="28"/>
        </w:rPr>
        <w:t xml:space="preserve">: </w:t>
      </w:r>
    </w:p>
    <w:p w:rsidR="002B346D" w:rsidRPr="005D7597" w:rsidRDefault="002B346D" w:rsidP="002B346D">
      <w:pPr>
        <w:pStyle w:val="FORMATTEXT"/>
        <w:ind w:left="1993"/>
        <w:jc w:val="both"/>
        <w:rPr>
          <w:sz w:val="28"/>
          <w:szCs w:val="28"/>
        </w:rPr>
      </w:pPr>
    </w:p>
    <w:tbl>
      <w:tblPr>
        <w:tblW w:w="963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CA2521" w:rsidRPr="00E03E0D" w:rsidTr="00CA2521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F636E0" w:rsidRDefault="00F636E0" w:rsidP="00A828E5">
            <w:pPr>
              <w:pStyle w:val="FORMATTEXT"/>
              <w:spacing w:line="276" w:lineRule="auto"/>
              <w:jc w:val="center"/>
              <w:rPr>
                <w:lang w:val="en-US"/>
              </w:rPr>
            </w:pPr>
            <w:r w:rsidRPr="005D7597">
              <w:t xml:space="preserve">                                                                 </w:t>
            </w:r>
            <w:r w:rsidR="00CA2521" w:rsidRPr="00E03E0D">
              <w:t>(</w:t>
            </w:r>
            <w:r w:rsidR="00121A9F" w:rsidRPr="00E03E0D">
              <w:t>человек/</w:t>
            </w:r>
            <w:r w:rsidR="00CA2521" w:rsidRPr="00E03E0D">
              <w:t>процентов)</w:t>
            </w:r>
            <w:r>
              <w:t xml:space="preserve">          </w:t>
            </w:r>
            <w:r>
              <w:rPr>
                <w:lang w:val="en-US"/>
              </w:rPr>
              <w:t xml:space="preserve">          </w:t>
            </w:r>
            <w:r w:rsidR="005D7597">
              <w:t xml:space="preserve">           </w:t>
            </w:r>
            <w:r>
              <w:t xml:space="preserve"> Таблица</w:t>
            </w:r>
            <w:r>
              <w:rPr>
                <w:lang w:val="en-US"/>
              </w:rPr>
              <w:t xml:space="preserve"> </w:t>
            </w:r>
            <w:r w:rsidR="005D7597">
              <w:t>№</w:t>
            </w:r>
            <w:r w:rsidR="00A828E5">
              <w:t xml:space="preserve"> </w:t>
            </w:r>
            <w:r>
              <w:rPr>
                <w:lang w:val="en-US"/>
              </w:rPr>
              <w:t>13</w:t>
            </w:r>
          </w:p>
        </w:tc>
      </w:tr>
      <w:tr w:rsidR="00CA2521" w:rsidRPr="00E03E0D" w:rsidTr="00CA2521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2012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2013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2014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2015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2016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2017 год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CA2521" w:rsidP="00CA2521">
            <w:pPr>
              <w:pStyle w:val="FORMATTEXT"/>
              <w:spacing w:line="276" w:lineRule="auto"/>
              <w:jc w:val="center"/>
            </w:pPr>
            <w:r w:rsidRPr="00E03E0D">
              <w:t xml:space="preserve">2018 год </w:t>
            </w:r>
          </w:p>
        </w:tc>
      </w:tr>
      <w:tr w:rsidR="00CA2521" w:rsidRPr="00E03E0D" w:rsidTr="00CA2521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F636E0" w:rsidRDefault="00F636E0" w:rsidP="00CA2521">
            <w:pPr>
              <w:pStyle w:val="FORMATTEXT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t>3</w:t>
            </w:r>
            <w:r w:rsidR="00724CFB">
              <w:t>/</w:t>
            </w:r>
            <w:r>
              <w:rPr>
                <w:lang w:val="en-US"/>
              </w:rPr>
              <w:t>10</w:t>
            </w:r>
            <w:r w:rsidR="00724CFB">
              <w:t>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3</w:t>
            </w:r>
            <w:r w:rsidR="00D47C8A">
              <w:t>/</w:t>
            </w:r>
            <w:r>
              <w:rPr>
                <w:lang w:val="en-US"/>
              </w:rPr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t>2</w:t>
            </w:r>
            <w:r w:rsidR="00BF2DA2">
              <w:t>/</w:t>
            </w:r>
            <w:r>
              <w:rPr>
                <w:lang w:val="en-US"/>
              </w:rPr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2</w:t>
            </w:r>
            <w:r w:rsidR="00121A9F" w:rsidRPr="00E03E0D">
              <w:t>/</w:t>
            </w:r>
            <w:r w:rsidR="00E0655D" w:rsidRPr="00E03E0D"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2</w:t>
            </w:r>
            <w:r w:rsidR="00121A9F" w:rsidRPr="00E03E0D">
              <w:t>/</w:t>
            </w:r>
            <w:r w:rsidR="00E0655D" w:rsidRPr="00E03E0D">
              <w:t>100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2521" w:rsidRPr="00E03E0D" w:rsidRDefault="00F636E0" w:rsidP="00F636E0">
            <w:pPr>
              <w:pStyle w:val="FORMATTEXT"/>
              <w:spacing w:line="276" w:lineRule="auto"/>
              <w:jc w:val="center"/>
            </w:pPr>
            <w:r>
              <w:rPr>
                <w:lang w:val="en-US"/>
              </w:rPr>
              <w:t>2</w:t>
            </w:r>
            <w:r w:rsidR="00121A9F" w:rsidRPr="00E03E0D">
              <w:t>/</w:t>
            </w:r>
            <w:r w:rsidR="00E0655D" w:rsidRPr="00E03E0D">
              <w:t>100</w:t>
            </w:r>
          </w:p>
        </w:tc>
      </w:tr>
    </w:tbl>
    <w:p w:rsidR="00DC2DDC" w:rsidRDefault="00DC2DDC" w:rsidP="005922ED">
      <w:pPr>
        <w:pStyle w:val="FORMATTEXT"/>
        <w:spacing w:line="276" w:lineRule="auto"/>
        <w:jc w:val="center"/>
        <w:rPr>
          <w:b/>
          <w:bCs/>
          <w:color w:val="000001"/>
          <w:sz w:val="28"/>
          <w:szCs w:val="28"/>
        </w:rPr>
      </w:pPr>
    </w:p>
    <w:p w:rsidR="000E5025" w:rsidRPr="000E5025" w:rsidRDefault="000E5025" w:rsidP="000E50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25">
        <w:rPr>
          <w:rFonts w:ascii="Times New Roman" w:hAnsi="Times New Roman" w:cs="Times New Roman"/>
          <w:sz w:val="28"/>
          <w:szCs w:val="28"/>
        </w:rPr>
        <w:t>3.1.14. Динамика количества (объема) дополнительных услуг, предоставляемых муниципальными учреждениями культуры г. Саянска:</w:t>
      </w:r>
    </w:p>
    <w:p w:rsidR="000E5025" w:rsidRPr="000E5025" w:rsidRDefault="000E5025" w:rsidP="000E50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127"/>
        <w:gridCol w:w="1559"/>
        <w:gridCol w:w="1559"/>
        <w:gridCol w:w="2126"/>
      </w:tblGrid>
      <w:tr w:rsidR="00A828E5" w:rsidRPr="000E5025" w:rsidTr="00A828E5">
        <w:trPr>
          <w:trHeight w:val="365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8E5" w:rsidRPr="000E5025" w:rsidRDefault="00A828E5" w:rsidP="00BB7C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8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B7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A828E5">
              <w:rPr>
                <w:rFonts w:ascii="Times New Roman" w:hAnsi="Times New Roman" w:cs="Times New Roman"/>
                <w:sz w:val="24"/>
                <w:szCs w:val="24"/>
              </w:rPr>
              <w:t xml:space="preserve">(процентов)      </w:t>
            </w:r>
            <w:r w:rsidR="00BB7C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28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Таблица № 14</w:t>
            </w:r>
            <w:r w:rsidR="00BB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28E5" w:rsidRPr="000E5025" w:rsidTr="00A828E5">
        <w:tc>
          <w:tcPr>
            <w:tcW w:w="2330" w:type="dxa"/>
            <w:tcBorders>
              <w:top w:val="single" w:sz="4" w:space="0" w:color="auto"/>
            </w:tcBorders>
          </w:tcPr>
          <w:p w:rsidR="00A828E5" w:rsidRPr="000E5025" w:rsidRDefault="00A828E5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год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828E5" w:rsidRPr="000E5025" w:rsidRDefault="00A828E5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28E5" w:rsidRPr="000E5025" w:rsidRDefault="00A828E5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28E5" w:rsidRPr="000E5025" w:rsidRDefault="00A828E5" w:rsidP="006F18CC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828E5" w:rsidRPr="000E5025" w:rsidRDefault="00A828E5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0E5025" w:rsidRPr="000E5025" w:rsidTr="00A828E5">
        <w:tc>
          <w:tcPr>
            <w:tcW w:w="2330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127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59" w:type="dxa"/>
          </w:tcPr>
          <w:p w:rsidR="000E5025" w:rsidRPr="000E5025" w:rsidRDefault="000E5025" w:rsidP="000E5025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26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0E5025" w:rsidRDefault="000E5025" w:rsidP="000E50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5025" w:rsidRPr="000E5025" w:rsidRDefault="000E5025" w:rsidP="000E50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25">
        <w:rPr>
          <w:rFonts w:ascii="Times New Roman" w:hAnsi="Times New Roman" w:cs="Times New Roman"/>
          <w:sz w:val="28"/>
          <w:szCs w:val="28"/>
        </w:rPr>
        <w:t>3.1.15. Увеличение количества посещений учреждений культуры к 2018 году:</w:t>
      </w:r>
    </w:p>
    <w:p w:rsidR="000E5025" w:rsidRPr="000E5025" w:rsidRDefault="000E5025" w:rsidP="000E50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1417"/>
        <w:gridCol w:w="1418"/>
        <w:gridCol w:w="1417"/>
        <w:gridCol w:w="1701"/>
      </w:tblGrid>
      <w:tr w:rsidR="00BB7CA6" w:rsidRPr="000E5025" w:rsidTr="00BB7CA6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CA6" w:rsidRPr="000E5025" w:rsidRDefault="00BB7CA6" w:rsidP="00BB7C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B7CA6">
              <w:rPr>
                <w:rFonts w:ascii="Times New Roman" w:hAnsi="Times New Roman" w:cs="Times New Roman"/>
                <w:sz w:val="24"/>
                <w:szCs w:val="24"/>
              </w:rPr>
              <w:t xml:space="preserve">     (процентов)                                        Таблица № 15</w:t>
            </w:r>
          </w:p>
        </w:tc>
      </w:tr>
      <w:tr w:rsidR="00BB7CA6" w:rsidRPr="000E5025" w:rsidTr="00BB7CA6">
        <w:tc>
          <w:tcPr>
            <w:tcW w:w="1905" w:type="dxa"/>
            <w:tcBorders>
              <w:top w:val="single" w:sz="4" w:space="0" w:color="auto"/>
            </w:tcBorders>
          </w:tcPr>
          <w:p w:rsidR="00BB7CA6" w:rsidRPr="000E5025" w:rsidRDefault="00BB7CA6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7CA6" w:rsidRPr="000E5025" w:rsidRDefault="00BB7CA6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CA6" w:rsidRPr="000E5025" w:rsidRDefault="00BB7CA6" w:rsidP="006F18C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CA6" w:rsidRPr="000E5025" w:rsidRDefault="00BB7CA6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CA6" w:rsidRPr="000E5025" w:rsidRDefault="00BB7CA6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7CA6" w:rsidRPr="000E5025" w:rsidRDefault="00BB7CA6" w:rsidP="006F1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0E5025" w:rsidRPr="000E5025" w:rsidTr="00BB7CA6">
        <w:tc>
          <w:tcPr>
            <w:tcW w:w="1905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:rsidR="000E5025" w:rsidRPr="000E5025" w:rsidRDefault="000E5025" w:rsidP="000E5025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418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417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0E5025" w:rsidRPr="000E5025" w:rsidRDefault="000E5025" w:rsidP="000E5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25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</w:tbl>
    <w:p w:rsidR="005D7597" w:rsidRDefault="005D7597" w:rsidP="005922ED">
      <w:pPr>
        <w:pStyle w:val="FORMATTEXT"/>
        <w:spacing w:line="276" w:lineRule="auto"/>
        <w:jc w:val="center"/>
        <w:rPr>
          <w:b/>
          <w:bCs/>
          <w:color w:val="000001"/>
          <w:sz w:val="28"/>
          <w:szCs w:val="28"/>
        </w:rPr>
      </w:pPr>
    </w:p>
    <w:p w:rsidR="009C66CC" w:rsidRPr="005D7597" w:rsidRDefault="009C66CC" w:rsidP="005D7597">
      <w:pPr>
        <w:pStyle w:val="FORMATTEXT"/>
        <w:jc w:val="center"/>
        <w:rPr>
          <w:bCs/>
          <w:color w:val="000001"/>
          <w:sz w:val="28"/>
          <w:szCs w:val="28"/>
        </w:rPr>
      </w:pPr>
      <w:r w:rsidRPr="005D7597">
        <w:rPr>
          <w:bCs/>
          <w:color w:val="000001"/>
          <w:sz w:val="28"/>
          <w:szCs w:val="28"/>
        </w:rPr>
        <w:t>4. Основные</w:t>
      </w:r>
      <w:r w:rsidR="005922ED" w:rsidRPr="005D7597">
        <w:rPr>
          <w:bCs/>
          <w:color w:val="000001"/>
          <w:sz w:val="28"/>
          <w:szCs w:val="28"/>
        </w:rPr>
        <w:t xml:space="preserve"> мероприяти</w:t>
      </w:r>
      <w:r w:rsidRPr="005D7597">
        <w:rPr>
          <w:bCs/>
          <w:color w:val="000001"/>
          <w:sz w:val="28"/>
          <w:szCs w:val="28"/>
        </w:rPr>
        <w:t>я</w:t>
      </w:r>
      <w:r w:rsidR="005922ED" w:rsidRPr="005D7597">
        <w:rPr>
          <w:bCs/>
          <w:color w:val="000001"/>
          <w:sz w:val="28"/>
          <w:szCs w:val="28"/>
        </w:rPr>
        <w:t xml:space="preserve">, </w:t>
      </w:r>
    </w:p>
    <w:p w:rsidR="005922ED" w:rsidRDefault="005922ED" w:rsidP="005D7597">
      <w:pPr>
        <w:pStyle w:val="FORMATTEXT"/>
        <w:jc w:val="center"/>
        <w:rPr>
          <w:bCs/>
          <w:color w:val="000001"/>
          <w:sz w:val="28"/>
          <w:szCs w:val="28"/>
        </w:rPr>
      </w:pPr>
      <w:r w:rsidRPr="005D7597">
        <w:rPr>
          <w:bCs/>
          <w:color w:val="000001"/>
          <w:sz w:val="28"/>
          <w:szCs w:val="28"/>
        </w:rPr>
        <w:t>направленны</w:t>
      </w:r>
      <w:r w:rsidR="009C66CC" w:rsidRPr="005D7597">
        <w:rPr>
          <w:bCs/>
          <w:color w:val="000001"/>
          <w:sz w:val="28"/>
          <w:szCs w:val="28"/>
        </w:rPr>
        <w:t>е</w:t>
      </w:r>
      <w:r w:rsidRPr="005D7597">
        <w:rPr>
          <w:bCs/>
          <w:color w:val="000001"/>
          <w:sz w:val="28"/>
          <w:szCs w:val="28"/>
        </w:rPr>
        <w:t xml:space="preserve"> на повышение эффективности </w:t>
      </w:r>
      <w:r w:rsidR="009C66CC" w:rsidRPr="005D7597">
        <w:rPr>
          <w:bCs/>
          <w:color w:val="000001"/>
          <w:sz w:val="28"/>
          <w:szCs w:val="28"/>
        </w:rPr>
        <w:t>сферы</w:t>
      </w:r>
      <w:r w:rsidRPr="005D7597">
        <w:rPr>
          <w:bCs/>
          <w:color w:val="000001"/>
          <w:sz w:val="28"/>
          <w:szCs w:val="28"/>
        </w:rPr>
        <w:t xml:space="preserve"> культуры </w:t>
      </w:r>
    </w:p>
    <w:p w:rsidR="005D7597" w:rsidRPr="005D7597" w:rsidRDefault="005D7597" w:rsidP="005D7597">
      <w:pPr>
        <w:pStyle w:val="FORMATTEXT"/>
        <w:jc w:val="center"/>
        <w:rPr>
          <w:bCs/>
          <w:color w:val="000001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63"/>
        <w:gridCol w:w="3055"/>
        <w:gridCol w:w="63"/>
        <w:gridCol w:w="1355"/>
        <w:gridCol w:w="63"/>
        <w:gridCol w:w="1212"/>
      </w:tblGrid>
      <w:tr w:rsidR="00161763" w:rsidRPr="00161763" w:rsidTr="00161763">
        <w:tc>
          <w:tcPr>
            <w:tcW w:w="629" w:type="dxa"/>
          </w:tcPr>
          <w:p w:rsidR="00161763" w:rsidRPr="00161763" w:rsidRDefault="00161763" w:rsidP="00826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61763">
              <w:rPr>
                <w:rFonts w:ascii="Times New Roman" w:hAnsi="Times New Roman" w:cs="Times New Roman"/>
              </w:rPr>
              <w:t>п</w:t>
            </w:r>
            <w:proofErr w:type="gramEnd"/>
            <w:r w:rsidRPr="001617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5</w:t>
            </w:r>
          </w:p>
        </w:tc>
      </w:tr>
      <w:tr w:rsidR="00161763" w:rsidRPr="00161763" w:rsidTr="00161763">
        <w:tc>
          <w:tcPr>
            <w:tcW w:w="9701" w:type="dxa"/>
            <w:gridSpan w:val="8"/>
          </w:tcPr>
          <w:p w:rsidR="00161763" w:rsidRPr="00776C4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6C43">
              <w:rPr>
                <w:rFonts w:ascii="Times New Roman" w:hAnsi="Times New Roman" w:cs="Times New Roman"/>
                <w:b/>
              </w:rPr>
              <w:t>1. Перечень мероприятий, направленных на повышение оплаты труда работников культуры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Оказание методической помощи муниципальным учреждениям культуры городского округа муниципал</w:t>
            </w:r>
            <w:r w:rsidR="00BB7CA6">
              <w:rPr>
                <w:rFonts w:ascii="Times New Roman" w:hAnsi="Times New Roman" w:cs="Times New Roman"/>
              </w:rPr>
              <w:t>ьного образования «город Саянск»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BB7C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Организация работы совещательных органов при Муниципальном казенном учреждении </w:t>
            </w:r>
            <w:r w:rsidR="00BB7CA6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Управление культуры администра</w:t>
            </w:r>
            <w:r w:rsidR="00BB7CA6">
              <w:rPr>
                <w:rFonts w:ascii="Times New Roman" w:hAnsi="Times New Roman" w:cs="Times New Roman"/>
              </w:rPr>
              <w:t xml:space="preserve">ции </w:t>
            </w:r>
            <w:proofErr w:type="gramStart"/>
            <w:r w:rsidR="00BB7CA6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BB7CA6">
              <w:rPr>
                <w:rFonts w:ascii="Times New Roman" w:hAnsi="Times New Roman" w:cs="Times New Roman"/>
              </w:rPr>
              <w:t xml:space="preserve"> образования «город Саянск»</w:t>
            </w:r>
            <w:r w:rsidRPr="00161763">
              <w:rPr>
                <w:rFonts w:ascii="Times New Roman" w:hAnsi="Times New Roman" w:cs="Times New Roman"/>
              </w:rPr>
              <w:t xml:space="preserve"> (далее - Управление культуры), проведение семинаров, разработка методических писем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:rsidR="00161763" w:rsidRPr="00161763" w:rsidRDefault="00161763" w:rsidP="00BB7C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Проведение разъяснительной работы в трудовых коллективах с участием профсоюзных организаций о мероприятиях, реализуемых в рамках </w:t>
            </w:r>
            <w:r w:rsidR="00BB7CA6">
              <w:rPr>
                <w:rFonts w:ascii="Times New Roman" w:hAnsi="Times New Roman" w:cs="Times New Roman"/>
              </w:rPr>
              <w:t>«дорожная</w:t>
            </w:r>
            <w:r w:rsidRPr="00161763">
              <w:rPr>
                <w:rFonts w:ascii="Times New Roman" w:hAnsi="Times New Roman" w:cs="Times New Roman"/>
              </w:rPr>
              <w:t xml:space="preserve"> карт</w:t>
            </w:r>
            <w:r w:rsidR="00BB7CA6">
              <w:rPr>
                <w:rFonts w:ascii="Times New Roman" w:hAnsi="Times New Roman" w:cs="Times New Roman"/>
              </w:rPr>
              <w:t>а»</w:t>
            </w:r>
            <w:r w:rsidRPr="00161763">
              <w:rPr>
                <w:rFonts w:ascii="Times New Roman" w:hAnsi="Times New Roman" w:cs="Times New Roman"/>
              </w:rPr>
              <w:t>, в том числе мерах по повышению оплаты труда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BB7C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Проведение семинаров, совещаний, публикаций в средствах массовой информации и в информационно-коммуникационной сети </w:t>
            </w:r>
            <w:r w:rsidR="00BB7CA6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Интернет</w:t>
            </w:r>
            <w:r w:rsidR="00BB7C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:rsidR="00161763" w:rsidRPr="00161763" w:rsidRDefault="00161763" w:rsidP="00BB7C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Подготовка проектов муниципальных правовых актов городского округа муниципального образования </w:t>
            </w:r>
            <w:r w:rsidR="00BB7CA6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BB7CA6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в сфере </w:t>
            </w:r>
            <w:proofErr w:type="gramStart"/>
            <w:r w:rsidRPr="00161763">
              <w:rPr>
                <w:rFonts w:ascii="Times New Roman" w:hAnsi="Times New Roman" w:cs="Times New Roman"/>
              </w:rPr>
              <w:t>совершенствования системы оплаты труда работников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культуры, обеспечения поэтапного повышения заработной платы работников отрасли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Подготовка проектов муниципальных правовых актов городского округа муниципального образования </w:t>
            </w:r>
            <w:r w:rsidR="00BB7CA6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BB7CA6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в том числе:</w:t>
            </w:r>
          </w:p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1) направленных на повышение минимальных или внедрение базовых окладов по профессиональным квалификационным группам;</w:t>
            </w:r>
          </w:p>
          <w:p w:rsidR="00161763" w:rsidRPr="00161763" w:rsidRDefault="00161763" w:rsidP="00BB7C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161763">
              <w:rPr>
                <w:rFonts w:ascii="Times New Roman" w:hAnsi="Times New Roman" w:cs="Times New Roman"/>
              </w:rPr>
              <w:t>вносящих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изменения в муниципальные правовые акты городского округа муниципального образования </w:t>
            </w:r>
            <w:r w:rsidR="00BB7CA6">
              <w:rPr>
                <w:rFonts w:ascii="Times New Roman" w:hAnsi="Times New Roman" w:cs="Times New Roman"/>
              </w:rPr>
              <w:t>«город Саянск»</w:t>
            </w:r>
            <w:r w:rsidRPr="00161763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BB7CA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161763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BB7CA6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BB7CA6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от 04.06.2013 </w:t>
            </w:r>
            <w:r w:rsidR="00776C43">
              <w:rPr>
                <w:rFonts w:ascii="Times New Roman" w:hAnsi="Times New Roman" w:cs="Times New Roman"/>
              </w:rPr>
              <w:t>№</w:t>
            </w:r>
            <w:r w:rsidRPr="00161763">
              <w:rPr>
                <w:rFonts w:ascii="Times New Roman" w:hAnsi="Times New Roman" w:cs="Times New Roman"/>
              </w:rPr>
              <w:t xml:space="preserve"> 110-37-704-13 </w:t>
            </w:r>
            <w:r w:rsidR="00BB7CA6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 xml:space="preserve">Об утверждении </w:t>
            </w:r>
            <w:r w:rsidRPr="00161763">
              <w:rPr>
                <w:rFonts w:ascii="Times New Roman" w:hAnsi="Times New Roman" w:cs="Times New Roman"/>
              </w:rPr>
              <w:lastRenderedPageBreak/>
              <w:t>Примерного полож</w:t>
            </w:r>
            <w:r w:rsidR="00BB7CA6">
              <w:rPr>
                <w:rFonts w:ascii="Times New Roman" w:hAnsi="Times New Roman" w:cs="Times New Roman"/>
              </w:rPr>
              <w:t>ения об оплате труда»</w:t>
            </w:r>
            <w:r w:rsidRPr="001617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261" w:type="dxa"/>
          </w:tcPr>
          <w:p w:rsidR="00161763" w:rsidRPr="00161763" w:rsidRDefault="00161763" w:rsidP="00BB7C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Оптимизация сети муниципальных учреждений культуры городского окр</w:t>
            </w:r>
            <w:r w:rsidR="00BB7CA6">
              <w:rPr>
                <w:rFonts w:ascii="Times New Roman" w:hAnsi="Times New Roman" w:cs="Times New Roman"/>
              </w:rPr>
              <w:t>уга муниципального образования 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BB7C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Издание решений о реорганизации муниципальных учреждений культуры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Внедрение нормативно-</w:t>
            </w:r>
            <w:proofErr w:type="spellStart"/>
            <w:r w:rsidRPr="00161763">
              <w:rPr>
                <w:rFonts w:ascii="Times New Roman" w:hAnsi="Times New Roman" w:cs="Times New Roman"/>
              </w:rPr>
              <w:t>подушевого</w:t>
            </w:r>
            <w:proofErr w:type="spellEnd"/>
            <w:r w:rsidRPr="00161763">
              <w:rPr>
                <w:rFonts w:ascii="Times New Roman" w:hAnsi="Times New Roman" w:cs="Times New Roman"/>
              </w:rPr>
              <w:t xml:space="preserve"> финансирования в муниципальных учреждениях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Внесение изменений в порядок определения нормативных затрат на оказание муниципальными киноконцертными учреждениями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2014 - 2018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Привлечение средств от предпринимательской и иной приносящей доход деятельности на повышение заработной платы работников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Расширение перечня и (или) объема платных услуг, оказываемых муниципальными учреждениями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2014 - 2018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Обеспечение дифференциации оплаты труда основного и прочего (административно-управленческого и вспомогательного) персонала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Издание правовых актов, предусматривающих оптимизацию расходов на административно-управленческий и вспомогательный персонал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с учетом предельной доли расходов на оплату их труда в фонде оплаты труда соответствующего учреждения - не более 40 процентов. Поддержание устойчивого уровня соотношения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2014 - 2018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соотношения средней заработной платы основного и вспомогательного персонала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в кратности 1 к 0,7 - 0,5 (в зависимости от типа соответствующего учреждения)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Подготовка и представление отчетности в Министерство культуры и архивов Иркутской области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2015 - 2018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Соблюдение установленных соотношений средней заработной платы руководителей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и средней заработной платы работников соответствующих учреждений в кратности от 1 к 6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Подготовка и представление отчетности в Министерство культуры и архивов Иркутской области, поддержание устойчивого уровня соотношения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2014 - 2018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1763">
              <w:rPr>
                <w:rFonts w:ascii="Times New Roman" w:hAnsi="Times New Roman" w:cs="Times New Roman"/>
              </w:rPr>
              <w:t xml:space="preserve">Проведение предварительного анализа уровня и динамики </w:t>
            </w:r>
            <w:r w:rsidRPr="00161763">
              <w:rPr>
                <w:rFonts w:ascii="Times New Roman" w:hAnsi="Times New Roman" w:cs="Times New Roman"/>
              </w:rPr>
              <w:lastRenderedPageBreak/>
              <w:t xml:space="preserve">заработной платы работников учреждений культуры, повышение заработной платы которых предусмотрено </w:t>
            </w:r>
            <w:hyperlink r:id="rId9" w:history="1">
              <w:r w:rsidRPr="003E66BF">
                <w:rPr>
                  <w:rFonts w:ascii="Times New Roman" w:hAnsi="Times New Roman" w:cs="Times New Roman"/>
                </w:rPr>
                <w:t>Указом</w:t>
              </w:r>
            </w:hyperlink>
            <w:r w:rsidRPr="00161763">
              <w:rPr>
                <w:rFonts w:ascii="Times New Roman" w:hAnsi="Times New Roman" w:cs="Times New Roman"/>
              </w:rPr>
              <w:t xml:space="preserve"> През</w:t>
            </w:r>
            <w:r w:rsidR="003E66BF">
              <w:rPr>
                <w:rFonts w:ascii="Times New Roman" w:hAnsi="Times New Roman" w:cs="Times New Roman"/>
              </w:rPr>
              <w:t>идента Российской Федерации от 07.05.</w:t>
            </w:r>
            <w:r w:rsidRPr="00161763">
              <w:rPr>
                <w:rFonts w:ascii="Times New Roman" w:hAnsi="Times New Roman" w:cs="Times New Roman"/>
              </w:rPr>
              <w:t xml:space="preserve">2012 </w:t>
            </w:r>
            <w:r w:rsidR="00491FF7">
              <w:rPr>
                <w:rFonts w:ascii="Times New Roman" w:hAnsi="Times New Roman" w:cs="Times New Roman"/>
              </w:rPr>
              <w:t>№</w:t>
            </w:r>
            <w:r w:rsidRPr="00161763">
              <w:rPr>
                <w:rFonts w:ascii="Times New Roman" w:hAnsi="Times New Roman" w:cs="Times New Roman"/>
              </w:rPr>
              <w:t xml:space="preserve"> 597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О мероприятиях по реализации государственной социальной политики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с учетом ситуации на рынке труда, в том числе в части дефицита (избытка) кадров, с целью недопущения отставания от установленных Планом мероприятий (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дорожн</w:t>
            </w:r>
            <w:r w:rsidR="003E66BF">
              <w:rPr>
                <w:rFonts w:ascii="Times New Roman" w:hAnsi="Times New Roman" w:cs="Times New Roman"/>
              </w:rPr>
              <w:t>ая карта»</w:t>
            </w:r>
            <w:r w:rsidRPr="00161763">
              <w:rPr>
                <w:rFonts w:ascii="Times New Roman" w:hAnsi="Times New Roman" w:cs="Times New Roman"/>
              </w:rPr>
              <w:t xml:space="preserve">)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Изменения в отраслях социальной сферы, направленные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на повышен</w:t>
            </w:r>
            <w:r w:rsidR="003E66BF">
              <w:rPr>
                <w:rFonts w:ascii="Times New Roman" w:hAnsi="Times New Roman" w:cs="Times New Roman"/>
              </w:rPr>
              <w:t>ие эффективности сферы культуры»</w:t>
            </w:r>
            <w:r w:rsidRPr="00161763">
              <w:rPr>
                <w:rFonts w:ascii="Times New Roman" w:hAnsi="Times New Roman" w:cs="Times New Roman"/>
              </w:rPr>
              <w:t xml:space="preserve">, утвержденным </w:t>
            </w:r>
            <w:hyperlink r:id="rId10" w:history="1">
              <w:r w:rsidRPr="003E66BF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Pr="00161763">
              <w:rPr>
                <w:rFonts w:ascii="Times New Roman" w:hAnsi="Times New Roman" w:cs="Times New Roman"/>
              </w:rPr>
              <w:t xml:space="preserve"> Правительства Российской Федерации от 28</w:t>
            </w:r>
            <w:r w:rsidR="003E66BF">
              <w:rPr>
                <w:rFonts w:ascii="Times New Roman" w:hAnsi="Times New Roman" w:cs="Times New Roman"/>
              </w:rPr>
              <w:t>.12.2012 № 2606-р, Планом мероприятий («</w:t>
            </w:r>
            <w:r w:rsidRPr="00161763">
              <w:rPr>
                <w:rFonts w:ascii="Times New Roman" w:hAnsi="Times New Roman" w:cs="Times New Roman"/>
              </w:rPr>
              <w:t>дорожн</w:t>
            </w:r>
            <w:r w:rsidR="003E66BF">
              <w:rPr>
                <w:rFonts w:ascii="Times New Roman" w:hAnsi="Times New Roman" w:cs="Times New Roman"/>
              </w:rPr>
              <w:t>ая</w:t>
            </w:r>
            <w:r w:rsidRPr="00161763">
              <w:rPr>
                <w:rFonts w:ascii="Times New Roman" w:hAnsi="Times New Roman" w:cs="Times New Roman"/>
              </w:rPr>
              <w:t xml:space="preserve"> карт</w:t>
            </w:r>
            <w:r w:rsidR="003E66BF">
              <w:rPr>
                <w:rFonts w:ascii="Times New Roman" w:hAnsi="Times New Roman" w:cs="Times New Roman"/>
              </w:rPr>
              <w:t>а»</w:t>
            </w:r>
            <w:r w:rsidRPr="00161763">
              <w:rPr>
                <w:rFonts w:ascii="Times New Roman" w:hAnsi="Times New Roman" w:cs="Times New Roman"/>
              </w:rPr>
              <w:t xml:space="preserve">), направленных на повышение эффективности сферы культуры в Иркутской области, утвержденным </w:t>
            </w:r>
            <w:hyperlink r:id="rId11" w:history="1">
              <w:r w:rsidRPr="003E66BF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Pr="00161763">
              <w:rPr>
                <w:rFonts w:ascii="Times New Roman" w:hAnsi="Times New Roman" w:cs="Times New Roman"/>
              </w:rPr>
              <w:t xml:space="preserve"> Правительства Иркутской области от 28</w:t>
            </w:r>
            <w:r w:rsidR="003E66BF">
              <w:rPr>
                <w:rFonts w:ascii="Times New Roman" w:hAnsi="Times New Roman" w:cs="Times New Roman"/>
              </w:rPr>
              <w:t xml:space="preserve">.02.2013 № </w:t>
            </w:r>
            <w:r w:rsidRPr="00161763">
              <w:rPr>
                <w:rFonts w:ascii="Times New Roman" w:hAnsi="Times New Roman" w:cs="Times New Roman"/>
              </w:rPr>
              <w:t>58-рп, целевых показателей динамики повышения заработной платы работников учреждений культуры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 xml:space="preserve">Подготовка и представление аналитических справок в </w:t>
            </w:r>
            <w:r w:rsidRPr="00161763">
              <w:rPr>
                <w:rFonts w:ascii="Times New Roman" w:hAnsi="Times New Roman" w:cs="Times New Roman"/>
              </w:rPr>
              <w:lastRenderedPageBreak/>
              <w:t>Министерство культуры и архивов Иркутской области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В течение 2014 - 2018 </w:t>
            </w:r>
            <w:r w:rsidRPr="00161763">
              <w:rPr>
                <w:rFonts w:ascii="Times New Roman" w:hAnsi="Times New Roman" w:cs="Times New Roman"/>
              </w:rPr>
              <w:lastRenderedPageBreak/>
              <w:t>годов (один раз в квартал)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61" w:type="dxa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Мониторинг потребности в дополнительных ресурсах на повышение заработной платы работников учреждений культуры с учетом возможного привлечения не менее трети средств за счет реорганизации неэффективных учреждений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Подготовка и представление отчетности в Министерство культуры и архивов Иркутской области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2015 - 2018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1" w:type="dxa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161763">
              <w:rPr>
                <w:rFonts w:ascii="Times New Roman" w:hAnsi="Times New Roman" w:cs="Times New Roman"/>
              </w:rPr>
              <w:t>применения систем оплаты труда работников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культуры, установленных локальными актами муниципальных учреждений культуры городского окр</w:t>
            </w:r>
            <w:r w:rsidR="003E66BF">
              <w:rPr>
                <w:rFonts w:ascii="Times New Roman" w:hAnsi="Times New Roman" w:cs="Times New Roman"/>
              </w:rPr>
              <w:t>уга муниципального образования 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Рассмотрение локальных актов муниципальных учреждений культуры городского окр</w:t>
            </w:r>
            <w:r w:rsidR="003E66BF">
              <w:rPr>
                <w:rFonts w:ascii="Times New Roman" w:hAnsi="Times New Roman" w:cs="Times New Roman"/>
              </w:rPr>
              <w:t>уга муниципального образования 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регулирующих оплату труда работников данных учреждений, установление измеряемых показателей эффективности и качества исполнения работниками трудовых обязанностей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1" w:type="dxa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Мониторинг мероприятий, направленных на повышение оплаты труда работников отрасли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Подготовка отчетности в Министерство культуры и архивов Иркутской области на основе рекомендуемых форм отчетности о достижении установленных показателей динамики роста средней заработной платы работников муниципальных учреждений культуры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75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2014 - 2018 годов (один раз в месяц)</w:t>
            </w:r>
          </w:p>
        </w:tc>
      </w:tr>
      <w:tr w:rsidR="00161763" w:rsidRPr="00776C43" w:rsidTr="00161763">
        <w:tc>
          <w:tcPr>
            <w:tcW w:w="9701" w:type="dxa"/>
            <w:gridSpan w:val="8"/>
          </w:tcPr>
          <w:p w:rsidR="00161763" w:rsidRPr="00776C4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6C43">
              <w:rPr>
                <w:rFonts w:ascii="Times New Roman" w:hAnsi="Times New Roman" w:cs="Times New Roman"/>
                <w:b/>
              </w:rPr>
              <w:t>2. Перечень мероприятий, направленных на повышение качества осуществляемой работниками учреждений культуры трудовой деятельности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Внедрение систем нормирования </w:t>
            </w:r>
            <w:r w:rsidRPr="00161763">
              <w:rPr>
                <w:rFonts w:ascii="Times New Roman" w:hAnsi="Times New Roman" w:cs="Times New Roman"/>
              </w:rPr>
              <w:lastRenderedPageBreak/>
              <w:t>труда в муниципальных учреждениях культуры с учетом типовых (межотраслевых) норм труда, методических рекомендаций, утвержденных Минкультуры России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 xml:space="preserve">Издание локальных актов и </w:t>
            </w:r>
            <w:r w:rsidRPr="00161763">
              <w:rPr>
                <w:rFonts w:ascii="Times New Roman" w:hAnsi="Times New Roman" w:cs="Times New Roman"/>
              </w:rPr>
              <w:lastRenderedPageBreak/>
              <w:t>применение в муниципальных библиотеках, музеях, культурно-досуговых учреждениях норм труда, определенных Минкультуры России и Минтруда России. Оптимизация штатной численности учреждений культуры на 10%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161763"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161763">
              <w:rPr>
                <w:rFonts w:ascii="Times New Roman" w:hAnsi="Times New Roman" w:cs="Times New Roman"/>
              </w:rPr>
              <w:lastRenderedPageBreak/>
              <w:t>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Внедрение профессиональных стандартов в сфере культуры, актуализация требований и компетенций, необходимых для оказания муниципальных услуг, выполнения работ (должностных инструкций, регламентов), организация соответствующей профессиональной переподготовки и повышение квалификации работников муниципальных учреждений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Повышение профессионального </w:t>
            </w:r>
            <w:proofErr w:type="gramStart"/>
            <w:r w:rsidRPr="00161763">
              <w:rPr>
                <w:rFonts w:ascii="Times New Roman" w:hAnsi="Times New Roman" w:cs="Times New Roman"/>
              </w:rPr>
              <w:t>уровня работников муниципальных учреждений культуры городского округа 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61763">
              <w:rPr>
                <w:rFonts w:ascii="Times New Roman" w:hAnsi="Times New Roman" w:cs="Times New Roman"/>
              </w:rPr>
              <w:t>перевода руководителей муниципальных учреждений культуры городского округа 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образования "город Саянск" на трудовой договор, заключенный в соответствии с типовой формой, утверждаемой Правительством Российской Федерации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Создание прозрачного механизма оплаты труда руководителей, обеспечение качественного подбора кадров на занятие руководящих мест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61763">
              <w:rPr>
                <w:rFonts w:ascii="Times New Roman" w:hAnsi="Times New Roman" w:cs="Times New Roman"/>
              </w:rPr>
              <w:t>перевода работников муниципальных учреждений культуры городского округа 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образования </w:t>
            </w:r>
            <w:r w:rsidR="003E66BF">
              <w:rPr>
                <w:rFonts w:ascii="Times New Roman" w:hAnsi="Times New Roman" w:cs="Times New Roman"/>
              </w:rPr>
              <w:t>«город Саянск»</w:t>
            </w:r>
            <w:r w:rsidRPr="00161763">
              <w:rPr>
                <w:rFonts w:ascii="Times New Roman" w:hAnsi="Times New Roman" w:cs="Times New Roman"/>
              </w:rPr>
              <w:t xml:space="preserve"> на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эффективный контракт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с определением показателей эффективности их деятельности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1763">
              <w:rPr>
                <w:rFonts w:ascii="Times New Roman" w:hAnsi="Times New Roman" w:cs="Times New Roman"/>
              </w:rPr>
              <w:t xml:space="preserve">Обеспечение применения руководителями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примерной формы трудового договора с работником муниципального учреждения, утвержденного </w:t>
            </w:r>
            <w:hyperlink r:id="rId12" w:history="1">
              <w:r w:rsidRPr="003E66BF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Pr="00161763">
              <w:rPr>
                <w:rFonts w:ascii="Times New Roman" w:hAnsi="Times New Roman" w:cs="Times New Roman"/>
              </w:rPr>
              <w:t xml:space="preserve"> Правитель</w:t>
            </w:r>
            <w:r w:rsidR="003E66BF">
              <w:rPr>
                <w:rFonts w:ascii="Times New Roman" w:hAnsi="Times New Roman" w:cs="Times New Roman"/>
              </w:rPr>
              <w:t xml:space="preserve">ства Российской Федерации от 26.11.2012 № </w:t>
            </w:r>
            <w:r w:rsidRPr="00161763">
              <w:rPr>
                <w:rFonts w:ascii="Times New Roman" w:hAnsi="Times New Roman" w:cs="Times New Roman"/>
              </w:rPr>
              <w:t xml:space="preserve">2190-р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 xml:space="preserve">Об утверждении Программы поэтапного совершенствования системы оплаты труда в государственных (муниципальных) </w:t>
            </w:r>
            <w:r w:rsidR="003E66BF">
              <w:rPr>
                <w:rFonts w:ascii="Times New Roman" w:hAnsi="Times New Roman" w:cs="Times New Roman"/>
              </w:rPr>
              <w:t>учреждениях на 2012 - 2018 годы»</w:t>
            </w:r>
            <w:r w:rsidRPr="00161763">
              <w:rPr>
                <w:rFonts w:ascii="Times New Roman" w:hAnsi="Times New Roman" w:cs="Times New Roman"/>
              </w:rPr>
              <w:t>, определение показателей качества и эффективности исполнения трудовых обязанностей</w:t>
            </w:r>
            <w:proofErr w:type="gramEnd"/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культуры, руководители муниципальных учреждений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2013 - 2016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Организация плановых </w:t>
            </w:r>
            <w:proofErr w:type="gramStart"/>
            <w:r w:rsidRPr="00161763">
              <w:rPr>
                <w:rFonts w:ascii="Times New Roman" w:hAnsi="Times New Roman" w:cs="Times New Roman"/>
              </w:rPr>
              <w:t>аттестаций работников муниципальных учреждений культуры городского округа 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в порядке, установленном законодательством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Разработка (внесение изменений) Положений об аттестации. Определение на их основании соответствия работников муниципальных учреждений культуры занимаемым должностям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2014 - 2018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1763">
              <w:rPr>
                <w:rFonts w:ascii="Times New Roman" w:hAnsi="Times New Roman" w:cs="Times New Roman"/>
              </w:rPr>
              <w:t xml:space="preserve">Сбор и мониторинг сведений о доходах, об имуществе и обязательствах имущественного характера руководителей муниципальных учреждений </w:t>
            </w:r>
            <w:r w:rsidRPr="00161763">
              <w:rPr>
                <w:rFonts w:ascii="Times New Roman" w:hAnsi="Times New Roman" w:cs="Times New Roman"/>
              </w:rPr>
              <w:lastRenderedPageBreak/>
              <w:t xml:space="preserve">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«город Саянск»</w:t>
            </w:r>
            <w:r w:rsidRPr="00161763">
              <w:rPr>
                <w:rFonts w:ascii="Times New Roman" w:hAnsi="Times New Roman" w:cs="Times New Roman"/>
              </w:rPr>
              <w:t>, а также о доходах, об имуществе и обязательствах имущественного характера супруги (супруга) и несовершеннолетних детей руководителей (начиная с доходов за 2012 год), а также лиц, претендующих на занятие указанных должностей</w:t>
            </w:r>
            <w:proofErr w:type="gramEnd"/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 xml:space="preserve">Создание прозрачного механизма оплаты труда руководителей, обеспечение качественного подбора кадров на занятие руководящих мест. Размещение в </w:t>
            </w:r>
            <w:r w:rsidRPr="00161763">
              <w:rPr>
                <w:rFonts w:ascii="Times New Roman" w:hAnsi="Times New Roman" w:cs="Times New Roman"/>
              </w:rPr>
              <w:lastRenderedPageBreak/>
              <w:t xml:space="preserve">сети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Интернет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100% сведений о доходах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Мониторинг исполнения мероприятий, направленных на повышение качества осуществляемой работниками муниципальных учреждений культуры городского окр</w:t>
            </w:r>
            <w:r w:rsidR="003E66BF">
              <w:rPr>
                <w:rFonts w:ascii="Times New Roman" w:hAnsi="Times New Roman" w:cs="Times New Roman"/>
              </w:rPr>
              <w:t>уга муниципального образования 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трудовой деятельности, совместно с совещательными органами при Управлении культуры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Подготовка отчетной информации в Министерство культуры и архивов Иркутской области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 (дважды в год)</w:t>
            </w:r>
          </w:p>
        </w:tc>
      </w:tr>
      <w:tr w:rsidR="00161763" w:rsidRPr="00776C43" w:rsidTr="00161763">
        <w:tc>
          <w:tcPr>
            <w:tcW w:w="9701" w:type="dxa"/>
            <w:gridSpan w:val="8"/>
          </w:tcPr>
          <w:p w:rsidR="00161763" w:rsidRPr="00776C4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6C43">
              <w:rPr>
                <w:rFonts w:ascii="Times New Roman" w:hAnsi="Times New Roman" w:cs="Times New Roman"/>
                <w:b/>
              </w:rPr>
              <w:t>3. Перечень мероприятий, направленных на увеличение объема деятельности, связанной с распространением культурных ценностей учреждениями культуры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Организация гастролей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«город Саянск»</w:t>
            </w:r>
            <w:r w:rsidRPr="00161763">
              <w:rPr>
                <w:rFonts w:ascii="Times New Roman" w:hAnsi="Times New Roman" w:cs="Times New Roman"/>
              </w:rPr>
              <w:t xml:space="preserve"> в муниципальных образованиях Иркутской области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61763">
              <w:rPr>
                <w:rFonts w:ascii="Times New Roman" w:hAnsi="Times New Roman" w:cs="Times New Roman"/>
              </w:rPr>
              <w:t>доступности услуг муниципальных учреждений культуры городского округа 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формирование позитивного культурного имиджа города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культуры, руководители муниципальных учреждений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Совершенствование ценовой политики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61763">
              <w:rPr>
                <w:rFonts w:ascii="Times New Roman" w:hAnsi="Times New Roman" w:cs="Times New Roman"/>
              </w:rPr>
              <w:t>доступности услуг муниципальных учреждений культуры городского округа 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культуры, руководители муниципальных учреждений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предоставления информации о культурных ценностях посредством информационно-телекоммуникационной сети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Интернет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работы с базами данных: сводный электронный каталог библиотек России, единый государственный реестр объектов культурного наследия; подключение муниципальных библиотек к сети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Интернет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; создание сайтов муниципальных учреждений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в сети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Интернет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; обеспечение возможности направления отзывов и предложений о работе учреждений культуры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культуры, руководители муниципальных учреждений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Развитие государственно-частного партнерства в отрасли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Обеспечение творческих обменов между муниципальными учреждениями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федеральными и региональными учреждениями культуры в соответствии с законодательством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культуры, руководители муниципальных учреждений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Внедрение электронной системы мониторинга статистической информации о развитии отрасли культуры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Повышение оперативности и качества обработки и анализа информации, направляемой в Министерство культуры и архивов Иркутской области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года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Разработка и утверждение целевых программ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в сфере культуры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Повышение качества муниципального управления муниципальными учреждениями культуры городского округа муниципального образования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>, обеспечение единства муниципальной политики в сфере культуры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  <w:tr w:rsidR="00161763" w:rsidRPr="00161763" w:rsidTr="00161763">
        <w:tc>
          <w:tcPr>
            <w:tcW w:w="629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24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Включение в планы работы муниципальных учреждений культуры </w:t>
            </w:r>
            <w:r w:rsidR="00491FF7">
              <w:rPr>
                <w:rFonts w:ascii="Times New Roman" w:hAnsi="Times New Roman" w:cs="Times New Roman"/>
              </w:rPr>
              <w:t xml:space="preserve">в городском округе </w:t>
            </w:r>
            <w:proofErr w:type="gramStart"/>
            <w:r w:rsidR="00491FF7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61763">
              <w:rPr>
                <w:rFonts w:ascii="Times New Roman" w:hAnsi="Times New Roman" w:cs="Times New Roman"/>
              </w:rPr>
              <w:t xml:space="preserve"> образовани</w:t>
            </w:r>
            <w:r w:rsidR="00491FF7">
              <w:rPr>
                <w:rFonts w:ascii="Times New Roman" w:hAnsi="Times New Roman" w:cs="Times New Roman"/>
              </w:rPr>
              <w:t>я</w:t>
            </w:r>
            <w:r w:rsidRPr="00161763">
              <w:rPr>
                <w:rFonts w:ascii="Times New Roman" w:hAnsi="Times New Roman" w:cs="Times New Roman"/>
              </w:rPr>
              <w:t xml:space="preserve">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  <w:r w:rsidRPr="00161763">
              <w:rPr>
                <w:rFonts w:ascii="Times New Roman" w:hAnsi="Times New Roman" w:cs="Times New Roman"/>
              </w:rPr>
              <w:t xml:space="preserve"> творческих мероприятий, ориентированных на участие в них детей</w:t>
            </w:r>
          </w:p>
        </w:tc>
        <w:tc>
          <w:tcPr>
            <w:tcW w:w="3118" w:type="dxa"/>
            <w:gridSpan w:val="2"/>
          </w:tcPr>
          <w:p w:rsidR="00161763" w:rsidRPr="00161763" w:rsidRDefault="00161763" w:rsidP="003E6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 xml:space="preserve">Увеличение количества детей, являющихся получателями услуг муниципальных учреждений культуры в городском округе муниципальном образовании </w:t>
            </w:r>
            <w:r w:rsidR="003E66BF">
              <w:rPr>
                <w:rFonts w:ascii="Times New Roman" w:hAnsi="Times New Roman" w:cs="Times New Roman"/>
              </w:rPr>
              <w:t>«</w:t>
            </w:r>
            <w:r w:rsidRPr="00161763">
              <w:rPr>
                <w:rFonts w:ascii="Times New Roman" w:hAnsi="Times New Roman" w:cs="Times New Roman"/>
              </w:rPr>
              <w:t>город Саянск</w:t>
            </w:r>
            <w:r w:rsidR="003E6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212" w:type="dxa"/>
          </w:tcPr>
          <w:p w:rsidR="00161763" w:rsidRPr="00161763" w:rsidRDefault="00161763" w:rsidP="0016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1763">
              <w:rPr>
                <w:rFonts w:ascii="Times New Roman" w:hAnsi="Times New Roman" w:cs="Times New Roman"/>
              </w:rPr>
              <w:t>В течение 2013 - 2018 годов</w:t>
            </w:r>
          </w:p>
        </w:tc>
      </w:tr>
    </w:tbl>
    <w:p w:rsidR="00161763" w:rsidRDefault="00161763" w:rsidP="00161763">
      <w:pPr>
        <w:pStyle w:val="ConsPlusNormal"/>
        <w:jc w:val="both"/>
      </w:pPr>
    </w:p>
    <w:p w:rsidR="005922ED" w:rsidRDefault="005922ED" w:rsidP="005922ED">
      <w:pPr>
        <w:pStyle w:val="FORMATTEXT"/>
        <w:rPr>
          <w:color w:val="000001"/>
        </w:rPr>
      </w:pPr>
    </w:p>
    <w:p w:rsidR="004F57A7" w:rsidRDefault="004F57A7" w:rsidP="005922ED">
      <w:pPr>
        <w:pStyle w:val="FORMATTEXT"/>
        <w:rPr>
          <w:color w:val="000001"/>
        </w:rPr>
      </w:pPr>
    </w:p>
    <w:p w:rsidR="006312C0" w:rsidRDefault="006312C0" w:rsidP="005922ED">
      <w:pPr>
        <w:pStyle w:val="FORMATTEXT"/>
        <w:rPr>
          <w:color w:val="000001"/>
        </w:rPr>
      </w:pPr>
    </w:p>
    <w:p w:rsidR="009B41FE" w:rsidRDefault="009B41FE" w:rsidP="009B41FE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9B41FE" w:rsidRDefault="009B41FE" w:rsidP="009B41FE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B41FE" w:rsidRDefault="009B41FE" w:rsidP="009B41FE">
      <w:pPr>
        <w:rPr>
          <w:szCs w:val="24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</w:t>
      </w:r>
      <w:r w:rsidR="00161763">
        <w:rPr>
          <w:sz w:val="28"/>
          <w:szCs w:val="28"/>
        </w:rPr>
        <w:t>О.В.Боров</w:t>
      </w:r>
      <w:r w:rsidR="00C63D23">
        <w:rPr>
          <w:sz w:val="28"/>
          <w:szCs w:val="28"/>
        </w:rPr>
        <w:t>с</w:t>
      </w:r>
      <w:r w:rsidR="00161763">
        <w:rPr>
          <w:sz w:val="28"/>
          <w:szCs w:val="28"/>
        </w:rPr>
        <w:t>кий</w:t>
      </w:r>
    </w:p>
    <w:p w:rsidR="004F57A7" w:rsidRDefault="004F57A7" w:rsidP="005922ED">
      <w:pPr>
        <w:pStyle w:val="FORMATTEXT"/>
        <w:rPr>
          <w:color w:val="000001"/>
        </w:rPr>
      </w:pPr>
    </w:p>
    <w:p w:rsidR="004F57A7" w:rsidRDefault="004F57A7" w:rsidP="005922ED">
      <w:pPr>
        <w:pStyle w:val="FORMATTEXT"/>
        <w:rPr>
          <w:color w:val="000001"/>
        </w:rPr>
      </w:pPr>
    </w:p>
    <w:p w:rsidR="004F57A7" w:rsidRDefault="004F57A7" w:rsidP="005922ED">
      <w:pPr>
        <w:pStyle w:val="FORMATTEXT"/>
        <w:rPr>
          <w:color w:val="000001"/>
        </w:rPr>
      </w:pPr>
    </w:p>
    <w:p w:rsidR="004F57A7" w:rsidRDefault="004F57A7" w:rsidP="005922ED">
      <w:pPr>
        <w:pStyle w:val="FORMATTEXT"/>
        <w:rPr>
          <w:color w:val="000001"/>
        </w:rPr>
      </w:pPr>
    </w:p>
    <w:p w:rsidR="004F57A7" w:rsidRDefault="004F57A7" w:rsidP="005922ED">
      <w:pPr>
        <w:pStyle w:val="FORMATTEXT"/>
        <w:rPr>
          <w:color w:val="000001"/>
        </w:rPr>
      </w:pPr>
    </w:p>
    <w:p w:rsidR="00D437F9" w:rsidRDefault="00D437F9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CC147A" w:rsidRDefault="00CC147A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161763" w:rsidRDefault="00161763" w:rsidP="004F57A7">
      <w:pPr>
        <w:spacing w:line="240" w:lineRule="atLeast"/>
        <w:jc w:val="right"/>
        <w:rPr>
          <w:sz w:val="28"/>
          <w:szCs w:val="28"/>
        </w:rPr>
      </w:pPr>
    </w:p>
    <w:p w:rsidR="000E5025" w:rsidRDefault="000E5025" w:rsidP="004F57A7">
      <w:pPr>
        <w:spacing w:line="240" w:lineRule="atLeast"/>
        <w:jc w:val="right"/>
        <w:rPr>
          <w:sz w:val="28"/>
          <w:szCs w:val="28"/>
        </w:rPr>
        <w:sectPr w:rsidR="000E5025" w:rsidSect="00811283">
          <w:pgSz w:w="11905" w:h="16838" w:code="9"/>
          <w:pgMar w:top="680" w:right="794" w:bottom="680" w:left="1418" w:header="720" w:footer="720" w:gutter="0"/>
          <w:cols w:space="720"/>
        </w:sectPr>
      </w:pPr>
    </w:p>
    <w:p w:rsidR="004F57A7" w:rsidRDefault="004F57A7" w:rsidP="004F57A7">
      <w:pPr>
        <w:spacing w:line="240" w:lineRule="atLeast"/>
        <w:jc w:val="right"/>
        <w:rPr>
          <w:sz w:val="28"/>
          <w:szCs w:val="28"/>
        </w:rPr>
      </w:pPr>
      <w:r w:rsidRPr="004F57A7">
        <w:rPr>
          <w:sz w:val="28"/>
          <w:szCs w:val="28"/>
        </w:rPr>
        <w:lastRenderedPageBreak/>
        <w:t xml:space="preserve">Приложение </w:t>
      </w:r>
    </w:p>
    <w:p w:rsidR="00CD48E3" w:rsidRDefault="004F57A7" w:rsidP="004F57A7">
      <w:pPr>
        <w:spacing w:line="240" w:lineRule="atLeast"/>
        <w:jc w:val="right"/>
        <w:rPr>
          <w:color w:val="000001"/>
          <w:sz w:val="28"/>
          <w:szCs w:val="28"/>
        </w:rPr>
      </w:pPr>
      <w:r w:rsidRPr="004F57A7">
        <w:rPr>
          <w:sz w:val="28"/>
          <w:szCs w:val="28"/>
        </w:rPr>
        <w:t xml:space="preserve">к </w:t>
      </w:r>
      <w:r w:rsidR="00CD48E3">
        <w:rPr>
          <w:color w:val="000001"/>
          <w:sz w:val="28"/>
          <w:szCs w:val="28"/>
        </w:rPr>
        <w:t>П</w:t>
      </w:r>
      <w:r w:rsidR="00CD48E3" w:rsidRPr="007D08A0">
        <w:rPr>
          <w:color w:val="000001"/>
          <w:sz w:val="28"/>
          <w:szCs w:val="28"/>
        </w:rPr>
        <w:t>лан</w:t>
      </w:r>
      <w:r w:rsidR="00CD48E3">
        <w:rPr>
          <w:color w:val="000001"/>
          <w:sz w:val="28"/>
          <w:szCs w:val="28"/>
        </w:rPr>
        <w:t>у</w:t>
      </w:r>
      <w:r w:rsidR="00CD48E3" w:rsidRPr="007D08A0">
        <w:rPr>
          <w:color w:val="000001"/>
          <w:sz w:val="28"/>
          <w:szCs w:val="28"/>
        </w:rPr>
        <w:t xml:space="preserve"> мероприятий (</w:t>
      </w:r>
      <w:r w:rsidR="00CD48E3">
        <w:rPr>
          <w:color w:val="000001"/>
          <w:sz w:val="28"/>
          <w:szCs w:val="28"/>
        </w:rPr>
        <w:t>«</w:t>
      </w:r>
      <w:r w:rsidR="00CD48E3" w:rsidRPr="007D08A0">
        <w:rPr>
          <w:color w:val="000001"/>
          <w:sz w:val="28"/>
          <w:szCs w:val="28"/>
        </w:rPr>
        <w:t>дорожн</w:t>
      </w:r>
      <w:r w:rsidR="00491FF7">
        <w:rPr>
          <w:color w:val="000001"/>
          <w:sz w:val="28"/>
          <w:szCs w:val="28"/>
        </w:rPr>
        <w:t>ая</w:t>
      </w:r>
      <w:r w:rsidR="00CD48E3" w:rsidRPr="007D08A0">
        <w:rPr>
          <w:color w:val="000001"/>
          <w:sz w:val="28"/>
          <w:szCs w:val="28"/>
        </w:rPr>
        <w:t xml:space="preserve"> карт</w:t>
      </w:r>
      <w:r w:rsidR="00491FF7">
        <w:rPr>
          <w:color w:val="000001"/>
          <w:sz w:val="28"/>
          <w:szCs w:val="28"/>
        </w:rPr>
        <w:t>а</w:t>
      </w:r>
      <w:r w:rsidR="00CD48E3">
        <w:rPr>
          <w:color w:val="000001"/>
          <w:sz w:val="28"/>
          <w:szCs w:val="28"/>
        </w:rPr>
        <w:t>»</w:t>
      </w:r>
      <w:r w:rsidR="00CD48E3" w:rsidRPr="007D08A0">
        <w:rPr>
          <w:color w:val="000001"/>
          <w:sz w:val="28"/>
          <w:szCs w:val="28"/>
        </w:rPr>
        <w:t>)</w:t>
      </w:r>
      <w:r w:rsidR="00CD48E3">
        <w:rPr>
          <w:color w:val="000001"/>
          <w:sz w:val="28"/>
          <w:szCs w:val="28"/>
        </w:rPr>
        <w:t>,</w:t>
      </w:r>
      <w:r w:rsidR="00CD48E3" w:rsidRPr="007D08A0">
        <w:rPr>
          <w:color w:val="000001"/>
          <w:sz w:val="28"/>
          <w:szCs w:val="28"/>
        </w:rPr>
        <w:t xml:space="preserve"> </w:t>
      </w:r>
    </w:p>
    <w:p w:rsidR="00CD48E3" w:rsidRDefault="00CD48E3" w:rsidP="004F57A7">
      <w:pPr>
        <w:spacing w:line="240" w:lineRule="atLeast"/>
        <w:jc w:val="right"/>
        <w:rPr>
          <w:sz w:val="28"/>
          <w:szCs w:val="28"/>
        </w:rPr>
      </w:pPr>
      <w:proofErr w:type="gramStart"/>
      <w:r w:rsidRPr="00C635A0">
        <w:rPr>
          <w:sz w:val="28"/>
          <w:szCs w:val="28"/>
        </w:rPr>
        <w:t>направленных</w:t>
      </w:r>
      <w:proofErr w:type="gramEnd"/>
      <w:r w:rsidRPr="00C635A0">
        <w:rPr>
          <w:sz w:val="28"/>
          <w:szCs w:val="28"/>
        </w:rPr>
        <w:t xml:space="preserve"> на повышение эффективности сферы </w:t>
      </w:r>
    </w:p>
    <w:p w:rsidR="00CD48E3" w:rsidRDefault="00CD48E3" w:rsidP="004F57A7">
      <w:pPr>
        <w:spacing w:line="240" w:lineRule="atLeast"/>
        <w:jc w:val="right"/>
        <w:rPr>
          <w:sz w:val="28"/>
          <w:szCs w:val="28"/>
        </w:rPr>
      </w:pPr>
      <w:r w:rsidRPr="00C635A0">
        <w:rPr>
          <w:sz w:val="28"/>
          <w:szCs w:val="28"/>
        </w:rPr>
        <w:t xml:space="preserve">культуры </w:t>
      </w:r>
      <w:r w:rsidR="00491FF7">
        <w:rPr>
          <w:sz w:val="28"/>
          <w:szCs w:val="28"/>
        </w:rPr>
        <w:t xml:space="preserve">в городском округе </w:t>
      </w:r>
      <w:proofErr w:type="gramStart"/>
      <w:r w:rsidR="00491FF7">
        <w:rPr>
          <w:sz w:val="28"/>
          <w:szCs w:val="28"/>
        </w:rPr>
        <w:t>муниципального</w:t>
      </w:r>
      <w:proofErr w:type="gramEnd"/>
      <w:r w:rsidRPr="00C635A0">
        <w:rPr>
          <w:sz w:val="28"/>
          <w:szCs w:val="28"/>
        </w:rPr>
        <w:t xml:space="preserve"> </w:t>
      </w:r>
    </w:p>
    <w:p w:rsidR="004F57A7" w:rsidRPr="004F57A7" w:rsidRDefault="00CD48E3" w:rsidP="004F57A7">
      <w:pPr>
        <w:spacing w:line="240" w:lineRule="atLeast"/>
        <w:jc w:val="right"/>
        <w:rPr>
          <w:sz w:val="28"/>
          <w:szCs w:val="28"/>
        </w:rPr>
      </w:pPr>
      <w:r w:rsidRPr="00C635A0">
        <w:rPr>
          <w:sz w:val="28"/>
          <w:szCs w:val="28"/>
        </w:rPr>
        <w:t>образовани</w:t>
      </w:r>
      <w:r w:rsidR="00491FF7">
        <w:rPr>
          <w:sz w:val="28"/>
          <w:szCs w:val="28"/>
        </w:rPr>
        <w:t>я</w:t>
      </w:r>
      <w:r w:rsidRPr="00C635A0">
        <w:rPr>
          <w:sz w:val="28"/>
          <w:szCs w:val="28"/>
        </w:rPr>
        <w:t xml:space="preserve"> «город Саянск»</w:t>
      </w:r>
    </w:p>
    <w:p w:rsidR="00E6162F" w:rsidRPr="00E6162F" w:rsidRDefault="00E6162F" w:rsidP="00E6162F">
      <w:pPr>
        <w:pStyle w:val="a7"/>
        <w:jc w:val="center"/>
        <w:rPr>
          <w:b/>
        </w:rPr>
      </w:pPr>
      <w:r>
        <w:tab/>
      </w:r>
      <w:r w:rsidR="002B346D" w:rsidRPr="002B346D">
        <w:rPr>
          <w:b/>
          <w:bCs/>
        </w:rPr>
        <w:t>Показатели (нормативы) реализации  плана мероприятий («дорожной карты»), направленных на повышение эффективности сферы культуры в городском округе муниципального образования «город Саянск»</w:t>
      </w:r>
    </w:p>
    <w:p w:rsidR="0019261F" w:rsidRDefault="0019261F" w:rsidP="00E6162F">
      <w:pPr>
        <w:tabs>
          <w:tab w:val="left" w:pos="3585"/>
        </w:tabs>
      </w:pPr>
    </w:p>
    <w:tbl>
      <w:tblPr>
        <w:tblW w:w="15040" w:type="dxa"/>
        <w:tblInd w:w="94" w:type="dxa"/>
        <w:tblLook w:val="04A0" w:firstRow="1" w:lastRow="0" w:firstColumn="1" w:lastColumn="0" w:noHBand="0" w:noVBand="1"/>
      </w:tblPr>
      <w:tblGrid>
        <w:gridCol w:w="680"/>
        <w:gridCol w:w="4760"/>
        <w:gridCol w:w="960"/>
        <w:gridCol w:w="1200"/>
        <w:gridCol w:w="1200"/>
        <w:gridCol w:w="1200"/>
        <w:gridCol w:w="960"/>
        <w:gridCol w:w="1200"/>
        <w:gridCol w:w="960"/>
        <w:gridCol w:w="960"/>
        <w:gridCol w:w="960"/>
      </w:tblGrid>
      <w:tr w:rsidR="002B346D" w:rsidRPr="002B346D" w:rsidTr="002B346D">
        <w:trPr>
          <w:trHeight w:val="72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 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2012 г. факт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2013 г. факт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2014 г.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2015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2016 г.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2017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2018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2014 - 2016 гг.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2014 - 2018 гг.</w:t>
            </w:r>
          </w:p>
        </w:tc>
      </w:tr>
      <w:tr w:rsidR="002B346D" w:rsidRPr="002B346D" w:rsidTr="002B346D">
        <w:trPr>
          <w:trHeight w:val="71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bookmarkStart w:id="0" w:name="RANGE!B4"/>
            <w:r w:rsidRPr="002B346D">
              <w:rPr>
                <w:color w:val="000000"/>
                <w:sz w:val="20"/>
              </w:rPr>
              <w:t>Норматив числа получателей услуг на 1 работника учреждений культуры (по среднесписочной численности работников)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279,8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430,7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564,6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564,5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Число получателей услуг,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39 453,0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38 887,0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38 957,0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38 950,0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39 260,0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9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141,0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91,0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69,0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Численность населения муниципального образования Иркутской области,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39 895,0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39 453,0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38 887,0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38 957,0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38 950,0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39 260,0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72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Соотношение средней заработной платы работников учреждений культуры и средней заработной платы в субъекте Российской Федерации: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7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hyperlink r:id="rId13" w:history="1">
              <w:r w:rsidRPr="002B346D">
                <w:rPr>
                  <w:sz w:val="20"/>
                </w:rPr>
                <w:t>по Программе поэтапного совершенствования систем оплаты труда в государственных (муниципальных) учреждениях на 2012 - 2018 годы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74,0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84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hyperlink r:id="rId14" w:history="1">
              <w:r w:rsidRPr="002B346D">
                <w:rPr>
                  <w:sz w:val="20"/>
                </w:rPr>
                <w:t>по Плану мероприятий ("дорожной карте") "Изменения в отраслях социальной сферы, направленные на повышение эффективности сферы культуры", %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70,3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70,3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70,3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82,4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по Иркутской области,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61,0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71,2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84,3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80,8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44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Средняя заработная плата работников по субъекту Российской Федерации,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25 365,0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29 229,4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31 371,0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28 648,0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29 901,3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31 402,9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33 184,6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Темп роста к предыдущему году,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115,2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91,3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8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10 164,0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15 192,0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19 826,0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21 148,3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21 148,3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29 555,7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31 232,6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Темп роста к предыдущему году,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149,5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130,5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67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Доля от средств от приносящей доход деятельности в фонде заработной платы по работникам учреждений культуры,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Размер начислений на фонд оплаты труда,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1,302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  <w:tr w:rsidR="002B346D" w:rsidRPr="002B346D" w:rsidTr="002B346D">
        <w:trPr>
          <w:trHeight w:val="23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Фонд оплаты труда с начислениями,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20 645,0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33 467,7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28 188,3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22 799,1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22 799,1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31 862,7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33 670,5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73 786,4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139 319,5</w:t>
            </w:r>
          </w:p>
        </w:tc>
      </w:tr>
      <w:tr w:rsidR="002B346D" w:rsidRPr="002B346D" w:rsidTr="002B346D">
        <w:trPr>
          <w:trHeight w:val="3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Прирост фонда оплаты труда с начислениями к 2013 г.,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12 822,7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202,8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4 296,1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9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B346D" w:rsidRPr="002B346D" w:rsidRDefault="002B346D" w:rsidP="002B346D">
            <w:pPr>
              <w:rPr>
                <w:sz w:val="20"/>
              </w:rPr>
            </w:pPr>
            <w:r w:rsidRPr="002B346D">
              <w:rPr>
                <w:sz w:val="20"/>
              </w:rPr>
              <w:t> </w:t>
            </w:r>
          </w:p>
        </w:tc>
      </w:tr>
      <w:tr w:rsidR="002B346D" w:rsidRPr="002B346D" w:rsidTr="002B346D">
        <w:trPr>
          <w:trHeight w:val="83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за счет средств консолидированного бюджета субъекта Российской Федерации, включая дотацию из федерального бюджета, тыс. руб. (данные субъекта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12 809,9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202,8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202,8</w:t>
            </w:r>
          </w:p>
        </w:tc>
      </w:tr>
      <w:tr w:rsidR="002B346D" w:rsidRPr="002B346D" w:rsidTr="002B346D">
        <w:trPr>
          <w:trHeight w:val="61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включая средства, полученные за счет проведения мероприятий по оптимизации, (тыс. руб.), из них: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1 500,0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</w:tr>
      <w:tr w:rsidR="002B346D" w:rsidRPr="002B346D" w:rsidTr="002B346D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от реструктуризации сети,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</w:tr>
      <w:tr w:rsidR="002B346D" w:rsidRPr="002B346D" w:rsidTr="002B346D">
        <w:trPr>
          <w:trHeight w:val="53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от оптимизации численности персонала, в том числе административно-управленческого,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</w:tr>
      <w:tr w:rsidR="002B346D" w:rsidRPr="002B346D" w:rsidTr="002B346D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от сокращения и оптимизации расходов на содержание учреждений,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1 500,0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</w:tr>
      <w:tr w:rsidR="002B346D" w:rsidRPr="002B346D" w:rsidTr="002B346D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за счет средств от приносящей доход деятельности,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20,3</w:t>
            </w:r>
          </w:p>
        </w:tc>
      </w:tr>
      <w:tr w:rsidR="002B346D" w:rsidRPr="002B346D" w:rsidTr="002B346D">
        <w:trPr>
          <w:trHeight w:val="88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за счет иных источников (решений), включая корректировку консолидированного бюджета субъекта Российской Федерации на соответствующий год,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</w:tr>
      <w:tr w:rsidR="002B346D" w:rsidRPr="002B346D" w:rsidTr="002B346D">
        <w:trPr>
          <w:trHeight w:val="65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25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Итого, объем средств, предусмотренный на повышение оплаты труда, тыс. руб. (</w:t>
            </w:r>
            <w:r w:rsidRPr="002B346D">
              <w:rPr>
                <w:color w:val="0000FF"/>
                <w:sz w:val="20"/>
              </w:rPr>
              <w:t>стр. 18</w:t>
            </w:r>
            <w:r w:rsidRPr="002B346D">
              <w:rPr>
                <w:color w:val="000000"/>
                <w:sz w:val="20"/>
              </w:rPr>
              <w:t xml:space="preserve"> + </w:t>
            </w:r>
            <w:r w:rsidRPr="002B346D">
              <w:rPr>
                <w:color w:val="0000FF"/>
                <w:sz w:val="20"/>
              </w:rPr>
              <w:t>23</w:t>
            </w:r>
            <w:r w:rsidRPr="002B346D">
              <w:rPr>
                <w:color w:val="000000"/>
                <w:sz w:val="20"/>
              </w:rPr>
              <w:t xml:space="preserve"> + </w:t>
            </w:r>
            <w:r w:rsidRPr="002B346D">
              <w:rPr>
                <w:color w:val="0000FF"/>
                <w:sz w:val="20"/>
              </w:rPr>
              <w:t>24</w:t>
            </w:r>
            <w:r w:rsidRPr="002B346D">
              <w:rPr>
                <w:color w:val="000000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12 822,7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223,1</w:t>
            </w:r>
          </w:p>
        </w:tc>
      </w:tr>
      <w:tr w:rsidR="002B346D" w:rsidRPr="002B346D" w:rsidTr="002B346D">
        <w:trPr>
          <w:trHeight w:val="6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B346D" w:rsidRPr="002B346D" w:rsidRDefault="002B346D" w:rsidP="002B346D">
            <w:pPr>
              <w:jc w:val="center"/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26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rPr>
                <w:color w:val="000000"/>
                <w:sz w:val="20"/>
              </w:rPr>
            </w:pPr>
            <w:r w:rsidRPr="002B346D">
              <w:rPr>
                <w:color w:val="000000"/>
                <w:sz w:val="20"/>
              </w:rPr>
              <w:t>Соотношение объема средств по оптимизации к сумме объема средств, предусмотренного на повышение оплату труда, %(стр.19/стр.16*100%)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11,7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346D" w:rsidRPr="002B346D" w:rsidRDefault="002B346D" w:rsidP="002B346D">
            <w:pPr>
              <w:jc w:val="center"/>
              <w:rPr>
                <w:sz w:val="20"/>
              </w:rPr>
            </w:pPr>
            <w:r w:rsidRPr="002B346D">
              <w:rPr>
                <w:sz w:val="20"/>
              </w:rPr>
              <w:t>x</w:t>
            </w:r>
          </w:p>
        </w:tc>
      </w:tr>
    </w:tbl>
    <w:p w:rsidR="002D13FF" w:rsidRDefault="002D13FF">
      <w:pPr>
        <w:tabs>
          <w:tab w:val="left" w:pos="3585"/>
        </w:tabs>
      </w:pPr>
    </w:p>
    <w:p w:rsidR="00624C47" w:rsidRDefault="00624C47">
      <w:pPr>
        <w:tabs>
          <w:tab w:val="left" w:pos="3585"/>
        </w:tabs>
      </w:pPr>
    </w:p>
    <w:p w:rsidR="00624C47" w:rsidRDefault="00624C47" w:rsidP="00170657">
      <w:pPr>
        <w:pStyle w:val="8"/>
        <w:keepNext/>
        <w:widowControl w:val="0"/>
        <w:autoSpaceDE w:val="0"/>
        <w:spacing w:before="0" w:after="0"/>
        <w:rPr>
          <w:rFonts w:ascii="Times New Roman" w:hAnsi="Times New Roman"/>
          <w:b/>
          <w:i w:val="0"/>
        </w:rPr>
        <w:sectPr w:rsidR="00624C47" w:rsidSect="002D13FF">
          <w:pgSz w:w="16838" w:h="11905" w:orient="landscape" w:code="9"/>
          <w:pgMar w:top="1134" w:right="680" w:bottom="794" w:left="1418" w:header="720" w:footer="720" w:gutter="0"/>
          <w:cols w:space="720"/>
        </w:sectPr>
      </w:pPr>
    </w:p>
    <w:p w:rsidR="00624C47" w:rsidRDefault="00624C47" w:rsidP="00170657">
      <w:pPr>
        <w:pStyle w:val="8"/>
        <w:keepNext/>
        <w:widowControl w:val="0"/>
        <w:autoSpaceDE w:val="0"/>
        <w:spacing w:before="0" w:after="0"/>
      </w:pPr>
      <w:bookmarkStart w:id="1" w:name="_GoBack"/>
      <w:bookmarkEnd w:id="1"/>
    </w:p>
    <w:sectPr w:rsidR="00624C47" w:rsidSect="00624C47">
      <w:pgSz w:w="11905" w:h="16838" w:code="9"/>
      <w:pgMar w:top="680" w:right="79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52"/>
    <w:multiLevelType w:val="multilevel"/>
    <w:tmpl w:val="0000005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D855A65"/>
    <w:multiLevelType w:val="singleLevel"/>
    <w:tmpl w:val="346428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5A2A18"/>
    <w:multiLevelType w:val="hybridMultilevel"/>
    <w:tmpl w:val="3B1C0096"/>
    <w:lvl w:ilvl="0" w:tplc="5B4CCD86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5">
    <w:nsid w:val="1012274F"/>
    <w:multiLevelType w:val="hybridMultilevel"/>
    <w:tmpl w:val="53A8C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B51EE"/>
    <w:multiLevelType w:val="hybridMultilevel"/>
    <w:tmpl w:val="99D4F584"/>
    <w:lvl w:ilvl="0" w:tplc="67824162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14B93874"/>
    <w:multiLevelType w:val="singleLevel"/>
    <w:tmpl w:val="F0ACBCAA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19114E21"/>
    <w:multiLevelType w:val="hybridMultilevel"/>
    <w:tmpl w:val="145A14A0"/>
    <w:lvl w:ilvl="0" w:tplc="8E50027E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36E95"/>
    <w:multiLevelType w:val="hybridMultilevel"/>
    <w:tmpl w:val="90CA0B0A"/>
    <w:lvl w:ilvl="0" w:tplc="B110314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F970E7D"/>
    <w:multiLevelType w:val="hybridMultilevel"/>
    <w:tmpl w:val="8F4CDBE2"/>
    <w:lvl w:ilvl="0" w:tplc="7158BB9A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FAF448D"/>
    <w:multiLevelType w:val="multilevel"/>
    <w:tmpl w:val="19FA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12">
    <w:nsid w:val="21D82200"/>
    <w:multiLevelType w:val="hybridMultilevel"/>
    <w:tmpl w:val="AE685154"/>
    <w:lvl w:ilvl="0" w:tplc="7FA0979E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27B0461"/>
    <w:multiLevelType w:val="hybridMultilevel"/>
    <w:tmpl w:val="36E8D788"/>
    <w:lvl w:ilvl="0" w:tplc="6AFCC690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>
    <w:nsid w:val="25AE301C"/>
    <w:multiLevelType w:val="hybridMultilevel"/>
    <w:tmpl w:val="24CAD00C"/>
    <w:lvl w:ilvl="0" w:tplc="8C7CF7FC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5">
    <w:nsid w:val="26DB4B2D"/>
    <w:multiLevelType w:val="hybridMultilevel"/>
    <w:tmpl w:val="F0BAD344"/>
    <w:lvl w:ilvl="0" w:tplc="23306AA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2A4726C"/>
    <w:multiLevelType w:val="hybridMultilevel"/>
    <w:tmpl w:val="B5E22C84"/>
    <w:lvl w:ilvl="0" w:tplc="1384F4FA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7">
    <w:nsid w:val="385E3B7B"/>
    <w:multiLevelType w:val="multilevel"/>
    <w:tmpl w:val="DE88C6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>
    <w:nsid w:val="390E1166"/>
    <w:multiLevelType w:val="hybridMultilevel"/>
    <w:tmpl w:val="31B200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DE719D7"/>
    <w:multiLevelType w:val="multilevel"/>
    <w:tmpl w:val="F8461B00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3" w:hanging="1425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99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>
    <w:nsid w:val="4E9616B5"/>
    <w:multiLevelType w:val="hybridMultilevel"/>
    <w:tmpl w:val="DC184022"/>
    <w:lvl w:ilvl="0" w:tplc="D660AF7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4F3266C0"/>
    <w:multiLevelType w:val="hybridMultilevel"/>
    <w:tmpl w:val="9CBE8F32"/>
    <w:lvl w:ilvl="0" w:tplc="EA322284">
      <w:start w:val="1"/>
      <w:numFmt w:val="decimal"/>
      <w:lvlText w:val="%1."/>
      <w:lvlJc w:val="left"/>
      <w:pPr>
        <w:ind w:left="12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21D14"/>
    <w:multiLevelType w:val="multilevel"/>
    <w:tmpl w:val="19FA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23">
    <w:nsid w:val="5F2C5740"/>
    <w:multiLevelType w:val="hybridMultilevel"/>
    <w:tmpl w:val="8384E0E2"/>
    <w:lvl w:ilvl="0" w:tplc="FF46D6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807340"/>
    <w:multiLevelType w:val="hybridMultilevel"/>
    <w:tmpl w:val="3D962E7A"/>
    <w:lvl w:ilvl="0" w:tplc="99443B02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E964742"/>
    <w:multiLevelType w:val="hybridMultilevel"/>
    <w:tmpl w:val="6F080F68"/>
    <w:lvl w:ilvl="0" w:tplc="A9280F3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>
    <w:nsid w:val="6EF44858"/>
    <w:multiLevelType w:val="hybridMultilevel"/>
    <w:tmpl w:val="0A92CF20"/>
    <w:lvl w:ilvl="0" w:tplc="DA7C7306">
      <w:start w:val="2"/>
      <w:numFmt w:val="bullet"/>
      <w:lvlText w:val="-"/>
      <w:lvlJc w:val="left"/>
      <w:pPr>
        <w:tabs>
          <w:tab w:val="num" w:pos="954"/>
        </w:tabs>
        <w:ind w:left="954" w:hanging="3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>
    <w:nsid w:val="75E237B3"/>
    <w:multiLevelType w:val="hybridMultilevel"/>
    <w:tmpl w:val="04E6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E0AB9"/>
    <w:multiLevelType w:val="hybridMultilevel"/>
    <w:tmpl w:val="160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276AD"/>
    <w:multiLevelType w:val="hybridMultilevel"/>
    <w:tmpl w:val="447CDEA2"/>
    <w:lvl w:ilvl="0" w:tplc="DE94639E">
      <w:start w:val="4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1"/>
  </w:num>
  <w:num w:numId="5">
    <w:abstractNumId w:val="6"/>
  </w:num>
  <w:num w:numId="6">
    <w:abstractNumId w:val="16"/>
  </w:num>
  <w:num w:numId="7">
    <w:abstractNumId w:val="29"/>
  </w:num>
  <w:num w:numId="8">
    <w:abstractNumId w:val="4"/>
  </w:num>
  <w:num w:numId="9">
    <w:abstractNumId w:val="24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25"/>
  </w:num>
  <w:num w:numId="15">
    <w:abstractNumId w:val="13"/>
  </w:num>
  <w:num w:numId="16">
    <w:abstractNumId w:val="2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28"/>
  </w:num>
  <w:num w:numId="21">
    <w:abstractNumId w:val="18"/>
  </w:num>
  <w:num w:numId="22">
    <w:abstractNumId w:val="20"/>
  </w:num>
  <w:num w:numId="23">
    <w:abstractNumId w:val="0"/>
  </w:num>
  <w:num w:numId="24">
    <w:abstractNumId w:val="23"/>
  </w:num>
  <w:num w:numId="25">
    <w:abstractNumId w:val="27"/>
  </w:num>
  <w:num w:numId="26">
    <w:abstractNumId w:val="5"/>
  </w:num>
  <w:num w:numId="27">
    <w:abstractNumId w:val="17"/>
  </w:num>
  <w:num w:numId="28">
    <w:abstractNumId w:val="8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12"/>
    <w:rsid w:val="0000249E"/>
    <w:rsid w:val="00003953"/>
    <w:rsid w:val="00004900"/>
    <w:rsid w:val="00015A12"/>
    <w:rsid w:val="000228A8"/>
    <w:rsid w:val="00023515"/>
    <w:rsid w:val="00024A43"/>
    <w:rsid w:val="00030571"/>
    <w:rsid w:val="0003065A"/>
    <w:rsid w:val="000332B8"/>
    <w:rsid w:val="00035FB1"/>
    <w:rsid w:val="00042301"/>
    <w:rsid w:val="00047A4A"/>
    <w:rsid w:val="00051E11"/>
    <w:rsid w:val="00060253"/>
    <w:rsid w:val="000605F4"/>
    <w:rsid w:val="000606AE"/>
    <w:rsid w:val="0006101E"/>
    <w:rsid w:val="00062597"/>
    <w:rsid w:val="00064842"/>
    <w:rsid w:val="00065152"/>
    <w:rsid w:val="000675F5"/>
    <w:rsid w:val="00067847"/>
    <w:rsid w:val="00073238"/>
    <w:rsid w:val="0007791C"/>
    <w:rsid w:val="00077C37"/>
    <w:rsid w:val="00085761"/>
    <w:rsid w:val="00087122"/>
    <w:rsid w:val="00087211"/>
    <w:rsid w:val="00090755"/>
    <w:rsid w:val="000974DE"/>
    <w:rsid w:val="0009789B"/>
    <w:rsid w:val="00097B04"/>
    <w:rsid w:val="000A1586"/>
    <w:rsid w:val="000A3116"/>
    <w:rsid w:val="000A526A"/>
    <w:rsid w:val="000A646D"/>
    <w:rsid w:val="000B0A7C"/>
    <w:rsid w:val="000B0EE3"/>
    <w:rsid w:val="000B2BDD"/>
    <w:rsid w:val="000B4FB4"/>
    <w:rsid w:val="000B5D85"/>
    <w:rsid w:val="000B7F62"/>
    <w:rsid w:val="000C198E"/>
    <w:rsid w:val="000C49FD"/>
    <w:rsid w:val="000C4BE9"/>
    <w:rsid w:val="000D30E9"/>
    <w:rsid w:val="000D40C1"/>
    <w:rsid w:val="000D58C6"/>
    <w:rsid w:val="000D5DDB"/>
    <w:rsid w:val="000D7455"/>
    <w:rsid w:val="000D79E1"/>
    <w:rsid w:val="000E0C5D"/>
    <w:rsid w:val="000E0E1B"/>
    <w:rsid w:val="000E3148"/>
    <w:rsid w:val="000E35AE"/>
    <w:rsid w:val="000E5025"/>
    <w:rsid w:val="000E6B4F"/>
    <w:rsid w:val="000F0381"/>
    <w:rsid w:val="000F184D"/>
    <w:rsid w:val="000F2B4E"/>
    <w:rsid w:val="000F568A"/>
    <w:rsid w:val="00101F3B"/>
    <w:rsid w:val="00103160"/>
    <w:rsid w:val="00104A06"/>
    <w:rsid w:val="0010630C"/>
    <w:rsid w:val="001065F5"/>
    <w:rsid w:val="0011172D"/>
    <w:rsid w:val="00111DD4"/>
    <w:rsid w:val="00114DFC"/>
    <w:rsid w:val="001160A3"/>
    <w:rsid w:val="00116D8D"/>
    <w:rsid w:val="001171F0"/>
    <w:rsid w:val="00120156"/>
    <w:rsid w:val="00121A9F"/>
    <w:rsid w:val="00127CA9"/>
    <w:rsid w:val="00130650"/>
    <w:rsid w:val="001321B7"/>
    <w:rsid w:val="00142746"/>
    <w:rsid w:val="00145B16"/>
    <w:rsid w:val="0014689C"/>
    <w:rsid w:val="00151D2E"/>
    <w:rsid w:val="00152E5D"/>
    <w:rsid w:val="00156E27"/>
    <w:rsid w:val="0016060B"/>
    <w:rsid w:val="00160BE2"/>
    <w:rsid w:val="00161763"/>
    <w:rsid w:val="001636EA"/>
    <w:rsid w:val="00166F97"/>
    <w:rsid w:val="00170657"/>
    <w:rsid w:val="00170A89"/>
    <w:rsid w:val="00174B2F"/>
    <w:rsid w:val="001759E6"/>
    <w:rsid w:val="00181698"/>
    <w:rsid w:val="0018193E"/>
    <w:rsid w:val="00185763"/>
    <w:rsid w:val="001857D4"/>
    <w:rsid w:val="00186C1E"/>
    <w:rsid w:val="00186F79"/>
    <w:rsid w:val="001875B5"/>
    <w:rsid w:val="0019120B"/>
    <w:rsid w:val="0019261F"/>
    <w:rsid w:val="0019365E"/>
    <w:rsid w:val="0019408E"/>
    <w:rsid w:val="00194101"/>
    <w:rsid w:val="0019590C"/>
    <w:rsid w:val="001A31EE"/>
    <w:rsid w:val="001A4675"/>
    <w:rsid w:val="001A52F3"/>
    <w:rsid w:val="001A5709"/>
    <w:rsid w:val="001A6EC0"/>
    <w:rsid w:val="001A7EFD"/>
    <w:rsid w:val="001B00D2"/>
    <w:rsid w:val="001B588B"/>
    <w:rsid w:val="001B5E3C"/>
    <w:rsid w:val="001C0155"/>
    <w:rsid w:val="001C1164"/>
    <w:rsid w:val="001C2DE2"/>
    <w:rsid w:val="001C4AEE"/>
    <w:rsid w:val="001C77CE"/>
    <w:rsid w:val="001D0268"/>
    <w:rsid w:val="001D0D0D"/>
    <w:rsid w:val="001D62C0"/>
    <w:rsid w:val="001D6980"/>
    <w:rsid w:val="001D6BC4"/>
    <w:rsid w:val="001D7062"/>
    <w:rsid w:val="001E014A"/>
    <w:rsid w:val="001E2E1C"/>
    <w:rsid w:val="001E360F"/>
    <w:rsid w:val="001E3CBC"/>
    <w:rsid w:val="001E5CF6"/>
    <w:rsid w:val="001E5F0C"/>
    <w:rsid w:val="001F0C17"/>
    <w:rsid w:val="001F5036"/>
    <w:rsid w:val="001F6D00"/>
    <w:rsid w:val="00202E48"/>
    <w:rsid w:val="002070BD"/>
    <w:rsid w:val="002101AC"/>
    <w:rsid w:val="00212215"/>
    <w:rsid w:val="002150D5"/>
    <w:rsid w:val="002209A1"/>
    <w:rsid w:val="00220F43"/>
    <w:rsid w:val="00221D18"/>
    <w:rsid w:val="002223AD"/>
    <w:rsid w:val="00224144"/>
    <w:rsid w:val="00224971"/>
    <w:rsid w:val="00234ABB"/>
    <w:rsid w:val="002416E4"/>
    <w:rsid w:val="00242417"/>
    <w:rsid w:val="00243779"/>
    <w:rsid w:val="0025160D"/>
    <w:rsid w:val="00252917"/>
    <w:rsid w:val="00252ADA"/>
    <w:rsid w:val="00260086"/>
    <w:rsid w:val="00267E0D"/>
    <w:rsid w:val="00267FF8"/>
    <w:rsid w:val="00273563"/>
    <w:rsid w:val="00273E64"/>
    <w:rsid w:val="00274E1C"/>
    <w:rsid w:val="0027640C"/>
    <w:rsid w:val="00277DC8"/>
    <w:rsid w:val="00280DC3"/>
    <w:rsid w:val="002828C7"/>
    <w:rsid w:val="002839B4"/>
    <w:rsid w:val="002860EC"/>
    <w:rsid w:val="00287D63"/>
    <w:rsid w:val="00290DFA"/>
    <w:rsid w:val="00290F04"/>
    <w:rsid w:val="00291384"/>
    <w:rsid w:val="0029153C"/>
    <w:rsid w:val="00295594"/>
    <w:rsid w:val="002973A2"/>
    <w:rsid w:val="00297FF3"/>
    <w:rsid w:val="002A55CF"/>
    <w:rsid w:val="002B1D31"/>
    <w:rsid w:val="002B32BA"/>
    <w:rsid w:val="002B346D"/>
    <w:rsid w:val="002C33A8"/>
    <w:rsid w:val="002D13FF"/>
    <w:rsid w:val="002D4555"/>
    <w:rsid w:val="002D538A"/>
    <w:rsid w:val="002E06F4"/>
    <w:rsid w:val="002E09D9"/>
    <w:rsid w:val="002E0D58"/>
    <w:rsid w:val="002E0EA2"/>
    <w:rsid w:val="002E1FFA"/>
    <w:rsid w:val="002E3D21"/>
    <w:rsid w:val="002E53FE"/>
    <w:rsid w:val="002E5E4B"/>
    <w:rsid w:val="002F18C9"/>
    <w:rsid w:val="002F1A10"/>
    <w:rsid w:val="002F2A67"/>
    <w:rsid w:val="002F6346"/>
    <w:rsid w:val="003035D6"/>
    <w:rsid w:val="00304163"/>
    <w:rsid w:val="00307F57"/>
    <w:rsid w:val="0031172B"/>
    <w:rsid w:val="00316A24"/>
    <w:rsid w:val="003176A4"/>
    <w:rsid w:val="00317A5E"/>
    <w:rsid w:val="00320C97"/>
    <w:rsid w:val="00321D8D"/>
    <w:rsid w:val="00322F09"/>
    <w:rsid w:val="00324318"/>
    <w:rsid w:val="0032681D"/>
    <w:rsid w:val="003273D3"/>
    <w:rsid w:val="0033288F"/>
    <w:rsid w:val="00334DC2"/>
    <w:rsid w:val="003355B3"/>
    <w:rsid w:val="00335F72"/>
    <w:rsid w:val="00340DAC"/>
    <w:rsid w:val="0034522D"/>
    <w:rsid w:val="00345616"/>
    <w:rsid w:val="0034769D"/>
    <w:rsid w:val="00351ABC"/>
    <w:rsid w:val="003561ED"/>
    <w:rsid w:val="00357B86"/>
    <w:rsid w:val="00366C0E"/>
    <w:rsid w:val="0037052E"/>
    <w:rsid w:val="00370EFF"/>
    <w:rsid w:val="00370FC5"/>
    <w:rsid w:val="00377496"/>
    <w:rsid w:val="003776F4"/>
    <w:rsid w:val="003778CB"/>
    <w:rsid w:val="00382852"/>
    <w:rsid w:val="00390AB9"/>
    <w:rsid w:val="00392432"/>
    <w:rsid w:val="003952A2"/>
    <w:rsid w:val="00397063"/>
    <w:rsid w:val="003A039F"/>
    <w:rsid w:val="003A0989"/>
    <w:rsid w:val="003A25BB"/>
    <w:rsid w:val="003A267F"/>
    <w:rsid w:val="003A2956"/>
    <w:rsid w:val="003A33E7"/>
    <w:rsid w:val="003A39E9"/>
    <w:rsid w:val="003A40DF"/>
    <w:rsid w:val="003A67B5"/>
    <w:rsid w:val="003A754D"/>
    <w:rsid w:val="003A7C72"/>
    <w:rsid w:val="003B2255"/>
    <w:rsid w:val="003B4F2F"/>
    <w:rsid w:val="003B5D79"/>
    <w:rsid w:val="003B6143"/>
    <w:rsid w:val="003C18DC"/>
    <w:rsid w:val="003C5467"/>
    <w:rsid w:val="003C7474"/>
    <w:rsid w:val="003D18C3"/>
    <w:rsid w:val="003D1B25"/>
    <w:rsid w:val="003D2970"/>
    <w:rsid w:val="003D4DB5"/>
    <w:rsid w:val="003D671D"/>
    <w:rsid w:val="003E137A"/>
    <w:rsid w:val="003E66BF"/>
    <w:rsid w:val="003F0BD9"/>
    <w:rsid w:val="003F588B"/>
    <w:rsid w:val="003F68EB"/>
    <w:rsid w:val="003F7BD6"/>
    <w:rsid w:val="004014AA"/>
    <w:rsid w:val="00403CB8"/>
    <w:rsid w:val="004054D9"/>
    <w:rsid w:val="004226DC"/>
    <w:rsid w:val="00432219"/>
    <w:rsid w:val="004323F2"/>
    <w:rsid w:val="00433CE4"/>
    <w:rsid w:val="004354CE"/>
    <w:rsid w:val="00435813"/>
    <w:rsid w:val="004446DD"/>
    <w:rsid w:val="0045222E"/>
    <w:rsid w:val="004559C9"/>
    <w:rsid w:val="004609BE"/>
    <w:rsid w:val="0047180D"/>
    <w:rsid w:val="004776AF"/>
    <w:rsid w:val="00477B18"/>
    <w:rsid w:val="00480919"/>
    <w:rsid w:val="00482A4A"/>
    <w:rsid w:val="00482EC8"/>
    <w:rsid w:val="004866B0"/>
    <w:rsid w:val="00487164"/>
    <w:rsid w:val="00487246"/>
    <w:rsid w:val="0049020B"/>
    <w:rsid w:val="004905CB"/>
    <w:rsid w:val="00491FF7"/>
    <w:rsid w:val="004927B5"/>
    <w:rsid w:val="00495534"/>
    <w:rsid w:val="004A49D1"/>
    <w:rsid w:val="004A4E08"/>
    <w:rsid w:val="004A5094"/>
    <w:rsid w:val="004A76F6"/>
    <w:rsid w:val="004B2455"/>
    <w:rsid w:val="004B27F0"/>
    <w:rsid w:val="004B35CB"/>
    <w:rsid w:val="004B388E"/>
    <w:rsid w:val="004B3930"/>
    <w:rsid w:val="004B5545"/>
    <w:rsid w:val="004B5915"/>
    <w:rsid w:val="004B598E"/>
    <w:rsid w:val="004B667C"/>
    <w:rsid w:val="004C3702"/>
    <w:rsid w:val="004C3A20"/>
    <w:rsid w:val="004D2A18"/>
    <w:rsid w:val="004D3BBA"/>
    <w:rsid w:val="004D3F17"/>
    <w:rsid w:val="004D5624"/>
    <w:rsid w:val="004D6A31"/>
    <w:rsid w:val="004D71EA"/>
    <w:rsid w:val="004D7AC9"/>
    <w:rsid w:val="004E5AC0"/>
    <w:rsid w:val="004E61A5"/>
    <w:rsid w:val="004F0602"/>
    <w:rsid w:val="004F0D0E"/>
    <w:rsid w:val="004F0E3F"/>
    <w:rsid w:val="004F2D0D"/>
    <w:rsid w:val="004F3942"/>
    <w:rsid w:val="004F3C71"/>
    <w:rsid w:val="004F44F7"/>
    <w:rsid w:val="004F5261"/>
    <w:rsid w:val="004F57A7"/>
    <w:rsid w:val="004F7D25"/>
    <w:rsid w:val="00503708"/>
    <w:rsid w:val="005052A9"/>
    <w:rsid w:val="00505608"/>
    <w:rsid w:val="00510145"/>
    <w:rsid w:val="00510E9B"/>
    <w:rsid w:val="00511463"/>
    <w:rsid w:val="005115C8"/>
    <w:rsid w:val="0051469C"/>
    <w:rsid w:val="00514B4E"/>
    <w:rsid w:val="00515881"/>
    <w:rsid w:val="0051675E"/>
    <w:rsid w:val="0051744B"/>
    <w:rsid w:val="00520D5D"/>
    <w:rsid w:val="0052238B"/>
    <w:rsid w:val="0052255C"/>
    <w:rsid w:val="00523203"/>
    <w:rsid w:val="0052444C"/>
    <w:rsid w:val="00525CE4"/>
    <w:rsid w:val="0052762D"/>
    <w:rsid w:val="00527665"/>
    <w:rsid w:val="00532883"/>
    <w:rsid w:val="00534956"/>
    <w:rsid w:val="00536CD5"/>
    <w:rsid w:val="00540C9B"/>
    <w:rsid w:val="00546D1A"/>
    <w:rsid w:val="0055070C"/>
    <w:rsid w:val="0055450C"/>
    <w:rsid w:val="00555457"/>
    <w:rsid w:val="00555CE2"/>
    <w:rsid w:val="00560448"/>
    <w:rsid w:val="0056131B"/>
    <w:rsid w:val="00562093"/>
    <w:rsid w:val="00562C6C"/>
    <w:rsid w:val="00563753"/>
    <w:rsid w:val="00564EF7"/>
    <w:rsid w:val="005665E3"/>
    <w:rsid w:val="00566A5C"/>
    <w:rsid w:val="00570F53"/>
    <w:rsid w:val="0057224E"/>
    <w:rsid w:val="005725F0"/>
    <w:rsid w:val="00581037"/>
    <w:rsid w:val="00583ECC"/>
    <w:rsid w:val="0058526B"/>
    <w:rsid w:val="005857F0"/>
    <w:rsid w:val="00585E40"/>
    <w:rsid w:val="0058685C"/>
    <w:rsid w:val="005922ED"/>
    <w:rsid w:val="005923FD"/>
    <w:rsid w:val="005942B7"/>
    <w:rsid w:val="00594884"/>
    <w:rsid w:val="005970AB"/>
    <w:rsid w:val="00597F9C"/>
    <w:rsid w:val="005A0D1E"/>
    <w:rsid w:val="005A1F76"/>
    <w:rsid w:val="005A2609"/>
    <w:rsid w:val="005B020C"/>
    <w:rsid w:val="005B3CEB"/>
    <w:rsid w:val="005B4295"/>
    <w:rsid w:val="005B6A4D"/>
    <w:rsid w:val="005B7064"/>
    <w:rsid w:val="005C15DB"/>
    <w:rsid w:val="005D0283"/>
    <w:rsid w:val="005D0F56"/>
    <w:rsid w:val="005D15AD"/>
    <w:rsid w:val="005D26A1"/>
    <w:rsid w:val="005D3ED1"/>
    <w:rsid w:val="005D58C0"/>
    <w:rsid w:val="005D7597"/>
    <w:rsid w:val="005E3087"/>
    <w:rsid w:val="005F6771"/>
    <w:rsid w:val="005F72BD"/>
    <w:rsid w:val="005F7A22"/>
    <w:rsid w:val="00605A72"/>
    <w:rsid w:val="006064BF"/>
    <w:rsid w:val="006065A9"/>
    <w:rsid w:val="0060671F"/>
    <w:rsid w:val="00612C52"/>
    <w:rsid w:val="00615619"/>
    <w:rsid w:val="00617F0F"/>
    <w:rsid w:val="006217F9"/>
    <w:rsid w:val="00621DAA"/>
    <w:rsid w:val="00623B72"/>
    <w:rsid w:val="00624C47"/>
    <w:rsid w:val="006256FE"/>
    <w:rsid w:val="00625E71"/>
    <w:rsid w:val="00627926"/>
    <w:rsid w:val="00627FD9"/>
    <w:rsid w:val="006303F6"/>
    <w:rsid w:val="00630A6D"/>
    <w:rsid w:val="006312C0"/>
    <w:rsid w:val="006359D2"/>
    <w:rsid w:val="006379FB"/>
    <w:rsid w:val="00640A5A"/>
    <w:rsid w:val="00641823"/>
    <w:rsid w:val="00641E6E"/>
    <w:rsid w:val="00642F5E"/>
    <w:rsid w:val="0064397D"/>
    <w:rsid w:val="006459F8"/>
    <w:rsid w:val="00645A50"/>
    <w:rsid w:val="00650F74"/>
    <w:rsid w:val="00653DF2"/>
    <w:rsid w:val="006562C8"/>
    <w:rsid w:val="0065689D"/>
    <w:rsid w:val="006608AC"/>
    <w:rsid w:val="00663FC6"/>
    <w:rsid w:val="00664586"/>
    <w:rsid w:val="00667B03"/>
    <w:rsid w:val="00672BC0"/>
    <w:rsid w:val="00673BE1"/>
    <w:rsid w:val="006755B3"/>
    <w:rsid w:val="00675A4F"/>
    <w:rsid w:val="00682578"/>
    <w:rsid w:val="0068688B"/>
    <w:rsid w:val="0068789C"/>
    <w:rsid w:val="00687B11"/>
    <w:rsid w:val="00690A31"/>
    <w:rsid w:val="006A0099"/>
    <w:rsid w:val="006A3049"/>
    <w:rsid w:val="006B296A"/>
    <w:rsid w:val="006B3565"/>
    <w:rsid w:val="006B43A9"/>
    <w:rsid w:val="006B49F6"/>
    <w:rsid w:val="006B799D"/>
    <w:rsid w:val="006D2D8E"/>
    <w:rsid w:val="006D6A14"/>
    <w:rsid w:val="006E0021"/>
    <w:rsid w:val="006E197D"/>
    <w:rsid w:val="006E1C81"/>
    <w:rsid w:val="006E3C14"/>
    <w:rsid w:val="006E71E3"/>
    <w:rsid w:val="006E7515"/>
    <w:rsid w:val="006F0E57"/>
    <w:rsid w:val="006F18CC"/>
    <w:rsid w:val="006F1F75"/>
    <w:rsid w:val="006F2AED"/>
    <w:rsid w:val="006F4209"/>
    <w:rsid w:val="006F5020"/>
    <w:rsid w:val="006F5D67"/>
    <w:rsid w:val="00701331"/>
    <w:rsid w:val="007045AC"/>
    <w:rsid w:val="007050CA"/>
    <w:rsid w:val="0070562B"/>
    <w:rsid w:val="00705A5D"/>
    <w:rsid w:val="00707A14"/>
    <w:rsid w:val="00707AC3"/>
    <w:rsid w:val="00710D81"/>
    <w:rsid w:val="00712593"/>
    <w:rsid w:val="00712B00"/>
    <w:rsid w:val="00721A58"/>
    <w:rsid w:val="00721C77"/>
    <w:rsid w:val="00724CFB"/>
    <w:rsid w:val="0072681F"/>
    <w:rsid w:val="00726DBC"/>
    <w:rsid w:val="00727EA6"/>
    <w:rsid w:val="00730EE0"/>
    <w:rsid w:val="00733837"/>
    <w:rsid w:val="00736DF6"/>
    <w:rsid w:val="00737E86"/>
    <w:rsid w:val="00740C03"/>
    <w:rsid w:val="00741946"/>
    <w:rsid w:val="00741C03"/>
    <w:rsid w:val="0075098A"/>
    <w:rsid w:val="00753874"/>
    <w:rsid w:val="00757CB0"/>
    <w:rsid w:val="00757D3F"/>
    <w:rsid w:val="00761C5D"/>
    <w:rsid w:val="00762843"/>
    <w:rsid w:val="0076548B"/>
    <w:rsid w:val="007656F8"/>
    <w:rsid w:val="00765915"/>
    <w:rsid w:val="00765EEB"/>
    <w:rsid w:val="007664F0"/>
    <w:rsid w:val="00767F03"/>
    <w:rsid w:val="00772827"/>
    <w:rsid w:val="0077494B"/>
    <w:rsid w:val="00776C43"/>
    <w:rsid w:val="00785E7C"/>
    <w:rsid w:val="00786E6E"/>
    <w:rsid w:val="00787903"/>
    <w:rsid w:val="00793A9A"/>
    <w:rsid w:val="00794771"/>
    <w:rsid w:val="00795C63"/>
    <w:rsid w:val="00795DFC"/>
    <w:rsid w:val="00797B95"/>
    <w:rsid w:val="007A0558"/>
    <w:rsid w:val="007A0B45"/>
    <w:rsid w:val="007A19CB"/>
    <w:rsid w:val="007A2506"/>
    <w:rsid w:val="007A2B9D"/>
    <w:rsid w:val="007A2BF5"/>
    <w:rsid w:val="007A6CBD"/>
    <w:rsid w:val="007A7D32"/>
    <w:rsid w:val="007B1A5A"/>
    <w:rsid w:val="007B330E"/>
    <w:rsid w:val="007B437A"/>
    <w:rsid w:val="007B4DCD"/>
    <w:rsid w:val="007B6209"/>
    <w:rsid w:val="007B74A0"/>
    <w:rsid w:val="007C1225"/>
    <w:rsid w:val="007C447A"/>
    <w:rsid w:val="007C7E95"/>
    <w:rsid w:val="007D1080"/>
    <w:rsid w:val="007D20C4"/>
    <w:rsid w:val="007D2283"/>
    <w:rsid w:val="007D5A72"/>
    <w:rsid w:val="007D6A6D"/>
    <w:rsid w:val="007E2160"/>
    <w:rsid w:val="007E3ABE"/>
    <w:rsid w:val="007E5295"/>
    <w:rsid w:val="007E66E3"/>
    <w:rsid w:val="007F0F45"/>
    <w:rsid w:val="007F2D3F"/>
    <w:rsid w:val="007F6245"/>
    <w:rsid w:val="007F7BBC"/>
    <w:rsid w:val="00800598"/>
    <w:rsid w:val="00800DBA"/>
    <w:rsid w:val="00801D5F"/>
    <w:rsid w:val="00804EF9"/>
    <w:rsid w:val="00806616"/>
    <w:rsid w:val="00811283"/>
    <w:rsid w:val="008116E2"/>
    <w:rsid w:val="008128F8"/>
    <w:rsid w:val="00813BC9"/>
    <w:rsid w:val="00813BF5"/>
    <w:rsid w:val="00816E94"/>
    <w:rsid w:val="008246F5"/>
    <w:rsid w:val="0082614E"/>
    <w:rsid w:val="008312BA"/>
    <w:rsid w:val="00831C7D"/>
    <w:rsid w:val="00836CE0"/>
    <w:rsid w:val="0084010F"/>
    <w:rsid w:val="0084066B"/>
    <w:rsid w:val="00841ECC"/>
    <w:rsid w:val="008526B6"/>
    <w:rsid w:val="008531ED"/>
    <w:rsid w:val="00854F2B"/>
    <w:rsid w:val="0085707C"/>
    <w:rsid w:val="00860F9E"/>
    <w:rsid w:val="0086238B"/>
    <w:rsid w:val="00862EAC"/>
    <w:rsid w:val="00865CAE"/>
    <w:rsid w:val="0086698C"/>
    <w:rsid w:val="00870106"/>
    <w:rsid w:val="00871F8B"/>
    <w:rsid w:val="008741C7"/>
    <w:rsid w:val="00874A86"/>
    <w:rsid w:val="00874FD6"/>
    <w:rsid w:val="00881BDD"/>
    <w:rsid w:val="0088388D"/>
    <w:rsid w:val="00884879"/>
    <w:rsid w:val="00884FF3"/>
    <w:rsid w:val="00885256"/>
    <w:rsid w:val="00891112"/>
    <w:rsid w:val="00891156"/>
    <w:rsid w:val="008954F2"/>
    <w:rsid w:val="0089791B"/>
    <w:rsid w:val="008A12EC"/>
    <w:rsid w:val="008A22F4"/>
    <w:rsid w:val="008A3AAE"/>
    <w:rsid w:val="008A6E2F"/>
    <w:rsid w:val="008A7486"/>
    <w:rsid w:val="008B3253"/>
    <w:rsid w:val="008B5BD6"/>
    <w:rsid w:val="008C0B8B"/>
    <w:rsid w:val="008C0F6E"/>
    <w:rsid w:val="008C3C3A"/>
    <w:rsid w:val="008C3D1D"/>
    <w:rsid w:val="008C4AD6"/>
    <w:rsid w:val="008C5D31"/>
    <w:rsid w:val="008C6140"/>
    <w:rsid w:val="008C767A"/>
    <w:rsid w:val="008D2FC2"/>
    <w:rsid w:val="008D687A"/>
    <w:rsid w:val="008E1400"/>
    <w:rsid w:val="008E1693"/>
    <w:rsid w:val="008E2375"/>
    <w:rsid w:val="008E4D28"/>
    <w:rsid w:val="008E5A77"/>
    <w:rsid w:val="008E6950"/>
    <w:rsid w:val="008F15C6"/>
    <w:rsid w:val="008F4F3B"/>
    <w:rsid w:val="009034C8"/>
    <w:rsid w:val="00903EF5"/>
    <w:rsid w:val="009048F1"/>
    <w:rsid w:val="009068A0"/>
    <w:rsid w:val="00906DB5"/>
    <w:rsid w:val="00910C30"/>
    <w:rsid w:val="00915DC7"/>
    <w:rsid w:val="0092112F"/>
    <w:rsid w:val="00924FC5"/>
    <w:rsid w:val="00930C73"/>
    <w:rsid w:val="00931FA2"/>
    <w:rsid w:val="0093229A"/>
    <w:rsid w:val="009329DD"/>
    <w:rsid w:val="00933518"/>
    <w:rsid w:val="00934B68"/>
    <w:rsid w:val="00936A8D"/>
    <w:rsid w:val="00937084"/>
    <w:rsid w:val="00942EF4"/>
    <w:rsid w:val="00945742"/>
    <w:rsid w:val="009466F6"/>
    <w:rsid w:val="00946A48"/>
    <w:rsid w:val="00953178"/>
    <w:rsid w:val="0095799A"/>
    <w:rsid w:val="00957C11"/>
    <w:rsid w:val="00960FB5"/>
    <w:rsid w:val="00963F63"/>
    <w:rsid w:val="00973718"/>
    <w:rsid w:val="00974CEB"/>
    <w:rsid w:val="0097723E"/>
    <w:rsid w:val="00977ED2"/>
    <w:rsid w:val="00983B8F"/>
    <w:rsid w:val="00983E55"/>
    <w:rsid w:val="00986319"/>
    <w:rsid w:val="00990728"/>
    <w:rsid w:val="00991F8B"/>
    <w:rsid w:val="009937A9"/>
    <w:rsid w:val="009947BA"/>
    <w:rsid w:val="00994C99"/>
    <w:rsid w:val="0099553B"/>
    <w:rsid w:val="009959B5"/>
    <w:rsid w:val="00997E75"/>
    <w:rsid w:val="009A0DF5"/>
    <w:rsid w:val="009A56F0"/>
    <w:rsid w:val="009A71BD"/>
    <w:rsid w:val="009B1D00"/>
    <w:rsid w:val="009B1F70"/>
    <w:rsid w:val="009B41FE"/>
    <w:rsid w:val="009C66CC"/>
    <w:rsid w:val="009C7265"/>
    <w:rsid w:val="009D1956"/>
    <w:rsid w:val="009D2DF1"/>
    <w:rsid w:val="009D5870"/>
    <w:rsid w:val="009D794A"/>
    <w:rsid w:val="009E16F1"/>
    <w:rsid w:val="009E3AD8"/>
    <w:rsid w:val="009E4654"/>
    <w:rsid w:val="009E6F30"/>
    <w:rsid w:val="009F0105"/>
    <w:rsid w:val="009F04F2"/>
    <w:rsid w:val="009F4BE6"/>
    <w:rsid w:val="009F4EC8"/>
    <w:rsid w:val="00A0112C"/>
    <w:rsid w:val="00A0342F"/>
    <w:rsid w:val="00A0737C"/>
    <w:rsid w:val="00A118FF"/>
    <w:rsid w:val="00A148B5"/>
    <w:rsid w:val="00A16FC3"/>
    <w:rsid w:val="00A216F0"/>
    <w:rsid w:val="00A21CF1"/>
    <w:rsid w:val="00A22CA9"/>
    <w:rsid w:val="00A24746"/>
    <w:rsid w:val="00A2476E"/>
    <w:rsid w:val="00A247D9"/>
    <w:rsid w:val="00A263CB"/>
    <w:rsid w:val="00A27B2D"/>
    <w:rsid w:val="00A27ECB"/>
    <w:rsid w:val="00A34393"/>
    <w:rsid w:val="00A34705"/>
    <w:rsid w:val="00A348C0"/>
    <w:rsid w:val="00A372A7"/>
    <w:rsid w:val="00A40AB5"/>
    <w:rsid w:val="00A4274C"/>
    <w:rsid w:val="00A4275F"/>
    <w:rsid w:val="00A43031"/>
    <w:rsid w:val="00A453F5"/>
    <w:rsid w:val="00A4597E"/>
    <w:rsid w:val="00A47FA2"/>
    <w:rsid w:val="00A527F5"/>
    <w:rsid w:val="00A63192"/>
    <w:rsid w:val="00A638B4"/>
    <w:rsid w:val="00A6756F"/>
    <w:rsid w:val="00A72A77"/>
    <w:rsid w:val="00A73BF2"/>
    <w:rsid w:val="00A7519C"/>
    <w:rsid w:val="00A76AB6"/>
    <w:rsid w:val="00A77B9E"/>
    <w:rsid w:val="00A80A48"/>
    <w:rsid w:val="00A828E5"/>
    <w:rsid w:val="00A8461B"/>
    <w:rsid w:val="00A856E3"/>
    <w:rsid w:val="00A86DA9"/>
    <w:rsid w:val="00A9257E"/>
    <w:rsid w:val="00A93956"/>
    <w:rsid w:val="00A9770B"/>
    <w:rsid w:val="00A97EB0"/>
    <w:rsid w:val="00AA12BC"/>
    <w:rsid w:val="00AA1721"/>
    <w:rsid w:val="00AA2FBE"/>
    <w:rsid w:val="00AA5829"/>
    <w:rsid w:val="00AA6172"/>
    <w:rsid w:val="00AA7EB1"/>
    <w:rsid w:val="00AB070F"/>
    <w:rsid w:val="00AB1D64"/>
    <w:rsid w:val="00AB314B"/>
    <w:rsid w:val="00AB485E"/>
    <w:rsid w:val="00AB530A"/>
    <w:rsid w:val="00AC0016"/>
    <w:rsid w:val="00AC1968"/>
    <w:rsid w:val="00AC6DAE"/>
    <w:rsid w:val="00AC7496"/>
    <w:rsid w:val="00AD0668"/>
    <w:rsid w:val="00AD2FA8"/>
    <w:rsid w:val="00AD4B5B"/>
    <w:rsid w:val="00AD6FFE"/>
    <w:rsid w:val="00AD7319"/>
    <w:rsid w:val="00AE25C8"/>
    <w:rsid w:val="00AE5B6D"/>
    <w:rsid w:val="00AE65AC"/>
    <w:rsid w:val="00AE6E15"/>
    <w:rsid w:val="00AF170F"/>
    <w:rsid w:val="00AF2388"/>
    <w:rsid w:val="00AF30EC"/>
    <w:rsid w:val="00AF3B9D"/>
    <w:rsid w:val="00AF548A"/>
    <w:rsid w:val="00AF7EA2"/>
    <w:rsid w:val="00B018FC"/>
    <w:rsid w:val="00B04BCE"/>
    <w:rsid w:val="00B077C5"/>
    <w:rsid w:val="00B10E55"/>
    <w:rsid w:val="00B122A2"/>
    <w:rsid w:val="00B1376B"/>
    <w:rsid w:val="00B173C6"/>
    <w:rsid w:val="00B177DF"/>
    <w:rsid w:val="00B23117"/>
    <w:rsid w:val="00B27565"/>
    <w:rsid w:val="00B307A5"/>
    <w:rsid w:val="00B3382E"/>
    <w:rsid w:val="00B369AA"/>
    <w:rsid w:val="00B4226F"/>
    <w:rsid w:val="00B4596C"/>
    <w:rsid w:val="00B56E39"/>
    <w:rsid w:val="00B6119E"/>
    <w:rsid w:val="00B6163A"/>
    <w:rsid w:val="00B64F66"/>
    <w:rsid w:val="00B667BF"/>
    <w:rsid w:val="00B66B91"/>
    <w:rsid w:val="00B71B89"/>
    <w:rsid w:val="00B7399A"/>
    <w:rsid w:val="00B73BE3"/>
    <w:rsid w:val="00B75EF4"/>
    <w:rsid w:val="00B77F13"/>
    <w:rsid w:val="00B8162A"/>
    <w:rsid w:val="00B8298D"/>
    <w:rsid w:val="00B83DDF"/>
    <w:rsid w:val="00B8420E"/>
    <w:rsid w:val="00B85B3A"/>
    <w:rsid w:val="00B87393"/>
    <w:rsid w:val="00B90F6E"/>
    <w:rsid w:val="00B91643"/>
    <w:rsid w:val="00B920D4"/>
    <w:rsid w:val="00B951A7"/>
    <w:rsid w:val="00B9536A"/>
    <w:rsid w:val="00B9627B"/>
    <w:rsid w:val="00B97FF9"/>
    <w:rsid w:val="00BA00F3"/>
    <w:rsid w:val="00BA32D4"/>
    <w:rsid w:val="00BB059B"/>
    <w:rsid w:val="00BB1343"/>
    <w:rsid w:val="00BB2BA3"/>
    <w:rsid w:val="00BB7CA6"/>
    <w:rsid w:val="00BB7CD4"/>
    <w:rsid w:val="00BC15A8"/>
    <w:rsid w:val="00BC194E"/>
    <w:rsid w:val="00BC56A8"/>
    <w:rsid w:val="00BC701F"/>
    <w:rsid w:val="00BC7AAC"/>
    <w:rsid w:val="00BD0359"/>
    <w:rsid w:val="00BD1B60"/>
    <w:rsid w:val="00BD3ACC"/>
    <w:rsid w:val="00BD789F"/>
    <w:rsid w:val="00BE1ECC"/>
    <w:rsid w:val="00BE2906"/>
    <w:rsid w:val="00BE2974"/>
    <w:rsid w:val="00BE3012"/>
    <w:rsid w:val="00BE5403"/>
    <w:rsid w:val="00BE7A3D"/>
    <w:rsid w:val="00BF0C06"/>
    <w:rsid w:val="00BF1484"/>
    <w:rsid w:val="00BF2213"/>
    <w:rsid w:val="00BF2C2E"/>
    <w:rsid w:val="00BF2DA2"/>
    <w:rsid w:val="00BF5522"/>
    <w:rsid w:val="00BF5EAF"/>
    <w:rsid w:val="00BF6722"/>
    <w:rsid w:val="00C13B2E"/>
    <w:rsid w:val="00C15A19"/>
    <w:rsid w:val="00C16EB5"/>
    <w:rsid w:val="00C22C41"/>
    <w:rsid w:val="00C35188"/>
    <w:rsid w:val="00C36F14"/>
    <w:rsid w:val="00C41212"/>
    <w:rsid w:val="00C41B72"/>
    <w:rsid w:val="00C4215B"/>
    <w:rsid w:val="00C42417"/>
    <w:rsid w:val="00C43C69"/>
    <w:rsid w:val="00C4626F"/>
    <w:rsid w:val="00C472F0"/>
    <w:rsid w:val="00C556A2"/>
    <w:rsid w:val="00C55759"/>
    <w:rsid w:val="00C569EA"/>
    <w:rsid w:val="00C60A3B"/>
    <w:rsid w:val="00C61EF9"/>
    <w:rsid w:val="00C635A0"/>
    <w:rsid w:val="00C63D23"/>
    <w:rsid w:val="00C65B4A"/>
    <w:rsid w:val="00C65C9A"/>
    <w:rsid w:val="00C75974"/>
    <w:rsid w:val="00C7749E"/>
    <w:rsid w:val="00C80114"/>
    <w:rsid w:val="00C80173"/>
    <w:rsid w:val="00C85A08"/>
    <w:rsid w:val="00C8606F"/>
    <w:rsid w:val="00C90E37"/>
    <w:rsid w:val="00C91221"/>
    <w:rsid w:val="00CA2521"/>
    <w:rsid w:val="00CA276A"/>
    <w:rsid w:val="00CA4B6A"/>
    <w:rsid w:val="00CB0A1C"/>
    <w:rsid w:val="00CB173B"/>
    <w:rsid w:val="00CB2F72"/>
    <w:rsid w:val="00CB628A"/>
    <w:rsid w:val="00CB75EF"/>
    <w:rsid w:val="00CC147A"/>
    <w:rsid w:val="00CC2A40"/>
    <w:rsid w:val="00CD2E2A"/>
    <w:rsid w:val="00CD48E3"/>
    <w:rsid w:val="00CD496F"/>
    <w:rsid w:val="00CE0290"/>
    <w:rsid w:val="00CF0381"/>
    <w:rsid w:val="00CF1AE6"/>
    <w:rsid w:val="00CF1C9B"/>
    <w:rsid w:val="00CF43AA"/>
    <w:rsid w:val="00D017E8"/>
    <w:rsid w:val="00D039E4"/>
    <w:rsid w:val="00D06FA9"/>
    <w:rsid w:val="00D07430"/>
    <w:rsid w:val="00D10AED"/>
    <w:rsid w:val="00D11A17"/>
    <w:rsid w:val="00D11F4C"/>
    <w:rsid w:val="00D12A53"/>
    <w:rsid w:val="00D12F98"/>
    <w:rsid w:val="00D131B3"/>
    <w:rsid w:val="00D1514F"/>
    <w:rsid w:val="00D1771E"/>
    <w:rsid w:val="00D179CB"/>
    <w:rsid w:val="00D202B2"/>
    <w:rsid w:val="00D21398"/>
    <w:rsid w:val="00D22264"/>
    <w:rsid w:val="00D2272C"/>
    <w:rsid w:val="00D32224"/>
    <w:rsid w:val="00D336AE"/>
    <w:rsid w:val="00D34CC4"/>
    <w:rsid w:val="00D37DB3"/>
    <w:rsid w:val="00D401D0"/>
    <w:rsid w:val="00D428A9"/>
    <w:rsid w:val="00D42EB4"/>
    <w:rsid w:val="00D437F9"/>
    <w:rsid w:val="00D47C8A"/>
    <w:rsid w:val="00D50CB1"/>
    <w:rsid w:val="00D556B8"/>
    <w:rsid w:val="00D5594E"/>
    <w:rsid w:val="00D56397"/>
    <w:rsid w:val="00D57BBF"/>
    <w:rsid w:val="00D601D6"/>
    <w:rsid w:val="00D60458"/>
    <w:rsid w:val="00D60A81"/>
    <w:rsid w:val="00D61817"/>
    <w:rsid w:val="00D6555B"/>
    <w:rsid w:val="00D7142B"/>
    <w:rsid w:val="00D73FDD"/>
    <w:rsid w:val="00D772C1"/>
    <w:rsid w:val="00D80EA1"/>
    <w:rsid w:val="00D817FB"/>
    <w:rsid w:val="00D8203C"/>
    <w:rsid w:val="00D82814"/>
    <w:rsid w:val="00D829C5"/>
    <w:rsid w:val="00D82C7B"/>
    <w:rsid w:val="00D82E23"/>
    <w:rsid w:val="00D847F0"/>
    <w:rsid w:val="00D87D74"/>
    <w:rsid w:val="00D909F6"/>
    <w:rsid w:val="00D91AE9"/>
    <w:rsid w:val="00D9252B"/>
    <w:rsid w:val="00D93B2D"/>
    <w:rsid w:val="00D9660E"/>
    <w:rsid w:val="00D96AAB"/>
    <w:rsid w:val="00DA1467"/>
    <w:rsid w:val="00DA2881"/>
    <w:rsid w:val="00DA6F81"/>
    <w:rsid w:val="00DA703F"/>
    <w:rsid w:val="00DB0097"/>
    <w:rsid w:val="00DB0722"/>
    <w:rsid w:val="00DB0AAE"/>
    <w:rsid w:val="00DB3003"/>
    <w:rsid w:val="00DB4CF6"/>
    <w:rsid w:val="00DB6380"/>
    <w:rsid w:val="00DB7787"/>
    <w:rsid w:val="00DC18A9"/>
    <w:rsid w:val="00DC1AB1"/>
    <w:rsid w:val="00DC2DDC"/>
    <w:rsid w:val="00DC3375"/>
    <w:rsid w:val="00DC514D"/>
    <w:rsid w:val="00DC5292"/>
    <w:rsid w:val="00DC5A6F"/>
    <w:rsid w:val="00DD0AD3"/>
    <w:rsid w:val="00DD0CC1"/>
    <w:rsid w:val="00DD0F2B"/>
    <w:rsid w:val="00DD1CC2"/>
    <w:rsid w:val="00DD2396"/>
    <w:rsid w:val="00DD257D"/>
    <w:rsid w:val="00DD2A4E"/>
    <w:rsid w:val="00DD7DAE"/>
    <w:rsid w:val="00DE1082"/>
    <w:rsid w:val="00DE6198"/>
    <w:rsid w:val="00DE65EF"/>
    <w:rsid w:val="00DE7996"/>
    <w:rsid w:val="00DF2255"/>
    <w:rsid w:val="00DF4848"/>
    <w:rsid w:val="00DF485F"/>
    <w:rsid w:val="00DF594E"/>
    <w:rsid w:val="00DF7225"/>
    <w:rsid w:val="00DF7406"/>
    <w:rsid w:val="00E03E0D"/>
    <w:rsid w:val="00E0655D"/>
    <w:rsid w:val="00E11139"/>
    <w:rsid w:val="00E111C0"/>
    <w:rsid w:val="00E1223B"/>
    <w:rsid w:val="00E1385B"/>
    <w:rsid w:val="00E17C8F"/>
    <w:rsid w:val="00E201B7"/>
    <w:rsid w:val="00E2132A"/>
    <w:rsid w:val="00E21F9D"/>
    <w:rsid w:val="00E226D4"/>
    <w:rsid w:val="00E249B6"/>
    <w:rsid w:val="00E2549D"/>
    <w:rsid w:val="00E3140F"/>
    <w:rsid w:val="00E33B21"/>
    <w:rsid w:val="00E34127"/>
    <w:rsid w:val="00E34429"/>
    <w:rsid w:val="00E34A80"/>
    <w:rsid w:val="00E3539D"/>
    <w:rsid w:val="00E3541F"/>
    <w:rsid w:val="00E4238E"/>
    <w:rsid w:val="00E45514"/>
    <w:rsid w:val="00E45CAE"/>
    <w:rsid w:val="00E46963"/>
    <w:rsid w:val="00E511A8"/>
    <w:rsid w:val="00E5138D"/>
    <w:rsid w:val="00E535A9"/>
    <w:rsid w:val="00E53D02"/>
    <w:rsid w:val="00E559D8"/>
    <w:rsid w:val="00E55B8F"/>
    <w:rsid w:val="00E57194"/>
    <w:rsid w:val="00E571FC"/>
    <w:rsid w:val="00E60974"/>
    <w:rsid w:val="00E60C42"/>
    <w:rsid w:val="00E6162F"/>
    <w:rsid w:val="00E629A2"/>
    <w:rsid w:val="00E65233"/>
    <w:rsid w:val="00E66948"/>
    <w:rsid w:val="00E67A2C"/>
    <w:rsid w:val="00E719D5"/>
    <w:rsid w:val="00E720A8"/>
    <w:rsid w:val="00E72631"/>
    <w:rsid w:val="00E73DCC"/>
    <w:rsid w:val="00E75859"/>
    <w:rsid w:val="00E76B61"/>
    <w:rsid w:val="00E80DDA"/>
    <w:rsid w:val="00E86056"/>
    <w:rsid w:val="00E86160"/>
    <w:rsid w:val="00E862A2"/>
    <w:rsid w:val="00E86CC0"/>
    <w:rsid w:val="00E87F03"/>
    <w:rsid w:val="00E91915"/>
    <w:rsid w:val="00E92C1D"/>
    <w:rsid w:val="00EA210D"/>
    <w:rsid w:val="00EA6D9B"/>
    <w:rsid w:val="00EA77B3"/>
    <w:rsid w:val="00EB0CE8"/>
    <w:rsid w:val="00EB2539"/>
    <w:rsid w:val="00EC253C"/>
    <w:rsid w:val="00EC77A6"/>
    <w:rsid w:val="00ED168D"/>
    <w:rsid w:val="00ED298F"/>
    <w:rsid w:val="00EE05C2"/>
    <w:rsid w:val="00EE0AB3"/>
    <w:rsid w:val="00EE5345"/>
    <w:rsid w:val="00EE6B6C"/>
    <w:rsid w:val="00EF0AC4"/>
    <w:rsid w:val="00EF2240"/>
    <w:rsid w:val="00EF2639"/>
    <w:rsid w:val="00EF2AC7"/>
    <w:rsid w:val="00EF5FCC"/>
    <w:rsid w:val="00EF6AD7"/>
    <w:rsid w:val="00F00BE9"/>
    <w:rsid w:val="00F020B5"/>
    <w:rsid w:val="00F13EB9"/>
    <w:rsid w:val="00F153BB"/>
    <w:rsid w:val="00F159A5"/>
    <w:rsid w:val="00F22B1D"/>
    <w:rsid w:val="00F245FE"/>
    <w:rsid w:val="00F2623A"/>
    <w:rsid w:val="00F271B0"/>
    <w:rsid w:val="00F32CDD"/>
    <w:rsid w:val="00F35EDD"/>
    <w:rsid w:val="00F431EE"/>
    <w:rsid w:val="00F46B59"/>
    <w:rsid w:val="00F46E42"/>
    <w:rsid w:val="00F470F3"/>
    <w:rsid w:val="00F47195"/>
    <w:rsid w:val="00F51520"/>
    <w:rsid w:val="00F53FB5"/>
    <w:rsid w:val="00F54915"/>
    <w:rsid w:val="00F54E81"/>
    <w:rsid w:val="00F6176B"/>
    <w:rsid w:val="00F636E0"/>
    <w:rsid w:val="00F64B61"/>
    <w:rsid w:val="00F65106"/>
    <w:rsid w:val="00F6574A"/>
    <w:rsid w:val="00F672DE"/>
    <w:rsid w:val="00F70AB7"/>
    <w:rsid w:val="00F74EA1"/>
    <w:rsid w:val="00F75D17"/>
    <w:rsid w:val="00F824F3"/>
    <w:rsid w:val="00F84B0C"/>
    <w:rsid w:val="00F856C0"/>
    <w:rsid w:val="00F86002"/>
    <w:rsid w:val="00F86AD0"/>
    <w:rsid w:val="00F86B0F"/>
    <w:rsid w:val="00F9011F"/>
    <w:rsid w:val="00F901F6"/>
    <w:rsid w:val="00F927F4"/>
    <w:rsid w:val="00F96A77"/>
    <w:rsid w:val="00FA5977"/>
    <w:rsid w:val="00FB3668"/>
    <w:rsid w:val="00FB3720"/>
    <w:rsid w:val="00FB4750"/>
    <w:rsid w:val="00FB630B"/>
    <w:rsid w:val="00FB6D94"/>
    <w:rsid w:val="00FB7F2F"/>
    <w:rsid w:val="00FC0E6E"/>
    <w:rsid w:val="00FC1B81"/>
    <w:rsid w:val="00FC7CD3"/>
    <w:rsid w:val="00FD0A17"/>
    <w:rsid w:val="00FD3106"/>
    <w:rsid w:val="00FD3AB3"/>
    <w:rsid w:val="00FE19FE"/>
    <w:rsid w:val="00FE1D56"/>
    <w:rsid w:val="00FE204C"/>
    <w:rsid w:val="00FE251D"/>
    <w:rsid w:val="00FE4591"/>
    <w:rsid w:val="00FE482F"/>
    <w:rsid w:val="00FE5EAA"/>
    <w:rsid w:val="00FF146B"/>
    <w:rsid w:val="00FF21A9"/>
    <w:rsid w:val="00FF3F9E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624C4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a6">
    <w:name w:val="Body Text Indent"/>
    <w:basedOn w:val="a"/>
    <w:pPr>
      <w:ind w:firstLine="570"/>
      <w:jc w:val="both"/>
    </w:pPr>
    <w:rPr>
      <w:sz w:val="28"/>
      <w:szCs w:val="28"/>
    </w:rPr>
  </w:style>
  <w:style w:type="paragraph" w:styleId="21">
    <w:name w:val="Body Text Indent 2"/>
    <w:basedOn w:val="a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adjustRightInd w:val="0"/>
      <w:ind w:left="-360"/>
      <w:jc w:val="both"/>
    </w:pPr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3"/>
    <w:basedOn w:val="a"/>
    <w:pPr>
      <w:autoSpaceDE w:val="0"/>
      <w:autoSpaceDN w:val="0"/>
      <w:adjustRightInd w:val="0"/>
      <w:jc w:val="both"/>
    </w:pPr>
    <w:rPr>
      <w:szCs w:val="24"/>
    </w:rPr>
  </w:style>
  <w:style w:type="paragraph" w:styleId="a7">
    <w:name w:val="Normal (Web)"/>
    <w:basedOn w:val="a"/>
    <w:uiPriority w:val="99"/>
    <w:pPr>
      <w:spacing w:before="240" w:after="240"/>
    </w:pPr>
    <w:rPr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ab">
    <w:name w:val="Block Text"/>
    <w:basedOn w:val="a"/>
    <w:pPr>
      <w:ind w:left="250" w:right="250"/>
      <w:jc w:val="both"/>
    </w:pPr>
    <w:rPr>
      <w:sz w:val="28"/>
    </w:rPr>
  </w:style>
  <w:style w:type="character" w:customStyle="1" w:styleId="40">
    <w:name w:val="Основной текст (4)_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c">
    <w:name w:val="Balloon Text"/>
    <w:basedOn w:val="a"/>
    <w:semiHidden/>
    <w:rsid w:val="008E2375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5922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922ED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14pt8">
    <w:name w:val="Основной текст + 14 pt8"/>
    <w:rsid w:val="005922ED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Title">
    <w:name w:val="ConsPlusTitle"/>
    <w:rsid w:val="00A34393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A343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3439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3439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80">
    <w:name w:val="Заголовок 8 Знак"/>
    <w:basedOn w:val="a0"/>
    <w:link w:val="8"/>
    <w:rsid w:val="00624C47"/>
    <w:rPr>
      <w:rFonts w:ascii="Calibri" w:eastAsia="Times New Roman" w:hAnsi="Calibri" w:cs="Times New Roman"/>
      <w:i/>
      <w:iCs/>
      <w:sz w:val="24"/>
      <w:szCs w:val="24"/>
    </w:rPr>
  </w:style>
  <w:style w:type="table" w:styleId="ad">
    <w:name w:val="Table Grid"/>
    <w:basedOn w:val="a1"/>
    <w:rsid w:val="00E55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624C4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a6">
    <w:name w:val="Body Text Indent"/>
    <w:basedOn w:val="a"/>
    <w:pPr>
      <w:ind w:firstLine="570"/>
      <w:jc w:val="both"/>
    </w:pPr>
    <w:rPr>
      <w:sz w:val="28"/>
      <w:szCs w:val="28"/>
    </w:rPr>
  </w:style>
  <w:style w:type="paragraph" w:styleId="21">
    <w:name w:val="Body Text Indent 2"/>
    <w:basedOn w:val="a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adjustRightInd w:val="0"/>
      <w:ind w:left="-360"/>
      <w:jc w:val="both"/>
    </w:pPr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3"/>
    <w:basedOn w:val="a"/>
    <w:pPr>
      <w:autoSpaceDE w:val="0"/>
      <w:autoSpaceDN w:val="0"/>
      <w:adjustRightInd w:val="0"/>
      <w:jc w:val="both"/>
    </w:pPr>
    <w:rPr>
      <w:szCs w:val="24"/>
    </w:rPr>
  </w:style>
  <w:style w:type="paragraph" w:styleId="a7">
    <w:name w:val="Normal (Web)"/>
    <w:basedOn w:val="a"/>
    <w:uiPriority w:val="99"/>
    <w:pPr>
      <w:spacing w:before="240" w:after="240"/>
    </w:pPr>
    <w:rPr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ab">
    <w:name w:val="Block Text"/>
    <w:basedOn w:val="a"/>
    <w:pPr>
      <w:ind w:left="250" w:right="250"/>
      <w:jc w:val="both"/>
    </w:pPr>
    <w:rPr>
      <w:sz w:val="28"/>
    </w:rPr>
  </w:style>
  <w:style w:type="character" w:customStyle="1" w:styleId="40">
    <w:name w:val="Основной текст (4)_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c">
    <w:name w:val="Balloon Text"/>
    <w:basedOn w:val="a"/>
    <w:semiHidden/>
    <w:rsid w:val="008E2375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5922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922ED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14pt8">
    <w:name w:val="Основной текст + 14 pt8"/>
    <w:rsid w:val="005922ED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Title">
    <w:name w:val="ConsPlusTitle"/>
    <w:rsid w:val="00A34393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A343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3439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3439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80">
    <w:name w:val="Заголовок 8 Знак"/>
    <w:basedOn w:val="a0"/>
    <w:link w:val="8"/>
    <w:rsid w:val="00624C47"/>
    <w:rPr>
      <w:rFonts w:ascii="Calibri" w:eastAsia="Times New Roman" w:hAnsi="Calibri" w:cs="Times New Roman"/>
      <w:i/>
      <w:iCs/>
      <w:sz w:val="24"/>
      <w:szCs w:val="24"/>
    </w:rPr>
  </w:style>
  <w:style w:type="table" w:styleId="ad">
    <w:name w:val="Table Grid"/>
    <w:basedOn w:val="a1"/>
    <w:rsid w:val="00E55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3C23180722C6ADE6A7C82D2BF47EAF79E3AD13BC843666A99D09D69BCD7D14Q5wCC" TargetMode="External"/><Relationship Id="rId13" Type="http://schemas.openxmlformats.org/officeDocument/2006/relationships/hyperlink" Target="consultantplus://offline/ref=805945A1BAC2E1F5D04EA9544CBFDDF18DA98A0AE26B8B220B268CA96C06D8B4B305043520D9AB1EH7q4J" TargetMode="External"/><Relationship Id="rId3" Type="http://schemas.openxmlformats.org/officeDocument/2006/relationships/styles" Target="styles.xml"/><Relationship Id="rId7" Type="http://schemas.openxmlformats.org/officeDocument/2006/relationships/hyperlink" Target="mhtml:file://D:\&#1052;&#1086;&#1080;%20&#1076;&#1086;&#1082;&#1091;&#1084;&#1077;&#1085;&#1090;&#1099;\NetSpeakerphone\Received%20Files\&#1059;&#1087;&#1088;&#1072;&#1074;&#1083;&#1077;&#1085;&#1080;&#1077;%20&#1082;&#1091;&#1083;&#1100;&#1090;&#1091;&#1088;&#1099;\Title%20%20&#1055;&#1086;&#1088;&#1090;&#1072;&#1083;%20&#1048;&#1088;&#1082;&#1091;&#1090;&#1089;&#1082;&#1086;&#1081;%20&#1086;&#1073;&#1083;&#1072;&#1089;&#1090;&#1080;.mht!consultantplus://offline/ref=1BB262E070E1F5BDECD15A63D9884E902904E1A401EA6F8F47DCA2BA0EL7H4I" TargetMode="External"/><Relationship Id="rId12" Type="http://schemas.openxmlformats.org/officeDocument/2006/relationships/hyperlink" Target="consultantplus://offline/ref=FE3C23180722C6ADE6A7D6203D9824A379EBFB1DB5873930F4C2528BCCQCw4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3C23180722C6ADE6A7C82D2BF47EAF79E3AD13BD863166A99D09D69BCD7D14Q5wC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3C23180722C6ADE6A7D6203D9824A379EEF116B1833930F4C2528BCCQCw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3C23180722C6ADE6A7D6203D9824A379EAFA1DB0803930F4C2528BCCQCw4C" TargetMode="External"/><Relationship Id="rId14" Type="http://schemas.openxmlformats.org/officeDocument/2006/relationships/hyperlink" Target="consultantplus://offline/ref=805945A1BAC2E1F5D04EA9544CBFDDF18DAD8B09E1698B220B268CA96C06D8B4B305043520D9AB1EH7q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A8B38-EC2F-42C3-8D68-641F1EA1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Microsoft</Company>
  <LinksUpToDate>false</LinksUpToDate>
  <CharactersWithSpaces>34330</CharactersWithSpaces>
  <SharedDoc>false</SharedDoc>
  <HLinks>
    <vt:vector size="48" baseType="variant">
      <vt:variant>
        <vt:i4>3735661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consultantplus://offline/ref=805945A1BAC2E1F5D04EA9544CBFDDF18DAD8B09E1698B220B268CA96C06D8B4B305043520D9AB1EH7q4J</vt:lpwstr>
      </vt:variant>
      <vt:variant>
        <vt:lpwstr/>
      </vt:variant>
      <vt:variant>
        <vt:i4>3735603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consultantplus://offline/ref=805945A1BAC2E1F5D04EA9544CBFDDF18DA98A0AE26B8B220B268CA96C06D8B4B305043520D9AB1EH7q4J</vt:lpwstr>
      </vt:variant>
      <vt:variant>
        <vt:lpwstr/>
      </vt:variant>
      <vt:variant>
        <vt:i4>4718675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consultantplus://offline/ref=FE3C23180722C6ADE6A7D6203D9824A379EBFB1DB5873930F4C2528BCCQCw4C</vt:lpwstr>
      </vt:variant>
      <vt:variant>
        <vt:lpwstr/>
      </vt:variant>
      <vt:variant>
        <vt:i4>2949225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consultantplus://offline/ref=FE3C23180722C6ADE6A7C82D2BF47EAF79E3AD13BD863166A99D09D69BCD7D14Q5wCC</vt:lpwstr>
      </vt:variant>
      <vt:variant>
        <vt:lpwstr/>
      </vt:variant>
      <vt:variant>
        <vt:i4>4718677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consultantplus://offline/ref=FE3C23180722C6ADE6A7D6203D9824A379EEF116B1833930F4C2528BCCQCw4C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consultantplus://offline/ref=FE3C23180722C6ADE6A7D6203D9824A379EAFA1DB0803930F4C2528BCCQCw4C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consultantplus://offline/ref=FE3C23180722C6ADE6A7C82D2BF47EAF79E3AD13BC843666A99D09D69BCD7D14Q5wCC</vt:lpwstr>
      </vt:variant>
      <vt:variant>
        <vt:lpwstr/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mhtml:file://D:\Мои документы\NetSpeakerphone\Received Files\Управление культуры\Title  Портал Иркутской области.mht!consultantplus://offline/ref=1BB262E070E1F5BDECD15A63D9884E902904E1A401EA6F8F47DCA2BA0EL7H4I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Вершинина</dc:creator>
  <cp:lastModifiedBy>Шорохова</cp:lastModifiedBy>
  <cp:revision>2</cp:revision>
  <cp:lastPrinted>2016-09-28T04:03:00Z</cp:lastPrinted>
  <dcterms:created xsi:type="dcterms:W3CDTF">2016-09-28T07:05:00Z</dcterms:created>
  <dcterms:modified xsi:type="dcterms:W3CDTF">2016-09-28T07:05:00Z</dcterms:modified>
</cp:coreProperties>
</file>