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E3" w:rsidRPr="008C046B" w:rsidRDefault="00121EE3" w:rsidP="008C046B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C046B">
        <w:rPr>
          <w:rFonts w:ascii="Times New Roman" w:hAnsi="Times New Roman" w:cs="Times New Roman"/>
          <w:sz w:val="26"/>
          <w:szCs w:val="26"/>
        </w:rPr>
        <w:t>Индивидуальные предприниматели на УСН могут представлять декларацию через личный кабинет</w:t>
      </w:r>
    </w:p>
    <w:p w:rsidR="00121EE3" w:rsidRPr="008C046B" w:rsidRDefault="00121EE3" w:rsidP="008C046B">
      <w:pPr>
        <w:jc w:val="both"/>
        <w:rPr>
          <w:rFonts w:ascii="Times New Roman" w:hAnsi="Times New Roman" w:cs="Times New Roman"/>
          <w:sz w:val="26"/>
          <w:szCs w:val="26"/>
        </w:rPr>
      </w:pPr>
      <w:r w:rsidRPr="008C046B">
        <w:rPr>
          <w:rFonts w:ascii="Times New Roman" w:hAnsi="Times New Roman" w:cs="Times New Roman"/>
          <w:sz w:val="26"/>
          <w:szCs w:val="26"/>
        </w:rPr>
        <w:t>Пользователи «Личного кабинета индивидуального предпринимателя» могут заполнить и подать декларацию по УСН в данном сервисе. Новый функционал работает в тестовом режиме, но все поступающие отчеты рассматриваются налоговой службой в общем порядке.</w:t>
      </w:r>
    </w:p>
    <w:p w:rsidR="00121EE3" w:rsidRPr="008C046B" w:rsidRDefault="00121EE3" w:rsidP="008C046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1EE3" w:rsidRPr="008C046B" w:rsidRDefault="00121EE3" w:rsidP="008C046B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C046B">
        <w:rPr>
          <w:rFonts w:ascii="Times New Roman" w:hAnsi="Times New Roman" w:cs="Times New Roman"/>
          <w:sz w:val="26"/>
          <w:szCs w:val="26"/>
        </w:rPr>
        <w:t>Документ</w:t>
      </w:r>
      <w:proofErr w:type="gramEnd"/>
      <w:r w:rsidRPr="008C046B">
        <w:rPr>
          <w:rFonts w:ascii="Times New Roman" w:hAnsi="Times New Roman" w:cs="Times New Roman"/>
          <w:sz w:val="26"/>
          <w:szCs w:val="26"/>
        </w:rPr>
        <w:t xml:space="preserve"> возможно представить, если у пользователя есть квалифицированная электронная подпись (КЭП), с помощью которой он входит в сервис. Чтобы подать декларацию, необходимо воспользоваться разделом «Жизненные ситуации - НБО». Интерфейс представлен в виде пошагового заполнения. После введения данных о деятельности налогоплательщика значения автоматически рассчитываются по формулам.</w:t>
      </w:r>
    </w:p>
    <w:p w:rsidR="00121EE3" w:rsidRPr="008C046B" w:rsidRDefault="00121EE3" w:rsidP="008C046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96F1D" w:rsidRPr="008C046B" w:rsidRDefault="00121EE3" w:rsidP="008C046B">
      <w:pPr>
        <w:jc w:val="both"/>
        <w:rPr>
          <w:rFonts w:ascii="Times New Roman" w:hAnsi="Times New Roman" w:cs="Times New Roman"/>
          <w:sz w:val="26"/>
          <w:szCs w:val="26"/>
        </w:rPr>
      </w:pPr>
      <w:r w:rsidRPr="008C046B">
        <w:rPr>
          <w:rFonts w:ascii="Times New Roman" w:hAnsi="Times New Roman" w:cs="Times New Roman"/>
          <w:sz w:val="26"/>
          <w:szCs w:val="26"/>
        </w:rPr>
        <w:t>Пользователи имеют возможность отследить статус поданной отчетности. Вместе с тем, можно заполнить декларацию и привычным способом - в программе «Налогоплательщик ЮЛ».</w:t>
      </w:r>
      <w:bookmarkEnd w:id="0"/>
    </w:p>
    <w:sectPr w:rsidR="00596F1D" w:rsidRPr="008C0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E3"/>
    <w:rsid w:val="00121EE3"/>
    <w:rsid w:val="00596F1D"/>
    <w:rsid w:val="008C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Красько Надежда Владимировна</cp:lastModifiedBy>
  <cp:revision>3</cp:revision>
  <dcterms:created xsi:type="dcterms:W3CDTF">2025-11-20T11:42:00Z</dcterms:created>
  <dcterms:modified xsi:type="dcterms:W3CDTF">2025-11-21T00:56:00Z</dcterms:modified>
</cp:coreProperties>
</file>