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AFE" w:rsidRPr="00AE2AFE" w:rsidRDefault="003E6214" w:rsidP="003E6214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E6214">
        <w:rPr>
          <w:rFonts w:ascii="Times New Roman Cyr" w:hAnsi="Times New Roman Cyr" w:cs="Times New Roman Cyr"/>
          <w:b/>
          <w:bCs/>
          <w:sz w:val="28"/>
          <w:szCs w:val="28"/>
        </w:rPr>
        <w:t>Как выбрать оптимальный налоговый режим</w:t>
      </w:r>
    </w:p>
    <w:p w:rsidR="003E6214" w:rsidRDefault="003E6214" w:rsidP="003E621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E6214" w:rsidRPr="003E6214" w:rsidRDefault="003E6214" w:rsidP="003E621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E6214">
        <w:rPr>
          <w:rFonts w:ascii="Times New Roman Cyr" w:hAnsi="Times New Roman Cyr" w:cs="Times New Roman Cyr"/>
          <w:sz w:val="28"/>
          <w:szCs w:val="28"/>
        </w:rPr>
        <w:t>На официальном сайте ФНС России размещен интерактивный сервис «</w:t>
      </w:r>
      <w:hyperlink r:id="rId6" w:tgtFrame="_blank" w:history="1">
        <w:r w:rsidRPr="003E6214">
          <w:rPr>
            <w:rStyle w:val="a4"/>
            <w:rFonts w:ascii="Times New Roman Cyr" w:hAnsi="Times New Roman Cyr" w:cs="Times New Roman Cyr"/>
            <w:sz w:val="28"/>
            <w:szCs w:val="28"/>
          </w:rPr>
          <w:t>Выбор подходящего режима налогообложения</w:t>
        </w:r>
      </w:hyperlink>
      <w:r w:rsidRPr="003E6214">
        <w:rPr>
          <w:rFonts w:ascii="Times New Roman Cyr" w:hAnsi="Times New Roman Cyr" w:cs="Times New Roman Cyr"/>
          <w:sz w:val="28"/>
          <w:szCs w:val="28"/>
        </w:rPr>
        <w:t>», который может подобрать подходящую систему налогообложения для физических лиц, индивидуальных предпринимателей и юридических лиц.</w:t>
      </w:r>
    </w:p>
    <w:p w:rsidR="003E6214" w:rsidRPr="003E6214" w:rsidRDefault="003E6214" w:rsidP="003E621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bookmarkStart w:id="0" w:name="_GoBack"/>
      <w:bookmarkEnd w:id="0"/>
    </w:p>
    <w:p w:rsidR="003E6214" w:rsidRPr="003E6214" w:rsidRDefault="003E6214" w:rsidP="003E621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E6214">
        <w:rPr>
          <w:rFonts w:ascii="Times New Roman Cyr" w:hAnsi="Times New Roman Cyr" w:cs="Times New Roman Cyr"/>
          <w:sz w:val="28"/>
          <w:szCs w:val="28"/>
        </w:rPr>
        <w:t>В сервисе необходимо отметить следующие параметры:</w:t>
      </w:r>
    </w:p>
    <w:p w:rsidR="003E6214" w:rsidRPr="003E6214" w:rsidRDefault="003E6214" w:rsidP="003E6214">
      <w:pPr>
        <w:numPr>
          <w:ilvl w:val="0"/>
          <w:numId w:val="2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E6214">
        <w:rPr>
          <w:rFonts w:ascii="Times New Roman Cyr" w:hAnsi="Times New Roman Cyr" w:cs="Times New Roman Cyr"/>
          <w:sz w:val="28"/>
          <w:szCs w:val="28"/>
        </w:rPr>
        <w:t>категория налогоплательщика;</w:t>
      </w:r>
    </w:p>
    <w:p w:rsidR="003E6214" w:rsidRPr="003E6214" w:rsidRDefault="003E6214" w:rsidP="003E6214">
      <w:pPr>
        <w:numPr>
          <w:ilvl w:val="0"/>
          <w:numId w:val="27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E6214">
        <w:rPr>
          <w:rFonts w:ascii="Times New Roman Cyr" w:hAnsi="Times New Roman Cyr" w:cs="Times New Roman Cyr"/>
          <w:sz w:val="28"/>
          <w:szCs w:val="28"/>
        </w:rPr>
        <w:t>особенности сферы деятельности для каждого специального налогового режима (ведение налогового учета, обязанности предоставления декларации, подакцизные товары и др.);</w:t>
      </w:r>
    </w:p>
    <w:p w:rsidR="003E6214" w:rsidRPr="003E6214" w:rsidRDefault="003E6214" w:rsidP="003E6214">
      <w:pPr>
        <w:numPr>
          <w:ilvl w:val="0"/>
          <w:numId w:val="28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E6214">
        <w:rPr>
          <w:rFonts w:ascii="Times New Roman Cyr" w:hAnsi="Times New Roman Cyr" w:cs="Times New Roman Cyr"/>
          <w:sz w:val="28"/>
          <w:szCs w:val="28"/>
        </w:rPr>
        <w:t>размер годового дохода;</w:t>
      </w:r>
    </w:p>
    <w:p w:rsidR="003E6214" w:rsidRPr="003E6214" w:rsidRDefault="003E6214" w:rsidP="003E6214">
      <w:pPr>
        <w:numPr>
          <w:ilvl w:val="0"/>
          <w:numId w:val="29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E6214">
        <w:rPr>
          <w:rFonts w:ascii="Times New Roman Cyr" w:hAnsi="Times New Roman Cyr" w:cs="Times New Roman Cyr"/>
          <w:sz w:val="28"/>
          <w:szCs w:val="28"/>
        </w:rPr>
        <w:t>количество наемных сотрудников.</w:t>
      </w:r>
    </w:p>
    <w:p w:rsidR="003E6214" w:rsidRPr="003E6214" w:rsidRDefault="003E6214" w:rsidP="003E621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E6214">
        <w:rPr>
          <w:rFonts w:ascii="Times New Roman Cyr" w:hAnsi="Times New Roman Cyr" w:cs="Times New Roman Cyr"/>
          <w:sz w:val="28"/>
          <w:szCs w:val="28"/>
        </w:rPr>
        <w:t>В зависимости от заданных параметров ресурс предложит варианты налоговых режимов. Если налогоплательщик утратит право на его применение, он автоматически будет переведен на общий режим налогообложения.</w:t>
      </w:r>
    </w:p>
    <w:p w:rsidR="003E6214" w:rsidRPr="003E6214" w:rsidRDefault="003E6214" w:rsidP="003E621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E6214" w:rsidRPr="003E6214" w:rsidRDefault="003E6214" w:rsidP="003E621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E6214">
        <w:rPr>
          <w:rFonts w:ascii="Times New Roman Cyr" w:hAnsi="Times New Roman Cyr" w:cs="Times New Roman Cyr"/>
          <w:sz w:val="28"/>
          <w:szCs w:val="28"/>
        </w:rPr>
        <w:t>Также в сервисе размещена информация, содержащая сведения о сроках уведомления о переходе на специальный налоговый режим, применяемая налоговая ставка, необходимость и периодичность сдачи отчетности и уплаты налогов, основные ограничения, форма ведения налогового учета, налоговая база и региональные особенности.</w:t>
      </w:r>
    </w:p>
    <w:p w:rsidR="00DD6566" w:rsidRDefault="00DD6566" w:rsidP="00DD656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D215D" w:rsidRDefault="003E6214" w:rsidP="00DD6566">
      <w:pPr>
        <w:autoSpaceDE w:val="0"/>
        <w:autoSpaceDN w:val="0"/>
        <w:adjustRightInd w:val="0"/>
        <w:spacing w:before="120" w:after="0" w:line="240" w:lineRule="auto"/>
        <w:jc w:val="both"/>
      </w:pPr>
      <w:hyperlink r:id="rId7" w:history="1">
        <w:r w:rsidRPr="00DD29CF">
          <w:rPr>
            <w:rStyle w:val="a4"/>
          </w:rPr>
          <w:t>https://www.nalog.gov.ru/rn38/ifns/imns38_16/events/16550399/</w:t>
        </w:r>
      </w:hyperlink>
    </w:p>
    <w:p w:rsidR="003E6214" w:rsidRDefault="003E6214" w:rsidP="00DD656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sectPr w:rsidR="003E6214" w:rsidSect="0015285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4F58"/>
    <w:multiLevelType w:val="multilevel"/>
    <w:tmpl w:val="6B30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C309C9"/>
    <w:multiLevelType w:val="hybridMultilevel"/>
    <w:tmpl w:val="E620E7AE"/>
    <w:lvl w:ilvl="0" w:tplc="BF9E8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84B11"/>
    <w:multiLevelType w:val="multilevel"/>
    <w:tmpl w:val="2DA2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173607"/>
    <w:multiLevelType w:val="multilevel"/>
    <w:tmpl w:val="B2BC4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125F70"/>
    <w:multiLevelType w:val="multilevel"/>
    <w:tmpl w:val="2EDE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FC711D"/>
    <w:multiLevelType w:val="multilevel"/>
    <w:tmpl w:val="83BC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BA0843"/>
    <w:multiLevelType w:val="multilevel"/>
    <w:tmpl w:val="5D94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0F73F3"/>
    <w:multiLevelType w:val="multilevel"/>
    <w:tmpl w:val="0D16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C40D4B"/>
    <w:multiLevelType w:val="multilevel"/>
    <w:tmpl w:val="48F2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755559"/>
    <w:multiLevelType w:val="multilevel"/>
    <w:tmpl w:val="FBD8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347103"/>
    <w:multiLevelType w:val="multilevel"/>
    <w:tmpl w:val="B868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1A2D45"/>
    <w:multiLevelType w:val="multilevel"/>
    <w:tmpl w:val="BA32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877C4E"/>
    <w:multiLevelType w:val="multilevel"/>
    <w:tmpl w:val="1F1C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D10233"/>
    <w:multiLevelType w:val="multilevel"/>
    <w:tmpl w:val="F7D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647AD7"/>
    <w:multiLevelType w:val="multilevel"/>
    <w:tmpl w:val="DD9C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1742F7"/>
    <w:multiLevelType w:val="multilevel"/>
    <w:tmpl w:val="A59E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684E8A"/>
    <w:multiLevelType w:val="multilevel"/>
    <w:tmpl w:val="9350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D62BD6"/>
    <w:multiLevelType w:val="multilevel"/>
    <w:tmpl w:val="EB38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B704D0"/>
    <w:multiLevelType w:val="multilevel"/>
    <w:tmpl w:val="8A98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0E56DA"/>
    <w:multiLevelType w:val="multilevel"/>
    <w:tmpl w:val="7C5C4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D94AEB"/>
    <w:multiLevelType w:val="multilevel"/>
    <w:tmpl w:val="AF6E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2F07E6"/>
    <w:multiLevelType w:val="multilevel"/>
    <w:tmpl w:val="4C7E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954166"/>
    <w:multiLevelType w:val="multilevel"/>
    <w:tmpl w:val="2A5C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D77DED"/>
    <w:multiLevelType w:val="multilevel"/>
    <w:tmpl w:val="8856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F9D5CED"/>
    <w:multiLevelType w:val="multilevel"/>
    <w:tmpl w:val="67A0C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DE7531"/>
    <w:multiLevelType w:val="multilevel"/>
    <w:tmpl w:val="740E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972BE4"/>
    <w:multiLevelType w:val="multilevel"/>
    <w:tmpl w:val="0BAE4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52564F3"/>
    <w:multiLevelType w:val="multilevel"/>
    <w:tmpl w:val="27AA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7E61454"/>
    <w:multiLevelType w:val="multilevel"/>
    <w:tmpl w:val="3DCC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0"/>
  </w:num>
  <w:num w:numId="3">
    <w:abstractNumId w:val="17"/>
  </w:num>
  <w:num w:numId="4">
    <w:abstractNumId w:val="8"/>
  </w:num>
  <w:num w:numId="5">
    <w:abstractNumId w:val="22"/>
  </w:num>
  <w:num w:numId="6">
    <w:abstractNumId w:val="4"/>
  </w:num>
  <w:num w:numId="7">
    <w:abstractNumId w:val="12"/>
  </w:num>
  <w:num w:numId="8">
    <w:abstractNumId w:val="2"/>
  </w:num>
  <w:num w:numId="9">
    <w:abstractNumId w:val="1"/>
  </w:num>
  <w:num w:numId="10">
    <w:abstractNumId w:val="28"/>
  </w:num>
  <w:num w:numId="11">
    <w:abstractNumId w:val="27"/>
  </w:num>
  <w:num w:numId="12">
    <w:abstractNumId w:val="5"/>
  </w:num>
  <w:num w:numId="13">
    <w:abstractNumId w:val="6"/>
  </w:num>
  <w:num w:numId="14">
    <w:abstractNumId w:val="7"/>
  </w:num>
  <w:num w:numId="15">
    <w:abstractNumId w:val="26"/>
  </w:num>
  <w:num w:numId="16">
    <w:abstractNumId w:val="25"/>
  </w:num>
  <w:num w:numId="17">
    <w:abstractNumId w:val="14"/>
  </w:num>
  <w:num w:numId="18">
    <w:abstractNumId w:val="24"/>
  </w:num>
  <w:num w:numId="19">
    <w:abstractNumId w:val="18"/>
  </w:num>
  <w:num w:numId="20">
    <w:abstractNumId w:val="0"/>
  </w:num>
  <w:num w:numId="21">
    <w:abstractNumId w:val="13"/>
  </w:num>
  <w:num w:numId="22">
    <w:abstractNumId w:val="10"/>
  </w:num>
  <w:num w:numId="23">
    <w:abstractNumId w:val="11"/>
  </w:num>
  <w:num w:numId="24">
    <w:abstractNumId w:val="23"/>
  </w:num>
  <w:num w:numId="25">
    <w:abstractNumId w:val="16"/>
  </w:num>
  <w:num w:numId="26">
    <w:abstractNumId w:val="19"/>
  </w:num>
  <w:num w:numId="27">
    <w:abstractNumId w:val="9"/>
  </w:num>
  <w:num w:numId="28">
    <w:abstractNumId w:val="21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17"/>
    <w:rsid w:val="0004392E"/>
    <w:rsid w:val="00062830"/>
    <w:rsid w:val="000879B0"/>
    <w:rsid w:val="000B17AD"/>
    <w:rsid w:val="0015285F"/>
    <w:rsid w:val="001606D5"/>
    <w:rsid w:val="00173D02"/>
    <w:rsid w:val="001826F4"/>
    <w:rsid w:val="00195B4D"/>
    <w:rsid w:val="001D1788"/>
    <w:rsid w:val="001F179C"/>
    <w:rsid w:val="002132F8"/>
    <w:rsid w:val="00275CAE"/>
    <w:rsid w:val="002C3BCB"/>
    <w:rsid w:val="002D2B16"/>
    <w:rsid w:val="002E657B"/>
    <w:rsid w:val="002F57C5"/>
    <w:rsid w:val="003E6214"/>
    <w:rsid w:val="003F7B9E"/>
    <w:rsid w:val="00466AAC"/>
    <w:rsid w:val="004F5717"/>
    <w:rsid w:val="005F4D0C"/>
    <w:rsid w:val="006F072B"/>
    <w:rsid w:val="006F66D1"/>
    <w:rsid w:val="007212E4"/>
    <w:rsid w:val="007A6CB2"/>
    <w:rsid w:val="00833FA3"/>
    <w:rsid w:val="008560D1"/>
    <w:rsid w:val="008D3040"/>
    <w:rsid w:val="008E2A6E"/>
    <w:rsid w:val="009202CC"/>
    <w:rsid w:val="0092062E"/>
    <w:rsid w:val="00A311A9"/>
    <w:rsid w:val="00A34F1E"/>
    <w:rsid w:val="00A963B0"/>
    <w:rsid w:val="00AD0917"/>
    <w:rsid w:val="00AE2AFE"/>
    <w:rsid w:val="00B30CD6"/>
    <w:rsid w:val="00C4620F"/>
    <w:rsid w:val="00CF5F87"/>
    <w:rsid w:val="00D14B3C"/>
    <w:rsid w:val="00DD6566"/>
    <w:rsid w:val="00DF56FC"/>
    <w:rsid w:val="00E433DA"/>
    <w:rsid w:val="00E949DC"/>
    <w:rsid w:val="00F0178B"/>
    <w:rsid w:val="00F42538"/>
    <w:rsid w:val="00F67147"/>
    <w:rsid w:val="00F831AD"/>
    <w:rsid w:val="00FA511D"/>
    <w:rsid w:val="00FD215D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2E65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0C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2E65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0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4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nalog.gov.ru/rn38/ifns/imns38_16/events/1655039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38/service/mp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Егорова Наталья Георгиевна</cp:lastModifiedBy>
  <cp:revision>2</cp:revision>
  <cp:lastPrinted>2025-09-17T01:53:00Z</cp:lastPrinted>
  <dcterms:created xsi:type="dcterms:W3CDTF">2025-10-03T06:59:00Z</dcterms:created>
  <dcterms:modified xsi:type="dcterms:W3CDTF">2025-10-03T06:59:00Z</dcterms:modified>
</cp:coreProperties>
</file>