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A34F1E" w:rsidRDefault="006F072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34F1E" w:rsidRDefault="00E949DC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49DC">
        <w:rPr>
          <w:rFonts w:ascii="Times New Roman" w:hAnsi="Times New Roman" w:cs="Times New Roman"/>
          <w:b/>
          <w:sz w:val="28"/>
          <w:szCs w:val="28"/>
        </w:rPr>
        <w:t>Налогоплательщики могут обратиться в налоговые органы для оказания содействия в урегулировании задолженности</w:t>
      </w:r>
    </w:p>
    <w:p w:rsidR="00E949DC" w:rsidRPr="00A34F1E" w:rsidRDefault="00E949DC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49DC" w:rsidRPr="00E949DC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Представители бизнеса, которые испытывают временные финансовые трудности и не могут в полном объеме погасить задолженность по налогам, вправе обратиться в налоговый орган с просьбой помочь урегулировать ситуацию. Уже несколько лет налоговая служба расширяет экосистему согласительных процедур, позволяя налогоплательщикам уплатить долг по частям. Так, в зависимости от стадии взыскания долга им могут предложить несколько вариантов погашения задолженности. Это может быть отсрочка или рассрочка по уплате, а также применение отлагательных мер взыскания. Таким образом, </w:t>
      </w:r>
      <w:proofErr w:type="gramStart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</w:t>
      </w:r>
      <w:proofErr w:type="gramEnd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сдвинуть сроки принудительного взыскания налогов до пределов, установленных НК РФ.</w:t>
      </w:r>
    </w:p>
    <w:p w:rsidR="00E949DC" w:rsidRPr="00E949DC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9DC" w:rsidRPr="00E949DC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стороны вправе заключить мировое соглашение. Эта мера поддержки применяется, если есть препятствия к получению рассрочки. Например, налогоплательщик оспаривает в суде решение по налоговой проверке. В этом случае налоговые органы в рамках экономического спора могут заключать соглашения об урегулировании споров при соблюдении ответчиком определенных условий, установленных законодательством.</w:t>
      </w:r>
    </w:p>
    <w:p w:rsidR="00E949DC" w:rsidRPr="00E949DC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49DC" w:rsidRPr="00E949DC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получение отсрочки (рассрочки) или заключение мирового соглашения в ходе судебного разбирательства по экономическому спору невозможно, и налоговый орган обращается в суд с заявлением о признании должника несостоятельным (банкротом), в такой ситуации также имеется выход – это заключение мирового соглашения с налоговым (уполномоченным) органом на стадии рассмотрения обоснованности поданного налоговым органом заявления о банкротстве.</w:t>
      </w:r>
      <w:proofErr w:type="gramEnd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указанных обстоятельствах для должника - это способ рассрочить погашение долга перед бюджетом и не стать банкротом. На этой стадии у налогового органа есть стратегия взыскания, соответственно, он сможет предложить наилучшее решение проблемы.</w:t>
      </w:r>
    </w:p>
    <w:p w:rsidR="00E949DC" w:rsidRPr="00E949DC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657B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налогоплательщики, испытывающие трудности с платежеспособностью, могут обратиться и в специализированный центр компетенции по оказанию содействия субъектам бизнеса через сайт ФНС России (Налогообложение в Российской Федерации/ Площадка реструктуризации долга/ Подать заявку). Кроме того, можно позвонить на единый номер 8(495)198-45-26 (режим работы </w:t>
      </w:r>
      <w:proofErr w:type="spellStart"/>
      <w:proofErr w:type="gramStart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</w:t>
      </w:r>
      <w:proofErr w:type="spellEnd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>-центра</w:t>
      </w:r>
      <w:proofErr w:type="gramEnd"/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понедельник-пятница с 09:00 до 18:00) или направить письмо по электронному адресу: </w:t>
      </w:r>
      <w:hyperlink r:id="rId6" w:history="1">
        <w:r w:rsidRPr="0049023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call-center.miudol.r9967@tax.gov.ru</w:t>
        </w:r>
      </w:hyperlink>
      <w:r w:rsidRPr="00E949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49DC" w:rsidRPr="00A34F1E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2E657B" w:rsidRPr="00A34F1E" w:rsidRDefault="002E657B" w:rsidP="002E657B">
      <w:pPr>
        <w:spacing w:after="0" w:line="240" w:lineRule="auto"/>
        <w:jc w:val="both"/>
      </w:pPr>
    </w:p>
    <w:p w:rsidR="00833FA3" w:rsidRDefault="00E949DC" w:rsidP="002D2B16">
      <w:pPr>
        <w:jc w:val="both"/>
      </w:pPr>
      <w:hyperlink r:id="rId7" w:history="1">
        <w:r w:rsidRPr="0049023D">
          <w:rPr>
            <w:rStyle w:val="a4"/>
          </w:rPr>
          <w:t>https://www.nalog.gov.ru/rn38/news/activities_fts/16192069/</w:t>
        </w:r>
      </w:hyperlink>
    </w:p>
    <w:p w:rsidR="00E949DC" w:rsidRPr="00A34F1E" w:rsidRDefault="00E949DC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949DC" w:rsidRPr="00A34F1E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9C9"/>
    <w:multiLevelType w:val="hybridMultilevel"/>
    <w:tmpl w:val="E620E7AE"/>
    <w:lvl w:ilvl="0" w:tplc="BF9E8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84B11"/>
    <w:multiLevelType w:val="multilevel"/>
    <w:tmpl w:val="2DA2F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877C4E"/>
    <w:multiLevelType w:val="multilevel"/>
    <w:tmpl w:val="1F1CB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3"/>
  </w:num>
  <w:num w:numId="5">
    <w:abstractNumId w:val="8"/>
  </w:num>
  <w:num w:numId="6">
    <w:abstractNumId w:val="2"/>
  </w:num>
  <w:num w:numId="7">
    <w:abstractNumId w:val="4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73D02"/>
    <w:rsid w:val="001826F4"/>
    <w:rsid w:val="00195B4D"/>
    <w:rsid w:val="001D1788"/>
    <w:rsid w:val="00275CAE"/>
    <w:rsid w:val="002C3BCB"/>
    <w:rsid w:val="002D2B16"/>
    <w:rsid w:val="002E657B"/>
    <w:rsid w:val="002F57C5"/>
    <w:rsid w:val="00466AAC"/>
    <w:rsid w:val="004F5717"/>
    <w:rsid w:val="005F4D0C"/>
    <w:rsid w:val="006F072B"/>
    <w:rsid w:val="00833FA3"/>
    <w:rsid w:val="008560D1"/>
    <w:rsid w:val="008D3040"/>
    <w:rsid w:val="008E2A6E"/>
    <w:rsid w:val="00A311A9"/>
    <w:rsid w:val="00A34F1E"/>
    <w:rsid w:val="00A963B0"/>
    <w:rsid w:val="00AD0917"/>
    <w:rsid w:val="00CF5F87"/>
    <w:rsid w:val="00D14B3C"/>
    <w:rsid w:val="00DF56FC"/>
    <w:rsid w:val="00E433DA"/>
    <w:rsid w:val="00E949DC"/>
    <w:rsid w:val="00F0178B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nalog.gov.ru/rn38/news/activities_fts/16192069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ll-center.miudol.r9967@tax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2025-04-18T01:39:00Z</cp:lastPrinted>
  <dcterms:created xsi:type="dcterms:W3CDTF">2025-04-18T01:47:00Z</dcterms:created>
  <dcterms:modified xsi:type="dcterms:W3CDTF">2025-04-18T01:47:00Z</dcterms:modified>
</cp:coreProperties>
</file>