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072B" w:rsidRDefault="006F072B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60D1" w:rsidRPr="008560D1" w:rsidRDefault="008560D1" w:rsidP="008560D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8560D1">
        <w:rPr>
          <w:rFonts w:ascii="Times New Roman" w:hAnsi="Times New Roman" w:cs="Times New Roman"/>
          <w:b/>
          <w:sz w:val="28"/>
          <w:szCs w:val="28"/>
        </w:rPr>
        <w:t>Получившие доход граждане обязаны подать налоговую декларацию по форме 3-НДФЛ</w:t>
      </w:r>
    </w:p>
    <w:bookmarkEnd w:id="0"/>
    <w:p w:rsidR="00AD0917" w:rsidRPr="006F072B" w:rsidRDefault="00AD0917" w:rsidP="0015285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60D1" w:rsidRPr="008560D1" w:rsidRDefault="008560D1" w:rsidP="008560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Налоговую декларацию по форме 3-НДФЛ обязаны подать граждане, получившие в 2024 году доход от продажи имущества, которое находилось в собственности менее минимального срока владения, его сдачи в аренду, от источника за пределами Российской Федерации, продажи акций и ценных бумаг, долей участия в уставном капитале организаций, в порядке дарения от лиц, не являющихся близкими родственниками, а также получившие вознаграждение или выигрыш</w:t>
      </w:r>
      <w:proofErr w:type="gramEnd"/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15 тыс. рублей, </w:t>
      </w:r>
      <w:proofErr w:type="gramStart"/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выплачиваемый</w:t>
      </w:r>
      <w:proofErr w:type="gramEnd"/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операторами лотерей.</w:t>
      </w:r>
    </w:p>
    <w:p w:rsidR="008560D1" w:rsidRPr="008560D1" w:rsidRDefault="008560D1" w:rsidP="008560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0D1" w:rsidRPr="008560D1" w:rsidRDefault="008560D1" w:rsidP="008560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</w:t>
      </w:r>
      <w:proofErr w:type="gramStart"/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отчитаться о доходах</w:t>
      </w:r>
      <w:proofErr w:type="gramEnd"/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должны индивидуальные предприниматели, нотариусы, занимающиеся частной практикой, адвокаты, учредившие адвокатские кабинеты. При продаже жилой недвижимости и земельных участков на сумму до 1 млн. рублей, иного недвижимого имущества (нежилого здания) или транспортных средств до 250 тыс. рублей обязанность в предоставлении налоговой отчетности отсутствует.</w:t>
      </w:r>
    </w:p>
    <w:p w:rsidR="008560D1" w:rsidRPr="008560D1" w:rsidRDefault="008560D1" w:rsidP="008560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60D1" w:rsidRPr="008560D1" w:rsidRDefault="008560D1" w:rsidP="008560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Представить декларацию о доходах по форме 3-НДФЛ необходимо не позднее 30 апреля 2025 года. Оплатить налог - до 15 июля. За нарушение сроков подачи декларации и уплаты НДФЛ предусмотрены штрафные санкции.</w:t>
      </w:r>
    </w:p>
    <w:p w:rsidR="008560D1" w:rsidRPr="008560D1" w:rsidRDefault="008560D1" w:rsidP="008560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79B0" w:rsidRPr="006F072B" w:rsidRDefault="008560D1" w:rsidP="008560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560D1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Удобнее всего представить декларацию через онлайн-сервис ФНС России «Личный кабинет налогоплательщика для физических лиц». Интерфейс позволяет избежать ошибок при заполнении: персональные данные, сведения об имуществе, доходах, полученных с места работы, заполняются автоматически.</w:t>
      </w:r>
    </w:p>
    <w:p w:rsidR="0015285F" w:rsidRPr="006F072B" w:rsidRDefault="0015285F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8"/>
          <w:szCs w:val="28"/>
        </w:rPr>
      </w:pPr>
    </w:p>
    <w:p w:rsidR="004F5717" w:rsidRPr="004F5717" w:rsidRDefault="004F5717" w:rsidP="0015285F">
      <w:pPr>
        <w:spacing w:after="0" w:line="240" w:lineRule="auto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2C3BCB" w:rsidRPr="002D2B16" w:rsidRDefault="002C3BC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C3BCB" w:rsidRPr="002D2B16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95B4D"/>
    <w:rsid w:val="001D1788"/>
    <w:rsid w:val="00275CAE"/>
    <w:rsid w:val="002C3BCB"/>
    <w:rsid w:val="002D2B16"/>
    <w:rsid w:val="00466AAC"/>
    <w:rsid w:val="004F5717"/>
    <w:rsid w:val="005F4D0C"/>
    <w:rsid w:val="006F072B"/>
    <w:rsid w:val="008560D1"/>
    <w:rsid w:val="008D3040"/>
    <w:rsid w:val="008E2A6E"/>
    <w:rsid w:val="00A311A9"/>
    <w:rsid w:val="00AD0917"/>
    <w:rsid w:val="00CF5F87"/>
    <w:rsid w:val="00DF56FC"/>
    <w:rsid w:val="00F42538"/>
    <w:rsid w:val="00F67147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2022-02-25T07:46:00Z</cp:lastPrinted>
  <dcterms:created xsi:type="dcterms:W3CDTF">2025-02-21T04:02:00Z</dcterms:created>
  <dcterms:modified xsi:type="dcterms:W3CDTF">2025-02-21T04:02:00Z</dcterms:modified>
</cp:coreProperties>
</file>