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26F4">
        <w:rPr>
          <w:rFonts w:ascii="Times New Roman" w:hAnsi="Times New Roman" w:cs="Times New Roman"/>
          <w:b/>
          <w:sz w:val="28"/>
          <w:szCs w:val="28"/>
        </w:rPr>
        <w:t>Порядок представления налоговых деклараций строго регламентирован</w:t>
      </w:r>
    </w:p>
    <w:p w:rsidR="00AD0917" w:rsidRPr="006F072B" w:rsidRDefault="00AD0917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Правоотношения, возникающие между налоговыми органами и налогоплательщиками (их представителями), носят официальный характер, и порядок взаимодействия субъектов налоговых правоотношений строго регламентирован действующим налоговым законодательством. При этом перечень способов представления документов в инспекции установлен Налоговым Кодексом Российской Федерации (НК РФ), является исчерпывающим и не подлежит расширенному толкованию.</w:t>
      </w: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согласно положениям </w:t>
      </w:r>
      <w:hyperlink r:id="rId5" w:tgtFrame="_blank" w:history="1">
        <w:r w:rsidRPr="001826F4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п. 1 ст. 80</w:t>
        </w:r>
      </w:hyperlink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 НК РФ налоговые декларации могут быть представлены лично налогоплательщиком (его представителем), отправлены по почте, либо переданы в электронном виде по телекоммуникационным каналам связи (ТКС) по установленным форматам. Формы и электронные форматы документов утверждаются приказами ФНС России и регистрируются в Минюсте России.</w:t>
      </w: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и правила электронного документооборота при представлении налоговой отчетности утверждены Приказом ФНС России от 31.07.2014 </w:t>
      </w:r>
      <w:hyperlink r:id="rId6" w:tgtFrame="_blank" w:history="1">
        <w:r w:rsidRPr="001826F4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ММВ-7-6/398@</w:t>
        </w:r>
      </w:hyperlink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подразумевают обмен технологическими электронными документами строго формализованного вида. Электронные налоговые декларации должны иметь вид XML-файлов. Представление в налоговый орган деклараций в виде файлов другого формата, а также отсканированных или фотокопий документов действующим законодательством не предусмотрено.</w:t>
      </w: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электронный документооборот налогоплательщиков с контролирующими органами регулируется законодательством об электронной подписи, информационных технологиях, о лицензировании деятельности специализированных операторов связи (в целях обеспечения защиты информации криптографическими средствами). Электронное взаимодействие осуществляется в зашифрованном виде, декларации подписываются электронно-цифровой подписью налогоплательщика (его представителя), выданной с учетом требований Федерального закона от 06.04.2011 </w:t>
      </w:r>
      <w:hyperlink r:id="rId7" w:tgtFrame="_blank" w:history="1">
        <w:r w:rsidRPr="001826F4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63-ФЗ</w:t>
        </w:r>
      </w:hyperlink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26F4" w:rsidRPr="001826F4" w:rsidRDefault="001826F4" w:rsidP="0018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декларация подана не по установленной форме (формату), а также отсутствует электронная подпись (усиленная квалифицированная электронная подпись), налоговый орган вправе отказать в принятии документа. Для удобства налогоплательщиков актуальные электронные форматы и шаблоны форм публикуются на сайте ФНС России в разделе «</w:t>
      </w:r>
      <w:hyperlink r:id="rId8" w:tgtFrame="_blank" w:history="1">
        <w:r w:rsidRPr="001826F4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Представление налоговой и бухгалтерской отчетности</w:t>
        </w:r>
      </w:hyperlink>
      <w:r w:rsidRPr="001826F4">
        <w:rPr>
          <w:rFonts w:ascii="Times New Roman" w:eastAsia="Times New Roman" w:hAnsi="Times New Roman" w:cs="Times New Roman"/>
          <w:sz w:val="28"/>
          <w:szCs w:val="28"/>
          <w:lang w:eastAsia="ru-RU"/>
        </w:rPr>
        <w:t>», где их можно бесплатно скачать для заполнения. Также в данном разделе можно более подробно ознакомиться с особенностями и порядком представления налоговых деклараций в электронном виде.</w:t>
      </w:r>
    </w:p>
    <w:p w:rsidR="0015285F" w:rsidRPr="006F072B" w:rsidRDefault="0015285F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8560D1"/>
    <w:rsid w:val="008D3040"/>
    <w:rsid w:val="008E2A6E"/>
    <w:rsid w:val="00A311A9"/>
    <w:rsid w:val="00AD0917"/>
    <w:rsid w:val="00CF5F87"/>
    <w:rsid w:val="00DF56FC"/>
    <w:rsid w:val="00F42538"/>
    <w:rsid w:val="00F67147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38/taxation/submission_statements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nd=10214661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nalog.gov.ru/rn38/about_fts/docs/15416900/" TargetMode="External"/><Relationship Id="rId5" Type="http://schemas.openxmlformats.org/officeDocument/2006/relationships/hyperlink" Target="https://nalog.garant.ru/fns/nk/134df926347d321d8dc82c9551519f33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2025-02-21T04:21:00Z</dcterms:created>
  <dcterms:modified xsi:type="dcterms:W3CDTF">2025-02-21T04:21:00Z</dcterms:modified>
</cp:coreProperties>
</file>