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620F" w:rsidRPr="00C4620F" w:rsidRDefault="00C4620F" w:rsidP="00C4620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C4620F">
        <w:rPr>
          <w:rFonts w:ascii="Times New Roman" w:hAnsi="Times New Roman" w:cs="Times New Roman"/>
          <w:b/>
          <w:sz w:val="28"/>
          <w:szCs w:val="28"/>
        </w:rPr>
        <w:t>При выборе наименования юридическому лицу следует руководствоваться положениями законодательства</w:t>
      </w:r>
    </w:p>
    <w:bookmarkEnd w:id="0"/>
    <w:p w:rsidR="00E949DC" w:rsidRPr="00A34F1E" w:rsidRDefault="00E949DC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620F" w:rsidRPr="00C4620F" w:rsidRDefault="00C4620F" w:rsidP="00C462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Каждое юридическое лицо должно иметь фирменное наименование, соответствующее условиям </w:t>
      </w:r>
      <w:hyperlink r:id="rId6" w:tgtFrame="_blank" w:history="1">
        <w:r w:rsidRPr="00C4620F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ст. 1473</w:t>
        </w:r>
      </w:hyperlink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 Гражданского кодекса Российской Федерации. Это должно быть полное название на русском языке с указанием организационно-правовой формы. При его выборе юридическому лицу, являющемуся коммерческой организацией, следует руководствоваться положениями ГК РФ, которыми, в частности, установлено, что в наименование не могут включаться:</w:t>
      </w:r>
    </w:p>
    <w:p w:rsidR="00C4620F" w:rsidRPr="00C4620F" w:rsidRDefault="00C4620F" w:rsidP="00C4620F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полные или сокращенные официальные наименования иностранных государств, а также слова, производные от таких наименований (например, «итальянский магазин»);</w:t>
      </w:r>
    </w:p>
    <w:p w:rsidR="00C4620F" w:rsidRPr="00C4620F" w:rsidRDefault="00C4620F" w:rsidP="00C4620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полные или сокращенные официальные наименования федеральных органов государственной власти, органов государственной власти субъектов Российской Федерации и органов местного самоуправления (например, «государственный заказ», судебная экспертиза»);</w:t>
      </w:r>
    </w:p>
    <w:p w:rsidR="00C4620F" w:rsidRPr="00C4620F" w:rsidRDefault="00C4620F" w:rsidP="00C4620F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полные или сокращенные наименования общественных объединений (например, «СНГ»);</w:t>
      </w:r>
    </w:p>
    <w:p w:rsidR="00C4620F" w:rsidRPr="00C4620F" w:rsidRDefault="00C4620F" w:rsidP="00C4620F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обозначения, противоречащие общественным интересам, а также принципам гуманности и морали.</w:t>
      </w:r>
    </w:p>
    <w:p w:rsidR="00C4620F" w:rsidRPr="00C4620F" w:rsidRDefault="00C4620F" w:rsidP="00C4620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Включение официального наименования «Российская Федерация» или «Россия», а также слов, производных от них, допускается по разрешению, выдаваемому в порядке, установленном Правительством Российской Федерации (Постановление от 03.02.2010 №52). Несоблюдение требований может повлечь для юридического лица отказ в государственной регистрации (ст. 23 Федерального закона от 08.08.2001 </w:t>
      </w:r>
      <w:hyperlink r:id="rId7" w:tgtFrame="_blank" w:history="1">
        <w:r w:rsidRPr="00C4620F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 129-ФЗ</w:t>
        </w:r>
      </w:hyperlink>
      <w:r w:rsidRPr="00C4620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949DC" w:rsidRPr="00A34F1E" w:rsidRDefault="00E949DC" w:rsidP="00E949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657B" w:rsidRPr="00A34F1E" w:rsidRDefault="002E657B" w:rsidP="002E657B">
      <w:pPr>
        <w:spacing w:after="0" w:line="240" w:lineRule="auto"/>
        <w:jc w:val="both"/>
      </w:pPr>
    </w:p>
    <w:p w:rsidR="0092062E" w:rsidRDefault="00C4620F" w:rsidP="002D2B16">
      <w:pPr>
        <w:jc w:val="both"/>
      </w:pPr>
      <w:hyperlink r:id="rId8" w:history="1">
        <w:r w:rsidRPr="00A14021">
          <w:rPr>
            <w:rStyle w:val="a4"/>
          </w:rPr>
          <w:t>https://www.nalog.gov.ru/rn38/ifns/imns38_16/events/16208541/</w:t>
        </w:r>
      </w:hyperlink>
    </w:p>
    <w:p w:rsidR="00C4620F" w:rsidRPr="0092062E" w:rsidRDefault="00C4620F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4620F" w:rsidRPr="0092062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FC711D"/>
    <w:multiLevelType w:val="multilevel"/>
    <w:tmpl w:val="83BC3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5BA0843"/>
    <w:multiLevelType w:val="multilevel"/>
    <w:tmpl w:val="5D949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2564F3"/>
    <w:multiLevelType w:val="multilevel"/>
    <w:tmpl w:val="27AAE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7E61454"/>
    <w:multiLevelType w:val="multilevel"/>
    <w:tmpl w:val="3DCC4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5"/>
  </w:num>
  <w:num w:numId="5">
    <w:abstractNumId w:val="10"/>
  </w:num>
  <w:num w:numId="6">
    <w:abstractNumId w:val="2"/>
  </w:num>
  <w:num w:numId="7">
    <w:abstractNumId w:val="6"/>
  </w:num>
  <w:num w:numId="8">
    <w:abstractNumId w:val="1"/>
  </w:num>
  <w:num w:numId="9">
    <w:abstractNumId w:val="0"/>
  </w:num>
  <w:num w:numId="10">
    <w:abstractNumId w:val="12"/>
  </w:num>
  <w:num w:numId="11">
    <w:abstractNumId w:val="11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73D02"/>
    <w:rsid w:val="001826F4"/>
    <w:rsid w:val="00195B4D"/>
    <w:rsid w:val="001D178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92062E"/>
    <w:rsid w:val="00A311A9"/>
    <w:rsid w:val="00A34F1E"/>
    <w:rsid w:val="00A963B0"/>
    <w:rsid w:val="00AD0917"/>
    <w:rsid w:val="00C4620F"/>
    <w:rsid w:val="00CF5F87"/>
    <w:rsid w:val="00D14B3C"/>
    <w:rsid w:val="00DF56FC"/>
    <w:rsid w:val="00E433DA"/>
    <w:rsid w:val="00E949DC"/>
    <w:rsid w:val="00F0178B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6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38/ifns/imns38_16/events/16208541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ravo.gov.ru/proxy/ips/?docbody=&amp;nd=102072405&amp;ysclid=llyk1g811462948428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=&amp;nd=102033239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2025-04-22T01:41:00Z</cp:lastPrinted>
  <dcterms:created xsi:type="dcterms:W3CDTF">2025-04-22T01:44:00Z</dcterms:created>
  <dcterms:modified xsi:type="dcterms:W3CDTF">2025-04-22T01:44:00Z</dcterms:modified>
</cp:coreProperties>
</file>