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DB" w:rsidRPr="00BA47DB" w:rsidRDefault="00BA47DB" w:rsidP="00BA47D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A47DB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Применение </w:t>
      </w:r>
      <w:proofErr w:type="spellStart"/>
      <w:r w:rsidRPr="00BA47DB">
        <w:rPr>
          <w:rFonts w:ascii="Times New Roman Cyr" w:hAnsi="Times New Roman Cyr" w:cs="Times New Roman Cyr"/>
          <w:b/>
          <w:bCs/>
          <w:sz w:val="28"/>
          <w:szCs w:val="28"/>
        </w:rPr>
        <w:t>автоУСН</w:t>
      </w:r>
      <w:proofErr w:type="spellEnd"/>
      <w:r w:rsidRPr="00BA47DB">
        <w:rPr>
          <w:rFonts w:ascii="Times New Roman Cyr" w:hAnsi="Times New Roman Cyr" w:cs="Times New Roman Cyr"/>
          <w:b/>
          <w:bCs/>
          <w:sz w:val="28"/>
          <w:szCs w:val="28"/>
        </w:rPr>
        <w:t xml:space="preserve"> упрощает налоговое администрирование для субъектов малого предпринимательства</w:t>
      </w:r>
    </w:p>
    <w:p w:rsidR="003E6214" w:rsidRDefault="003E6214" w:rsidP="003E621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BA47DB" w:rsidRPr="00BA47DB" w:rsidRDefault="00BA47DB" w:rsidP="00BA4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A47DB">
        <w:rPr>
          <w:rFonts w:ascii="Times New Roman Cyr" w:hAnsi="Times New Roman Cyr" w:cs="Times New Roman Cyr"/>
          <w:sz w:val="28"/>
          <w:szCs w:val="28"/>
        </w:rPr>
        <w:t>Специальный налоговый режим «Автоматизированная упрощенная система налогообложения» (</w:t>
      </w:r>
      <w:proofErr w:type="spellStart"/>
      <w:r w:rsidRPr="00BA47DB">
        <w:rPr>
          <w:rFonts w:ascii="Times New Roman Cyr" w:hAnsi="Times New Roman Cyr" w:cs="Times New Roman Cyr"/>
          <w:sz w:val="28"/>
          <w:szCs w:val="28"/>
        </w:rPr>
        <w:t>автоУСН</w:t>
      </w:r>
      <w:proofErr w:type="spellEnd"/>
      <w:r w:rsidRPr="00BA47DB">
        <w:rPr>
          <w:rFonts w:ascii="Times New Roman Cyr" w:hAnsi="Times New Roman Cyr" w:cs="Times New Roman Cyr"/>
          <w:sz w:val="28"/>
          <w:szCs w:val="28"/>
        </w:rPr>
        <w:t>) начал действовать в Иркутской области с начала текущего года. Этот новый режим направлен на значительное упрощение налогового администрирования для представителей малого бизнеса.</w:t>
      </w:r>
    </w:p>
    <w:p w:rsidR="00BA47DB" w:rsidRPr="00BA47DB" w:rsidRDefault="00BA47DB" w:rsidP="00BA4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47DB" w:rsidRPr="00BA47DB" w:rsidRDefault="00BA47DB" w:rsidP="00BA4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A47DB">
        <w:rPr>
          <w:rFonts w:ascii="Times New Roman Cyr" w:hAnsi="Times New Roman Cyr" w:cs="Times New Roman Cyr"/>
          <w:sz w:val="28"/>
          <w:szCs w:val="28"/>
        </w:rPr>
        <w:t>Основное его преимущество заключается в автоматическом расчете суммы налога самим налоговым органом, основываясь на информации, поступающей от кредитных организаций, данных контрольно-кассовой техники (ККТ) и личного кабинета налогоплательщика. Дополнительно субъекты хозяйствования могут сами вводить данные о понесенных расходах, включая комиссию торговых площадок и другие расходы.</w:t>
      </w:r>
    </w:p>
    <w:p w:rsidR="00BA47DB" w:rsidRPr="00BA47DB" w:rsidRDefault="00BA47DB" w:rsidP="00BA4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47DB" w:rsidRPr="00BA47DB" w:rsidRDefault="00BA47DB" w:rsidP="00BA4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A47DB">
        <w:rPr>
          <w:rFonts w:ascii="Times New Roman Cyr" w:hAnsi="Times New Roman Cyr" w:cs="Times New Roman Cyr"/>
          <w:sz w:val="28"/>
          <w:szCs w:val="28"/>
        </w:rPr>
        <w:t>Расчет налога проводится налоговым ведомством автоматически, а итоговая сумма платежа направляется налогоплательщикам через личный кабинет или уполномоченные кредитные организации. Налог уплачивается ежемесячно не позднее 25 числа месяца, следующего за истекшим налоговым периодом.</w:t>
      </w:r>
    </w:p>
    <w:p w:rsidR="00BA47DB" w:rsidRPr="00BA47DB" w:rsidRDefault="00BA47DB" w:rsidP="00BA4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D6566" w:rsidRDefault="00BA47DB" w:rsidP="00BA4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A47DB">
        <w:rPr>
          <w:rFonts w:ascii="Times New Roman Cyr" w:hAnsi="Times New Roman Cyr" w:cs="Times New Roman Cyr"/>
          <w:sz w:val="28"/>
          <w:szCs w:val="28"/>
        </w:rPr>
        <w:t xml:space="preserve">Для получения полной информации о </w:t>
      </w:r>
      <w:proofErr w:type="spellStart"/>
      <w:r w:rsidRPr="00BA47DB">
        <w:rPr>
          <w:rFonts w:ascii="Times New Roman Cyr" w:hAnsi="Times New Roman Cyr" w:cs="Times New Roman Cyr"/>
          <w:sz w:val="28"/>
          <w:szCs w:val="28"/>
        </w:rPr>
        <w:t>спецрежиме</w:t>
      </w:r>
      <w:proofErr w:type="spellEnd"/>
      <w:r w:rsidRPr="00BA47DB">
        <w:rPr>
          <w:rFonts w:ascii="Times New Roman Cyr" w:hAnsi="Times New Roman Cyr" w:cs="Times New Roman Cyr"/>
          <w:sz w:val="28"/>
          <w:szCs w:val="28"/>
        </w:rPr>
        <w:t xml:space="preserve"> и правилах перехода на него рекомендуется обратиться к официальному сайту ФНС России, где размещена специальная страница с разъяснениями. Он существенно облегчает ведение учета и снижает административную нагрузку на малый бизнес.</w:t>
      </w:r>
    </w:p>
    <w:p w:rsidR="00BA47DB" w:rsidRDefault="00BA47DB" w:rsidP="00DD6566">
      <w:pPr>
        <w:autoSpaceDE w:val="0"/>
        <w:autoSpaceDN w:val="0"/>
        <w:adjustRightInd w:val="0"/>
        <w:spacing w:before="120" w:after="0" w:line="240" w:lineRule="auto"/>
        <w:jc w:val="both"/>
      </w:pPr>
    </w:p>
    <w:p w:rsidR="003E6214" w:rsidRDefault="00BA47DB" w:rsidP="00DD6566">
      <w:pPr>
        <w:autoSpaceDE w:val="0"/>
        <w:autoSpaceDN w:val="0"/>
        <w:adjustRightInd w:val="0"/>
        <w:spacing w:before="120" w:after="0" w:line="240" w:lineRule="auto"/>
        <w:jc w:val="both"/>
      </w:pPr>
      <w:hyperlink r:id="rId6" w:history="1">
        <w:r w:rsidRPr="009C17BE">
          <w:rPr>
            <w:rStyle w:val="a4"/>
          </w:rPr>
          <w:t>https://www.nalog.gov.ru/rn38/ifns/imns38_16/events/16548155/</w:t>
        </w:r>
      </w:hyperlink>
    </w:p>
    <w:p w:rsidR="00BA47DB" w:rsidRDefault="00BA47DB" w:rsidP="00DD656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BA47DB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73607"/>
    <w:multiLevelType w:val="multilevel"/>
    <w:tmpl w:val="B2BC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755559"/>
    <w:multiLevelType w:val="multilevel"/>
    <w:tmpl w:val="FBD8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0E56DA"/>
    <w:multiLevelType w:val="multilevel"/>
    <w:tmpl w:val="7C5C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2F07E6"/>
    <w:multiLevelType w:val="multilevel"/>
    <w:tmpl w:val="4C7E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8"/>
  </w:num>
  <w:num w:numId="5">
    <w:abstractNumId w:val="22"/>
  </w:num>
  <w:num w:numId="6">
    <w:abstractNumId w:val="4"/>
  </w:num>
  <w:num w:numId="7">
    <w:abstractNumId w:val="12"/>
  </w:num>
  <w:num w:numId="8">
    <w:abstractNumId w:val="2"/>
  </w:num>
  <w:num w:numId="9">
    <w:abstractNumId w:val="1"/>
  </w:num>
  <w:num w:numId="10">
    <w:abstractNumId w:val="28"/>
  </w:num>
  <w:num w:numId="11">
    <w:abstractNumId w:val="27"/>
  </w:num>
  <w:num w:numId="12">
    <w:abstractNumId w:val="5"/>
  </w:num>
  <w:num w:numId="13">
    <w:abstractNumId w:val="6"/>
  </w:num>
  <w:num w:numId="14">
    <w:abstractNumId w:val="7"/>
  </w:num>
  <w:num w:numId="15">
    <w:abstractNumId w:val="26"/>
  </w:num>
  <w:num w:numId="16">
    <w:abstractNumId w:val="25"/>
  </w:num>
  <w:num w:numId="17">
    <w:abstractNumId w:val="14"/>
  </w:num>
  <w:num w:numId="18">
    <w:abstractNumId w:val="24"/>
  </w:num>
  <w:num w:numId="19">
    <w:abstractNumId w:val="18"/>
  </w:num>
  <w:num w:numId="20">
    <w:abstractNumId w:val="0"/>
  </w:num>
  <w:num w:numId="21">
    <w:abstractNumId w:val="13"/>
  </w:num>
  <w:num w:numId="22">
    <w:abstractNumId w:val="10"/>
  </w:num>
  <w:num w:numId="23">
    <w:abstractNumId w:val="11"/>
  </w:num>
  <w:num w:numId="24">
    <w:abstractNumId w:val="23"/>
  </w:num>
  <w:num w:numId="25">
    <w:abstractNumId w:val="16"/>
  </w:num>
  <w:num w:numId="26">
    <w:abstractNumId w:val="19"/>
  </w:num>
  <w:num w:numId="27">
    <w:abstractNumId w:val="9"/>
  </w:num>
  <w:num w:numId="28">
    <w:abstractNumId w:val="2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606D5"/>
    <w:rsid w:val="00173D02"/>
    <w:rsid w:val="001826F4"/>
    <w:rsid w:val="00195B4D"/>
    <w:rsid w:val="001D1788"/>
    <w:rsid w:val="001F179C"/>
    <w:rsid w:val="002132F8"/>
    <w:rsid w:val="00275CAE"/>
    <w:rsid w:val="002C3BCB"/>
    <w:rsid w:val="002D2B16"/>
    <w:rsid w:val="002E657B"/>
    <w:rsid w:val="002F57C5"/>
    <w:rsid w:val="003E6214"/>
    <w:rsid w:val="003F7B9E"/>
    <w:rsid w:val="00466AAC"/>
    <w:rsid w:val="004F5717"/>
    <w:rsid w:val="005F4D0C"/>
    <w:rsid w:val="006F072B"/>
    <w:rsid w:val="006F66D1"/>
    <w:rsid w:val="007212E4"/>
    <w:rsid w:val="007A6CB2"/>
    <w:rsid w:val="00833FA3"/>
    <w:rsid w:val="008560D1"/>
    <w:rsid w:val="008D3040"/>
    <w:rsid w:val="008E2A6E"/>
    <w:rsid w:val="009202CC"/>
    <w:rsid w:val="0092062E"/>
    <w:rsid w:val="00A311A9"/>
    <w:rsid w:val="00A34F1E"/>
    <w:rsid w:val="00A963B0"/>
    <w:rsid w:val="00AD0917"/>
    <w:rsid w:val="00AE2AFE"/>
    <w:rsid w:val="00B30CD6"/>
    <w:rsid w:val="00BA47DB"/>
    <w:rsid w:val="00C4620F"/>
    <w:rsid w:val="00CF5F87"/>
    <w:rsid w:val="00D14B3C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54815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2025-09-17T01:53:00Z</cp:lastPrinted>
  <dcterms:created xsi:type="dcterms:W3CDTF">2025-10-03T07:06:00Z</dcterms:created>
  <dcterms:modified xsi:type="dcterms:W3CDTF">2025-10-03T07:06:00Z</dcterms:modified>
</cp:coreProperties>
</file>