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01" w:rsidRPr="009C1701" w:rsidRDefault="009C1701" w:rsidP="009C1701">
      <w:pPr>
        <w:pStyle w:val="1"/>
        <w:spacing w:before="0" w:beforeAutospacing="0" w:after="300" w:afterAutospacing="0"/>
        <w:jc w:val="both"/>
        <w:rPr>
          <w:b w:val="0"/>
          <w:bCs w:val="0"/>
          <w:color w:val="405965"/>
          <w:sz w:val="26"/>
          <w:szCs w:val="26"/>
        </w:rPr>
      </w:pPr>
      <w:bookmarkStart w:id="0" w:name="_GoBack"/>
      <w:r w:rsidRPr="009C1701">
        <w:rPr>
          <w:b w:val="0"/>
          <w:bCs w:val="0"/>
          <w:color w:val="405965"/>
          <w:sz w:val="26"/>
          <w:szCs w:val="26"/>
        </w:rPr>
        <w:t>Специальный сервис поможет подготовить документы для подтверждения нулевой ставки НДС</w:t>
      </w:r>
    </w:p>
    <w:bookmarkEnd w:id="0"/>
    <w:p w:rsidR="009C1701" w:rsidRPr="009C1701" w:rsidRDefault="009C1701" w:rsidP="009C170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9C1701">
        <w:rPr>
          <w:rFonts w:ascii="Times New Roman" w:hAnsi="Times New Roman" w:cs="Times New Roman"/>
          <w:color w:val="405965"/>
          <w:sz w:val="26"/>
          <w:szCs w:val="26"/>
        </w:rPr>
        <w:t>Для упрощения подтверждения нулевой ставки налога на добавленную стоимость (НДС) можно на сайте ФНС России использовать специальный сервис «</w:t>
      </w:r>
      <w:hyperlink r:id="rId5" w:tgtFrame="_blank" w:history="1">
        <w:r w:rsidRPr="009C1701">
          <w:rPr>
            <w:rStyle w:val="a4"/>
            <w:rFonts w:ascii="Times New Roman" w:hAnsi="Times New Roman" w:cs="Times New Roman"/>
            <w:color w:val="0066B3"/>
            <w:sz w:val="26"/>
            <w:szCs w:val="26"/>
            <w:u w:val="none"/>
          </w:rPr>
          <w:t>Офис экспортера</w:t>
        </w:r>
      </w:hyperlink>
      <w:r w:rsidRPr="009C1701">
        <w:rPr>
          <w:rFonts w:ascii="Times New Roman" w:hAnsi="Times New Roman" w:cs="Times New Roman"/>
          <w:color w:val="405965"/>
          <w:sz w:val="26"/>
          <w:szCs w:val="26"/>
        </w:rPr>
        <w:t>». Действующим законодательством предусмотрено представление реестров деклараций на товары только в электронном виде. В ресурсе экспортеры могут быстро сформировать электронный реестр, куда включены сведения из декларации на товары, а также перечень заявлений о ввозе товаров и уплате косвенных налогов.</w:t>
      </w:r>
    </w:p>
    <w:p w:rsidR="009C1701" w:rsidRPr="009C1701" w:rsidRDefault="009C1701" w:rsidP="009C170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p w:rsidR="009C1701" w:rsidRPr="009C1701" w:rsidRDefault="009C1701" w:rsidP="009C170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9C1701">
        <w:rPr>
          <w:rFonts w:ascii="Times New Roman" w:hAnsi="Times New Roman" w:cs="Times New Roman"/>
          <w:color w:val="405965"/>
          <w:sz w:val="26"/>
          <w:szCs w:val="26"/>
        </w:rPr>
        <w:t xml:space="preserve">Возможно формирование перечней заявлений, включая просмотр и скачивание сформированных в сервисе файлов перечней заявлений, а также просмотр перечней, сформированных не в сервисе, но принятых ФНС России. Кроме того, ресурс может помочь подготовить обязательные электронные реестры деклараций на товары </w:t>
      </w:r>
      <w:proofErr w:type="gramStart"/>
      <w:r w:rsidRPr="009C1701">
        <w:rPr>
          <w:rFonts w:ascii="Times New Roman" w:hAnsi="Times New Roman" w:cs="Times New Roman"/>
          <w:color w:val="405965"/>
          <w:sz w:val="26"/>
          <w:szCs w:val="26"/>
        </w:rPr>
        <w:t>для</w:t>
      </w:r>
      <w:proofErr w:type="gramEnd"/>
      <w:r w:rsidRPr="009C1701">
        <w:rPr>
          <w:rFonts w:ascii="Times New Roman" w:hAnsi="Times New Roman" w:cs="Times New Roman"/>
          <w:color w:val="405965"/>
          <w:sz w:val="26"/>
          <w:szCs w:val="26"/>
        </w:rPr>
        <w:t xml:space="preserve"> </w:t>
      </w:r>
      <w:proofErr w:type="gramStart"/>
      <w:r w:rsidRPr="009C1701">
        <w:rPr>
          <w:rFonts w:ascii="Times New Roman" w:hAnsi="Times New Roman" w:cs="Times New Roman"/>
          <w:color w:val="405965"/>
          <w:sz w:val="26"/>
          <w:szCs w:val="26"/>
        </w:rPr>
        <w:t>экспресс</w:t>
      </w:r>
      <w:proofErr w:type="gramEnd"/>
      <w:r w:rsidRPr="009C1701">
        <w:rPr>
          <w:rFonts w:ascii="Times New Roman" w:hAnsi="Times New Roman" w:cs="Times New Roman"/>
          <w:color w:val="405965"/>
          <w:sz w:val="26"/>
          <w:szCs w:val="26"/>
        </w:rPr>
        <w:t xml:space="preserve"> - грузов или реестры таможенных деклараций CN 23 в случае отправки товаров международными почтовыми отправлениями.</w:t>
      </w:r>
    </w:p>
    <w:p w:rsidR="009C1701" w:rsidRPr="009C1701" w:rsidRDefault="009C1701" w:rsidP="009C170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p w:rsidR="009C1701" w:rsidRPr="009C1701" w:rsidRDefault="009C1701" w:rsidP="009C1701">
      <w:pPr>
        <w:shd w:val="clear" w:color="auto" w:fill="FFFFFF"/>
        <w:jc w:val="both"/>
        <w:rPr>
          <w:rFonts w:ascii="Times New Roman" w:hAnsi="Times New Roman" w:cs="Times New Roman"/>
          <w:color w:val="405965"/>
          <w:sz w:val="26"/>
          <w:szCs w:val="26"/>
        </w:rPr>
      </w:pPr>
      <w:r w:rsidRPr="009C1701">
        <w:rPr>
          <w:rFonts w:ascii="Times New Roman" w:hAnsi="Times New Roman" w:cs="Times New Roman"/>
          <w:color w:val="405965"/>
          <w:sz w:val="26"/>
          <w:szCs w:val="26"/>
        </w:rPr>
        <w:t xml:space="preserve">Авторизация осуществляется по логину и паролю (для индивидуальных предпринимателей) или электронному сертификату (для юридических лиц), </w:t>
      </w:r>
      <w:proofErr w:type="gramStart"/>
      <w:r w:rsidRPr="009C1701">
        <w:rPr>
          <w:rFonts w:ascii="Times New Roman" w:hAnsi="Times New Roman" w:cs="Times New Roman"/>
          <w:color w:val="405965"/>
          <w:sz w:val="26"/>
          <w:szCs w:val="26"/>
        </w:rPr>
        <w:t>используемым</w:t>
      </w:r>
      <w:proofErr w:type="gramEnd"/>
      <w:r w:rsidRPr="009C1701">
        <w:rPr>
          <w:rFonts w:ascii="Times New Roman" w:hAnsi="Times New Roman" w:cs="Times New Roman"/>
          <w:color w:val="405965"/>
          <w:sz w:val="26"/>
          <w:szCs w:val="26"/>
        </w:rPr>
        <w:t xml:space="preserve"> при входе в «</w:t>
      </w:r>
      <w:hyperlink r:id="rId6" w:anchor="/login" w:tgtFrame="_blank" w:history="1">
        <w:r w:rsidRPr="009C1701">
          <w:rPr>
            <w:rStyle w:val="a4"/>
            <w:rFonts w:ascii="Times New Roman" w:hAnsi="Times New Roman" w:cs="Times New Roman"/>
            <w:color w:val="0066B3"/>
            <w:sz w:val="26"/>
            <w:szCs w:val="26"/>
            <w:u w:val="none"/>
          </w:rPr>
          <w:t>Личный кабинет индивидуального предпринимателя</w:t>
        </w:r>
      </w:hyperlink>
      <w:r w:rsidRPr="009C1701">
        <w:rPr>
          <w:rFonts w:ascii="Times New Roman" w:hAnsi="Times New Roman" w:cs="Times New Roman"/>
          <w:color w:val="405965"/>
          <w:sz w:val="26"/>
          <w:szCs w:val="26"/>
        </w:rPr>
        <w:t>» и «</w:t>
      </w:r>
      <w:hyperlink r:id="rId7" w:tgtFrame="_blank" w:history="1">
        <w:r w:rsidRPr="009C1701">
          <w:rPr>
            <w:rStyle w:val="a4"/>
            <w:rFonts w:ascii="Times New Roman" w:hAnsi="Times New Roman" w:cs="Times New Roman"/>
            <w:color w:val="0066B3"/>
            <w:sz w:val="26"/>
            <w:szCs w:val="26"/>
            <w:u w:val="none"/>
          </w:rPr>
          <w:t>Личный кабинет юридического лица</w:t>
        </w:r>
      </w:hyperlink>
      <w:r w:rsidRPr="009C1701">
        <w:rPr>
          <w:rFonts w:ascii="Times New Roman" w:hAnsi="Times New Roman" w:cs="Times New Roman"/>
          <w:color w:val="405965"/>
          <w:sz w:val="26"/>
          <w:szCs w:val="26"/>
        </w:rPr>
        <w:t xml:space="preserve">». Руководство пользователя размещено для налогоплательщиков на стартовой странице. Сервис содержит справочную информацию и ответы на часто задаваемые вопросы в сфере обложения НДС внешнеэкономической деятельности. Если вопрос не найден, его можно задать напрямую инспектору по месту налогового учета или по телефону Единого </w:t>
      </w:r>
      <w:proofErr w:type="gramStart"/>
      <w:r w:rsidRPr="009C1701">
        <w:rPr>
          <w:rFonts w:ascii="Times New Roman" w:hAnsi="Times New Roman" w:cs="Times New Roman"/>
          <w:color w:val="405965"/>
          <w:sz w:val="26"/>
          <w:szCs w:val="26"/>
        </w:rPr>
        <w:t>Контакт-центра</w:t>
      </w:r>
      <w:proofErr w:type="gramEnd"/>
      <w:r w:rsidRPr="009C1701">
        <w:rPr>
          <w:rFonts w:ascii="Times New Roman" w:hAnsi="Times New Roman" w:cs="Times New Roman"/>
          <w:color w:val="405965"/>
          <w:sz w:val="26"/>
          <w:szCs w:val="26"/>
        </w:rPr>
        <w:t xml:space="preserve"> 8-800-222-22-22 (звонок бесплатный).</w:t>
      </w:r>
    </w:p>
    <w:p w:rsidR="001A6AC1" w:rsidRPr="009C1701" w:rsidRDefault="001A6AC1" w:rsidP="009C1701"/>
    <w:sectPr w:rsidR="001A6AC1" w:rsidRPr="009C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269D9"/>
    <w:rsid w:val="009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ul.nalo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ip2.nalog.ru/lk" TargetMode="External"/><Relationship Id="rId5" Type="http://schemas.openxmlformats.org/officeDocument/2006/relationships/hyperlink" Target="https://lke.nalog.gov.ru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2025-08-01T07:20:00Z</dcterms:created>
  <dcterms:modified xsi:type="dcterms:W3CDTF">2025-08-01T07:20:00Z</dcterms:modified>
</cp:coreProperties>
</file>