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5A5" w:rsidRPr="005135A5" w:rsidRDefault="005135A5" w:rsidP="005135A5">
      <w:pPr>
        <w:shd w:val="clear" w:color="auto" w:fill="FFFFFF"/>
        <w:jc w:val="both"/>
        <w:rPr>
          <w:rFonts w:ascii="Times New Roman" w:hAnsi="Times New Roman" w:cs="Times New Roman"/>
          <w:color w:val="405965"/>
          <w:sz w:val="26"/>
          <w:szCs w:val="26"/>
        </w:rPr>
      </w:pPr>
    </w:p>
    <w:p w:rsidR="008A7E8A" w:rsidRDefault="008A7E8A" w:rsidP="008A7E8A">
      <w:pPr>
        <w:shd w:val="clear" w:color="auto" w:fill="FFFFFF"/>
        <w:spacing w:after="0" w:line="240" w:lineRule="auto"/>
        <w:jc w:val="both"/>
        <w:rPr>
          <w:rFonts w:ascii="Times New Roman" w:eastAsia="Times New Roman" w:hAnsi="Times New Roman" w:cs="Times New Roman"/>
          <w:b/>
          <w:kern w:val="36"/>
          <w:sz w:val="26"/>
          <w:szCs w:val="26"/>
          <w:lang w:eastAsia="ru-RU"/>
        </w:rPr>
      </w:pPr>
      <w:bookmarkStart w:id="0" w:name="_GoBack"/>
      <w:r w:rsidRPr="008A7E8A">
        <w:rPr>
          <w:rFonts w:ascii="Times New Roman" w:eastAsia="Times New Roman" w:hAnsi="Times New Roman" w:cs="Times New Roman"/>
          <w:b/>
          <w:kern w:val="36"/>
          <w:sz w:val="26"/>
          <w:szCs w:val="26"/>
          <w:lang w:eastAsia="ru-RU"/>
        </w:rPr>
        <w:t>Уплата налогов с единого налогового счета проходит автоматически</w:t>
      </w:r>
    </w:p>
    <w:bookmarkEnd w:id="0"/>
    <w:p w:rsidR="008A7E8A" w:rsidRPr="008A7E8A" w:rsidRDefault="008A7E8A" w:rsidP="008A7E8A">
      <w:pPr>
        <w:shd w:val="clear" w:color="auto" w:fill="FFFFFF"/>
        <w:spacing w:after="0" w:line="240" w:lineRule="auto"/>
        <w:jc w:val="both"/>
        <w:rPr>
          <w:rFonts w:ascii="Times New Roman" w:eastAsia="Times New Roman" w:hAnsi="Times New Roman" w:cs="Times New Roman"/>
          <w:b/>
          <w:kern w:val="36"/>
          <w:sz w:val="26"/>
          <w:szCs w:val="26"/>
          <w:lang w:eastAsia="ru-RU"/>
        </w:rPr>
      </w:pPr>
    </w:p>
    <w:p w:rsidR="008A7E8A" w:rsidRPr="008A7E8A" w:rsidRDefault="008A7E8A" w:rsidP="008A7E8A">
      <w:pPr>
        <w:shd w:val="clear" w:color="auto" w:fill="FFFFFF"/>
        <w:spacing w:after="0" w:line="240" w:lineRule="auto"/>
        <w:jc w:val="both"/>
        <w:rPr>
          <w:rFonts w:ascii="Times New Roman" w:eastAsia="Times New Roman" w:hAnsi="Times New Roman" w:cs="Times New Roman"/>
          <w:sz w:val="26"/>
          <w:szCs w:val="26"/>
          <w:lang w:eastAsia="ru-RU"/>
        </w:rPr>
      </w:pPr>
      <w:r w:rsidRPr="008A7E8A">
        <w:rPr>
          <w:rFonts w:ascii="Times New Roman" w:eastAsia="Times New Roman" w:hAnsi="Times New Roman" w:cs="Times New Roman"/>
          <w:sz w:val="26"/>
          <w:szCs w:val="26"/>
          <w:lang w:eastAsia="ru-RU"/>
        </w:rPr>
        <w:t>В связи с введением в 2023 году института единого налогового счета (ЕНС) изменился порядок учета налоговых обязательств и уплаты налогов (Федеральный закон от 14.07.2022 №263-ФЗ). Все налогоплательщики перешли на уплату единого налогового платежа (ЕНП), а для учета налоговых обязательств открыты единые налоговые счета. Эта система работает в автоматическом режиме.</w:t>
      </w:r>
    </w:p>
    <w:p w:rsidR="008A7E8A" w:rsidRPr="008A7E8A" w:rsidRDefault="008A7E8A" w:rsidP="008A7E8A">
      <w:pPr>
        <w:shd w:val="clear" w:color="auto" w:fill="FFFFFF"/>
        <w:spacing w:after="0" w:line="240" w:lineRule="auto"/>
        <w:jc w:val="both"/>
        <w:rPr>
          <w:rFonts w:ascii="Times New Roman" w:eastAsia="Times New Roman" w:hAnsi="Times New Roman" w:cs="Times New Roman"/>
          <w:sz w:val="26"/>
          <w:szCs w:val="26"/>
          <w:lang w:eastAsia="ru-RU"/>
        </w:rPr>
      </w:pPr>
    </w:p>
    <w:p w:rsidR="008A7E8A" w:rsidRPr="008A7E8A" w:rsidRDefault="008A7E8A" w:rsidP="008A7E8A">
      <w:pPr>
        <w:shd w:val="clear" w:color="auto" w:fill="FFFFFF"/>
        <w:spacing w:after="0" w:line="240" w:lineRule="auto"/>
        <w:jc w:val="both"/>
        <w:rPr>
          <w:rFonts w:ascii="Times New Roman" w:eastAsia="Times New Roman" w:hAnsi="Times New Roman" w:cs="Times New Roman"/>
          <w:sz w:val="26"/>
          <w:szCs w:val="26"/>
          <w:lang w:eastAsia="ru-RU"/>
        </w:rPr>
      </w:pPr>
      <w:r w:rsidRPr="008A7E8A">
        <w:rPr>
          <w:rFonts w:ascii="Times New Roman" w:eastAsia="Times New Roman" w:hAnsi="Times New Roman" w:cs="Times New Roman"/>
          <w:sz w:val="26"/>
          <w:szCs w:val="26"/>
          <w:lang w:eastAsia="ru-RU"/>
        </w:rPr>
        <w:t xml:space="preserve">Сумма денежных средств, поступивших в качестве ЕНП, распределяется налоговыми органами в следующем порядке: сначала производится зачет недоимки по НДФЛ, затем - по иным налогам, сборам, страховым взносам (в обоих случаях - начиная с задолженности с более раннего момента ее образования). </w:t>
      </w:r>
      <w:proofErr w:type="gramStart"/>
      <w:r w:rsidRPr="008A7E8A">
        <w:rPr>
          <w:rFonts w:ascii="Times New Roman" w:eastAsia="Times New Roman" w:hAnsi="Times New Roman" w:cs="Times New Roman"/>
          <w:sz w:val="26"/>
          <w:szCs w:val="26"/>
          <w:lang w:eastAsia="ru-RU"/>
        </w:rPr>
        <w:t>Затем последовательно - пени, проценты, штрафы (п. 8 ст. 45 НК РФ).</w:t>
      </w:r>
      <w:proofErr w:type="gramEnd"/>
      <w:r w:rsidRPr="008A7E8A">
        <w:rPr>
          <w:rFonts w:ascii="Times New Roman" w:eastAsia="Times New Roman" w:hAnsi="Times New Roman" w:cs="Times New Roman"/>
          <w:sz w:val="26"/>
          <w:szCs w:val="26"/>
          <w:lang w:eastAsia="ru-RU"/>
        </w:rPr>
        <w:t xml:space="preserve"> В случае если на момент распределения на ЕНП недостаточно сумм денежных сре</w:t>
      </w:r>
      <w:proofErr w:type="gramStart"/>
      <w:r w:rsidRPr="008A7E8A">
        <w:rPr>
          <w:rFonts w:ascii="Times New Roman" w:eastAsia="Times New Roman" w:hAnsi="Times New Roman" w:cs="Times New Roman"/>
          <w:sz w:val="26"/>
          <w:szCs w:val="26"/>
          <w:lang w:eastAsia="ru-RU"/>
        </w:rPr>
        <w:t>дств дл</w:t>
      </w:r>
      <w:proofErr w:type="gramEnd"/>
      <w:r w:rsidRPr="008A7E8A">
        <w:rPr>
          <w:rFonts w:ascii="Times New Roman" w:eastAsia="Times New Roman" w:hAnsi="Times New Roman" w:cs="Times New Roman"/>
          <w:sz w:val="26"/>
          <w:szCs w:val="26"/>
          <w:lang w:eastAsia="ru-RU"/>
        </w:rPr>
        <w:t>я исполнения всех обязанностей по уплате налогов, авансовых платежей по налогам, сборов, страховых взносов с совпадающими сроками их уплаты, распределение производится пропорционально суммам таких обязанностей.</w:t>
      </w:r>
    </w:p>
    <w:p w:rsidR="008A7E8A" w:rsidRPr="008A7E8A" w:rsidRDefault="008A7E8A" w:rsidP="008A7E8A">
      <w:pPr>
        <w:shd w:val="clear" w:color="auto" w:fill="FFFFFF"/>
        <w:spacing w:after="0" w:line="240" w:lineRule="auto"/>
        <w:jc w:val="both"/>
        <w:rPr>
          <w:rFonts w:ascii="Times New Roman" w:eastAsia="Times New Roman" w:hAnsi="Times New Roman" w:cs="Times New Roman"/>
          <w:sz w:val="26"/>
          <w:szCs w:val="26"/>
          <w:lang w:eastAsia="ru-RU"/>
        </w:rPr>
      </w:pPr>
    </w:p>
    <w:p w:rsidR="009C1701" w:rsidRDefault="008A7E8A" w:rsidP="008A7E8A">
      <w:pPr>
        <w:shd w:val="clear" w:color="auto" w:fill="FFFFFF"/>
        <w:spacing w:after="0" w:line="240" w:lineRule="auto"/>
        <w:jc w:val="both"/>
        <w:rPr>
          <w:rFonts w:ascii="Times New Roman" w:eastAsia="Times New Roman" w:hAnsi="Times New Roman" w:cs="Times New Roman"/>
          <w:sz w:val="26"/>
          <w:szCs w:val="26"/>
          <w:lang w:eastAsia="ru-RU"/>
        </w:rPr>
      </w:pPr>
      <w:r w:rsidRPr="008A7E8A">
        <w:rPr>
          <w:rFonts w:ascii="Times New Roman" w:eastAsia="Times New Roman" w:hAnsi="Times New Roman" w:cs="Times New Roman"/>
          <w:sz w:val="26"/>
          <w:szCs w:val="26"/>
          <w:lang w:eastAsia="ru-RU"/>
        </w:rPr>
        <w:t xml:space="preserve">При этом важно понимать: чтобы налог был оплачен, деньги должны фактически поступить на ЕНС. Гражданину не нужно вручную выбирать, какой именно налог он платит, достаточно внести сумму на счет через личный кабинет налогоплательщика или по платежным реквизитам. Система сама списывает необходимые сборы, и платеж проходит автоматически. Нужно только заблаговременно пополнить ЕНС. Разобраться в порядке применения ЕНС поможет </w:t>
      </w:r>
      <w:proofErr w:type="gramStart"/>
      <w:r w:rsidRPr="008A7E8A">
        <w:rPr>
          <w:rFonts w:ascii="Times New Roman" w:eastAsia="Times New Roman" w:hAnsi="Times New Roman" w:cs="Times New Roman"/>
          <w:sz w:val="26"/>
          <w:szCs w:val="26"/>
          <w:lang w:eastAsia="ru-RU"/>
        </w:rPr>
        <w:t>специальная</w:t>
      </w:r>
      <w:proofErr w:type="gramEnd"/>
      <w:r w:rsidRPr="008A7E8A">
        <w:rPr>
          <w:rFonts w:ascii="Times New Roman" w:eastAsia="Times New Roman" w:hAnsi="Times New Roman" w:cs="Times New Roman"/>
          <w:sz w:val="26"/>
          <w:szCs w:val="26"/>
          <w:lang w:eastAsia="ru-RU"/>
        </w:rPr>
        <w:t xml:space="preserve"> </w:t>
      </w:r>
      <w:proofErr w:type="spellStart"/>
      <w:r w:rsidRPr="008A7E8A">
        <w:rPr>
          <w:rFonts w:ascii="Times New Roman" w:eastAsia="Times New Roman" w:hAnsi="Times New Roman" w:cs="Times New Roman"/>
          <w:sz w:val="26"/>
          <w:szCs w:val="26"/>
          <w:lang w:eastAsia="ru-RU"/>
        </w:rPr>
        <w:t>промостраница</w:t>
      </w:r>
      <w:proofErr w:type="spellEnd"/>
      <w:r w:rsidRPr="008A7E8A">
        <w:rPr>
          <w:rFonts w:ascii="Times New Roman" w:eastAsia="Times New Roman" w:hAnsi="Times New Roman" w:cs="Times New Roman"/>
          <w:sz w:val="26"/>
          <w:szCs w:val="26"/>
          <w:lang w:eastAsia="ru-RU"/>
        </w:rPr>
        <w:t xml:space="preserve"> на сайте налогового ведомства.</w:t>
      </w:r>
    </w:p>
    <w:p w:rsidR="008A7E8A" w:rsidRDefault="008A7E8A" w:rsidP="008A7E8A">
      <w:pPr>
        <w:shd w:val="clear" w:color="auto" w:fill="FFFFFF"/>
        <w:spacing w:after="0" w:line="240" w:lineRule="auto"/>
        <w:jc w:val="both"/>
        <w:rPr>
          <w:rFonts w:ascii="Times New Roman" w:eastAsia="Times New Roman" w:hAnsi="Times New Roman" w:cs="Times New Roman"/>
          <w:sz w:val="26"/>
          <w:szCs w:val="26"/>
          <w:lang w:eastAsia="ru-RU"/>
        </w:rPr>
      </w:pPr>
    </w:p>
    <w:p w:rsidR="008A7E8A" w:rsidRDefault="008A7E8A" w:rsidP="008A7E8A">
      <w:pPr>
        <w:shd w:val="clear" w:color="auto" w:fill="FFFFFF"/>
        <w:spacing w:after="0" w:line="240" w:lineRule="auto"/>
        <w:jc w:val="both"/>
        <w:rPr>
          <w:rFonts w:ascii="Times New Roman" w:hAnsi="Times New Roman" w:cs="Times New Roman"/>
          <w:color w:val="405965"/>
          <w:sz w:val="26"/>
          <w:szCs w:val="26"/>
        </w:rPr>
      </w:pPr>
      <w:hyperlink r:id="rId5" w:history="1">
        <w:r w:rsidRPr="00552A3C">
          <w:rPr>
            <w:rStyle w:val="a4"/>
            <w:rFonts w:ascii="Times New Roman" w:hAnsi="Times New Roman" w:cs="Times New Roman"/>
            <w:sz w:val="26"/>
            <w:szCs w:val="26"/>
          </w:rPr>
          <w:t>https://www.nalog.gov.ru/rn38/ifns/imns38_16/events/16492390/</w:t>
        </w:r>
      </w:hyperlink>
    </w:p>
    <w:p w:rsidR="008A7E8A" w:rsidRPr="005135A5" w:rsidRDefault="008A7E8A" w:rsidP="008A7E8A">
      <w:pPr>
        <w:shd w:val="clear" w:color="auto" w:fill="FFFFFF"/>
        <w:spacing w:after="0" w:line="240" w:lineRule="auto"/>
        <w:jc w:val="both"/>
        <w:rPr>
          <w:rFonts w:ascii="Times New Roman" w:hAnsi="Times New Roman" w:cs="Times New Roman"/>
          <w:color w:val="405965"/>
          <w:sz w:val="26"/>
          <w:szCs w:val="26"/>
        </w:rPr>
      </w:pPr>
    </w:p>
    <w:sectPr w:rsidR="008A7E8A" w:rsidRPr="00513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1B"/>
    <w:rsid w:val="001A6AC1"/>
    <w:rsid w:val="003C4C1B"/>
    <w:rsid w:val="004078ED"/>
    <w:rsid w:val="004269D9"/>
    <w:rsid w:val="005135A5"/>
    <w:rsid w:val="008404BD"/>
    <w:rsid w:val="008A7E8A"/>
    <w:rsid w:val="009C1701"/>
    <w:rsid w:val="00E7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9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69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6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9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6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6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6328">
      <w:bodyDiv w:val="1"/>
      <w:marLeft w:val="0"/>
      <w:marRight w:val="0"/>
      <w:marTop w:val="0"/>
      <w:marBottom w:val="0"/>
      <w:divBdr>
        <w:top w:val="none" w:sz="0" w:space="0" w:color="auto"/>
        <w:left w:val="none" w:sz="0" w:space="0" w:color="auto"/>
        <w:bottom w:val="none" w:sz="0" w:space="0" w:color="auto"/>
        <w:right w:val="none" w:sz="0" w:space="0" w:color="auto"/>
      </w:divBdr>
      <w:divsChild>
        <w:div w:id="34433286">
          <w:marLeft w:val="0"/>
          <w:marRight w:val="0"/>
          <w:marTop w:val="0"/>
          <w:marBottom w:val="0"/>
          <w:divBdr>
            <w:top w:val="none" w:sz="0" w:space="0" w:color="auto"/>
            <w:left w:val="none" w:sz="0" w:space="0" w:color="auto"/>
            <w:bottom w:val="none" w:sz="0" w:space="0" w:color="auto"/>
            <w:right w:val="none" w:sz="0" w:space="0" w:color="auto"/>
          </w:divBdr>
          <w:divsChild>
            <w:div w:id="2102681076">
              <w:marLeft w:val="0"/>
              <w:marRight w:val="0"/>
              <w:marTop w:val="100"/>
              <w:marBottom w:val="100"/>
              <w:divBdr>
                <w:top w:val="none" w:sz="0" w:space="0" w:color="auto"/>
                <w:left w:val="none" w:sz="0" w:space="0" w:color="auto"/>
                <w:bottom w:val="none" w:sz="0" w:space="0" w:color="auto"/>
                <w:right w:val="none" w:sz="0" w:space="0" w:color="auto"/>
              </w:divBdr>
            </w:div>
          </w:divsChild>
        </w:div>
        <w:div w:id="1484350898">
          <w:marLeft w:val="0"/>
          <w:marRight w:val="0"/>
          <w:marTop w:val="100"/>
          <w:marBottom w:val="100"/>
          <w:divBdr>
            <w:top w:val="none" w:sz="0" w:space="0" w:color="auto"/>
            <w:left w:val="none" w:sz="0" w:space="0" w:color="auto"/>
            <w:bottom w:val="none" w:sz="0" w:space="0" w:color="auto"/>
            <w:right w:val="none" w:sz="0" w:space="0" w:color="auto"/>
          </w:divBdr>
          <w:divsChild>
            <w:div w:id="1654485469">
              <w:marLeft w:val="0"/>
              <w:marRight w:val="0"/>
              <w:marTop w:val="0"/>
              <w:marBottom w:val="0"/>
              <w:divBdr>
                <w:top w:val="none" w:sz="0" w:space="0" w:color="auto"/>
                <w:left w:val="none" w:sz="0" w:space="0" w:color="auto"/>
                <w:bottom w:val="none" w:sz="0" w:space="0" w:color="auto"/>
                <w:right w:val="none" w:sz="0" w:space="0" w:color="auto"/>
              </w:divBdr>
              <w:divsChild>
                <w:div w:id="1474180990">
                  <w:marLeft w:val="0"/>
                  <w:marRight w:val="0"/>
                  <w:marTop w:val="0"/>
                  <w:marBottom w:val="0"/>
                  <w:divBdr>
                    <w:top w:val="none" w:sz="0" w:space="0" w:color="auto"/>
                    <w:left w:val="none" w:sz="0" w:space="0" w:color="auto"/>
                    <w:bottom w:val="none" w:sz="0" w:space="0" w:color="auto"/>
                    <w:right w:val="none" w:sz="0" w:space="0" w:color="auto"/>
                  </w:divBdr>
                  <w:divsChild>
                    <w:div w:id="657997707">
                      <w:marLeft w:val="-225"/>
                      <w:marRight w:val="-225"/>
                      <w:marTop w:val="0"/>
                      <w:marBottom w:val="0"/>
                      <w:divBdr>
                        <w:top w:val="none" w:sz="0" w:space="0" w:color="auto"/>
                        <w:left w:val="none" w:sz="0" w:space="0" w:color="auto"/>
                        <w:bottom w:val="none" w:sz="0" w:space="0" w:color="auto"/>
                        <w:right w:val="none" w:sz="0" w:space="0" w:color="auto"/>
                      </w:divBdr>
                      <w:divsChild>
                        <w:div w:id="164707243">
                          <w:marLeft w:val="0"/>
                          <w:marRight w:val="0"/>
                          <w:marTop w:val="0"/>
                          <w:marBottom w:val="0"/>
                          <w:divBdr>
                            <w:top w:val="none" w:sz="0" w:space="0" w:color="auto"/>
                            <w:left w:val="none" w:sz="0" w:space="0" w:color="auto"/>
                            <w:bottom w:val="none" w:sz="0" w:space="0" w:color="auto"/>
                            <w:right w:val="none" w:sz="0" w:space="0" w:color="auto"/>
                          </w:divBdr>
                          <w:divsChild>
                            <w:div w:id="1634169347">
                              <w:marLeft w:val="0"/>
                              <w:marRight w:val="0"/>
                              <w:marTop w:val="0"/>
                              <w:marBottom w:val="0"/>
                              <w:divBdr>
                                <w:top w:val="none" w:sz="0" w:space="0" w:color="auto"/>
                                <w:left w:val="none" w:sz="0" w:space="0" w:color="auto"/>
                                <w:bottom w:val="none" w:sz="0" w:space="0" w:color="auto"/>
                                <w:right w:val="none" w:sz="0" w:space="0" w:color="auto"/>
                              </w:divBdr>
                              <w:divsChild>
                                <w:div w:id="11001772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21929">
      <w:bodyDiv w:val="1"/>
      <w:marLeft w:val="0"/>
      <w:marRight w:val="0"/>
      <w:marTop w:val="0"/>
      <w:marBottom w:val="0"/>
      <w:divBdr>
        <w:top w:val="none" w:sz="0" w:space="0" w:color="auto"/>
        <w:left w:val="none" w:sz="0" w:space="0" w:color="auto"/>
        <w:bottom w:val="none" w:sz="0" w:space="0" w:color="auto"/>
        <w:right w:val="none" w:sz="0" w:space="0" w:color="auto"/>
      </w:divBdr>
      <w:divsChild>
        <w:div w:id="971405945">
          <w:marLeft w:val="0"/>
          <w:marRight w:val="0"/>
          <w:marTop w:val="0"/>
          <w:marBottom w:val="0"/>
          <w:divBdr>
            <w:top w:val="none" w:sz="0" w:space="0" w:color="auto"/>
            <w:left w:val="none" w:sz="0" w:space="0" w:color="auto"/>
            <w:bottom w:val="none" w:sz="0" w:space="0" w:color="auto"/>
            <w:right w:val="none" w:sz="0" w:space="0" w:color="auto"/>
          </w:divBdr>
          <w:divsChild>
            <w:div w:id="183984670">
              <w:marLeft w:val="0"/>
              <w:marRight w:val="0"/>
              <w:marTop w:val="100"/>
              <w:marBottom w:val="100"/>
              <w:divBdr>
                <w:top w:val="none" w:sz="0" w:space="0" w:color="auto"/>
                <w:left w:val="none" w:sz="0" w:space="0" w:color="auto"/>
                <w:bottom w:val="none" w:sz="0" w:space="0" w:color="auto"/>
                <w:right w:val="none" w:sz="0" w:space="0" w:color="auto"/>
              </w:divBdr>
            </w:div>
          </w:divsChild>
        </w:div>
        <w:div w:id="230193061">
          <w:marLeft w:val="0"/>
          <w:marRight w:val="0"/>
          <w:marTop w:val="100"/>
          <w:marBottom w:val="100"/>
          <w:divBdr>
            <w:top w:val="none" w:sz="0" w:space="0" w:color="auto"/>
            <w:left w:val="none" w:sz="0" w:space="0" w:color="auto"/>
            <w:bottom w:val="none" w:sz="0" w:space="0" w:color="auto"/>
            <w:right w:val="none" w:sz="0" w:space="0" w:color="auto"/>
          </w:divBdr>
          <w:divsChild>
            <w:div w:id="1693609702">
              <w:marLeft w:val="0"/>
              <w:marRight w:val="0"/>
              <w:marTop w:val="0"/>
              <w:marBottom w:val="0"/>
              <w:divBdr>
                <w:top w:val="none" w:sz="0" w:space="0" w:color="auto"/>
                <w:left w:val="none" w:sz="0" w:space="0" w:color="auto"/>
                <w:bottom w:val="none" w:sz="0" w:space="0" w:color="auto"/>
                <w:right w:val="none" w:sz="0" w:space="0" w:color="auto"/>
              </w:divBdr>
              <w:divsChild>
                <w:div w:id="1758399131">
                  <w:marLeft w:val="0"/>
                  <w:marRight w:val="0"/>
                  <w:marTop w:val="0"/>
                  <w:marBottom w:val="0"/>
                  <w:divBdr>
                    <w:top w:val="none" w:sz="0" w:space="0" w:color="auto"/>
                    <w:left w:val="none" w:sz="0" w:space="0" w:color="auto"/>
                    <w:bottom w:val="none" w:sz="0" w:space="0" w:color="auto"/>
                    <w:right w:val="none" w:sz="0" w:space="0" w:color="auto"/>
                  </w:divBdr>
                  <w:divsChild>
                    <w:div w:id="1177571947">
                      <w:marLeft w:val="-225"/>
                      <w:marRight w:val="-225"/>
                      <w:marTop w:val="0"/>
                      <w:marBottom w:val="0"/>
                      <w:divBdr>
                        <w:top w:val="none" w:sz="0" w:space="0" w:color="auto"/>
                        <w:left w:val="none" w:sz="0" w:space="0" w:color="auto"/>
                        <w:bottom w:val="none" w:sz="0" w:space="0" w:color="auto"/>
                        <w:right w:val="none" w:sz="0" w:space="0" w:color="auto"/>
                      </w:divBdr>
                      <w:divsChild>
                        <w:div w:id="436947741">
                          <w:marLeft w:val="0"/>
                          <w:marRight w:val="0"/>
                          <w:marTop w:val="0"/>
                          <w:marBottom w:val="0"/>
                          <w:divBdr>
                            <w:top w:val="none" w:sz="0" w:space="0" w:color="auto"/>
                            <w:left w:val="none" w:sz="0" w:space="0" w:color="auto"/>
                            <w:bottom w:val="none" w:sz="0" w:space="0" w:color="auto"/>
                            <w:right w:val="none" w:sz="0" w:space="0" w:color="auto"/>
                          </w:divBdr>
                          <w:divsChild>
                            <w:div w:id="785345681">
                              <w:marLeft w:val="0"/>
                              <w:marRight w:val="0"/>
                              <w:marTop w:val="0"/>
                              <w:marBottom w:val="0"/>
                              <w:divBdr>
                                <w:top w:val="none" w:sz="0" w:space="0" w:color="auto"/>
                                <w:left w:val="none" w:sz="0" w:space="0" w:color="auto"/>
                                <w:bottom w:val="none" w:sz="0" w:space="0" w:color="auto"/>
                                <w:right w:val="none" w:sz="0" w:space="0" w:color="auto"/>
                              </w:divBdr>
                              <w:divsChild>
                                <w:div w:id="498540661">
                                  <w:marLeft w:val="0"/>
                                  <w:marRight w:val="0"/>
                                  <w:marTop w:val="0"/>
                                  <w:marBottom w:val="300"/>
                                  <w:divBdr>
                                    <w:top w:val="none" w:sz="0" w:space="0" w:color="auto"/>
                                    <w:left w:val="none" w:sz="0" w:space="0" w:color="auto"/>
                                    <w:bottom w:val="none" w:sz="0" w:space="0" w:color="auto"/>
                                    <w:right w:val="none" w:sz="0" w:space="0" w:color="auto"/>
                                  </w:divBdr>
                                </w:div>
                                <w:div w:id="1149009534">
                                  <w:marLeft w:val="0"/>
                                  <w:marRight w:val="0"/>
                                  <w:marTop w:val="0"/>
                                  <w:marBottom w:val="0"/>
                                  <w:divBdr>
                                    <w:top w:val="none" w:sz="0" w:space="0" w:color="auto"/>
                                    <w:left w:val="none" w:sz="0" w:space="0" w:color="auto"/>
                                    <w:bottom w:val="none" w:sz="0" w:space="0" w:color="auto"/>
                                    <w:right w:val="none" w:sz="0" w:space="0" w:color="auto"/>
                                  </w:divBdr>
                                </w:div>
                                <w:div w:id="1290628925">
                                  <w:marLeft w:val="0"/>
                                  <w:marRight w:val="0"/>
                                  <w:marTop w:val="0"/>
                                  <w:marBottom w:val="0"/>
                                  <w:divBdr>
                                    <w:top w:val="none" w:sz="0" w:space="0" w:color="auto"/>
                                    <w:left w:val="none" w:sz="0" w:space="0" w:color="auto"/>
                                    <w:bottom w:val="none" w:sz="0" w:space="0" w:color="auto"/>
                                    <w:right w:val="none" w:sz="0" w:space="0" w:color="auto"/>
                                  </w:divBdr>
                                </w:div>
                                <w:div w:id="4473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60384">
      <w:bodyDiv w:val="1"/>
      <w:marLeft w:val="0"/>
      <w:marRight w:val="0"/>
      <w:marTop w:val="0"/>
      <w:marBottom w:val="0"/>
      <w:divBdr>
        <w:top w:val="none" w:sz="0" w:space="0" w:color="auto"/>
        <w:left w:val="none" w:sz="0" w:space="0" w:color="auto"/>
        <w:bottom w:val="none" w:sz="0" w:space="0" w:color="auto"/>
        <w:right w:val="none" w:sz="0" w:space="0" w:color="auto"/>
      </w:divBdr>
      <w:divsChild>
        <w:div w:id="363139847">
          <w:marLeft w:val="0"/>
          <w:marRight w:val="0"/>
          <w:marTop w:val="0"/>
          <w:marBottom w:val="0"/>
          <w:divBdr>
            <w:top w:val="none" w:sz="0" w:space="0" w:color="auto"/>
            <w:left w:val="none" w:sz="0" w:space="0" w:color="auto"/>
            <w:bottom w:val="none" w:sz="0" w:space="0" w:color="auto"/>
            <w:right w:val="none" w:sz="0" w:space="0" w:color="auto"/>
          </w:divBdr>
          <w:divsChild>
            <w:div w:id="445201986">
              <w:marLeft w:val="0"/>
              <w:marRight w:val="0"/>
              <w:marTop w:val="100"/>
              <w:marBottom w:val="100"/>
              <w:divBdr>
                <w:top w:val="none" w:sz="0" w:space="0" w:color="auto"/>
                <w:left w:val="none" w:sz="0" w:space="0" w:color="auto"/>
                <w:bottom w:val="none" w:sz="0" w:space="0" w:color="auto"/>
                <w:right w:val="none" w:sz="0" w:space="0" w:color="auto"/>
              </w:divBdr>
              <w:divsChild>
                <w:div w:id="419986191">
                  <w:marLeft w:val="0"/>
                  <w:marRight w:val="0"/>
                  <w:marTop w:val="0"/>
                  <w:marBottom w:val="0"/>
                  <w:divBdr>
                    <w:top w:val="none" w:sz="0" w:space="0" w:color="auto"/>
                    <w:left w:val="none" w:sz="0" w:space="0" w:color="auto"/>
                    <w:bottom w:val="none" w:sz="0" w:space="0" w:color="auto"/>
                    <w:right w:val="none" w:sz="0" w:space="0" w:color="auto"/>
                  </w:divBdr>
                  <w:divsChild>
                    <w:div w:id="626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982">
          <w:marLeft w:val="0"/>
          <w:marRight w:val="0"/>
          <w:marTop w:val="100"/>
          <w:marBottom w:val="100"/>
          <w:divBdr>
            <w:top w:val="none" w:sz="0" w:space="0" w:color="auto"/>
            <w:left w:val="none" w:sz="0" w:space="0" w:color="auto"/>
            <w:bottom w:val="none" w:sz="0" w:space="0" w:color="auto"/>
            <w:right w:val="none" w:sz="0" w:space="0" w:color="auto"/>
          </w:divBdr>
          <w:divsChild>
            <w:div w:id="1648165132">
              <w:marLeft w:val="0"/>
              <w:marRight w:val="0"/>
              <w:marTop w:val="0"/>
              <w:marBottom w:val="0"/>
              <w:divBdr>
                <w:top w:val="none" w:sz="0" w:space="0" w:color="auto"/>
                <w:left w:val="none" w:sz="0" w:space="0" w:color="auto"/>
                <w:bottom w:val="none" w:sz="0" w:space="0" w:color="auto"/>
                <w:right w:val="none" w:sz="0" w:space="0" w:color="auto"/>
              </w:divBdr>
              <w:divsChild>
                <w:div w:id="1045831805">
                  <w:marLeft w:val="0"/>
                  <w:marRight w:val="0"/>
                  <w:marTop w:val="0"/>
                  <w:marBottom w:val="0"/>
                  <w:divBdr>
                    <w:top w:val="none" w:sz="0" w:space="0" w:color="auto"/>
                    <w:left w:val="none" w:sz="0" w:space="0" w:color="auto"/>
                    <w:bottom w:val="none" w:sz="0" w:space="0" w:color="auto"/>
                    <w:right w:val="none" w:sz="0" w:space="0" w:color="auto"/>
                  </w:divBdr>
                  <w:divsChild>
                    <w:div w:id="700134045">
                      <w:marLeft w:val="-225"/>
                      <w:marRight w:val="-225"/>
                      <w:marTop w:val="0"/>
                      <w:marBottom w:val="0"/>
                      <w:divBdr>
                        <w:top w:val="none" w:sz="0" w:space="0" w:color="auto"/>
                        <w:left w:val="none" w:sz="0" w:space="0" w:color="auto"/>
                        <w:bottom w:val="none" w:sz="0" w:space="0" w:color="auto"/>
                        <w:right w:val="none" w:sz="0" w:space="0" w:color="auto"/>
                      </w:divBdr>
                      <w:divsChild>
                        <w:div w:id="1171214893">
                          <w:marLeft w:val="0"/>
                          <w:marRight w:val="0"/>
                          <w:marTop w:val="0"/>
                          <w:marBottom w:val="0"/>
                          <w:divBdr>
                            <w:top w:val="none" w:sz="0" w:space="0" w:color="auto"/>
                            <w:left w:val="none" w:sz="0" w:space="0" w:color="auto"/>
                            <w:bottom w:val="none" w:sz="0" w:space="0" w:color="auto"/>
                            <w:right w:val="none" w:sz="0" w:space="0" w:color="auto"/>
                          </w:divBdr>
                          <w:divsChild>
                            <w:div w:id="723142596">
                              <w:marLeft w:val="0"/>
                              <w:marRight w:val="0"/>
                              <w:marTop w:val="0"/>
                              <w:marBottom w:val="0"/>
                              <w:divBdr>
                                <w:top w:val="none" w:sz="0" w:space="0" w:color="auto"/>
                                <w:left w:val="none" w:sz="0" w:space="0" w:color="auto"/>
                                <w:bottom w:val="none" w:sz="0" w:space="0" w:color="auto"/>
                                <w:right w:val="none" w:sz="0" w:space="0" w:color="auto"/>
                              </w:divBdr>
                              <w:divsChild>
                                <w:div w:id="1144914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77578">
      <w:bodyDiv w:val="1"/>
      <w:marLeft w:val="0"/>
      <w:marRight w:val="0"/>
      <w:marTop w:val="0"/>
      <w:marBottom w:val="0"/>
      <w:divBdr>
        <w:top w:val="none" w:sz="0" w:space="0" w:color="auto"/>
        <w:left w:val="none" w:sz="0" w:space="0" w:color="auto"/>
        <w:bottom w:val="none" w:sz="0" w:space="0" w:color="auto"/>
        <w:right w:val="none" w:sz="0" w:space="0" w:color="auto"/>
      </w:divBdr>
    </w:div>
    <w:div w:id="1680814103">
      <w:bodyDiv w:val="1"/>
      <w:marLeft w:val="0"/>
      <w:marRight w:val="0"/>
      <w:marTop w:val="0"/>
      <w:marBottom w:val="0"/>
      <w:divBdr>
        <w:top w:val="none" w:sz="0" w:space="0" w:color="auto"/>
        <w:left w:val="none" w:sz="0" w:space="0" w:color="auto"/>
        <w:bottom w:val="none" w:sz="0" w:space="0" w:color="auto"/>
        <w:right w:val="none" w:sz="0" w:space="0" w:color="auto"/>
      </w:divBdr>
      <w:divsChild>
        <w:div w:id="250429323">
          <w:marLeft w:val="0"/>
          <w:marRight w:val="0"/>
          <w:marTop w:val="0"/>
          <w:marBottom w:val="0"/>
          <w:divBdr>
            <w:top w:val="none" w:sz="0" w:space="0" w:color="auto"/>
            <w:left w:val="none" w:sz="0" w:space="0" w:color="auto"/>
            <w:bottom w:val="none" w:sz="0" w:space="0" w:color="auto"/>
            <w:right w:val="none" w:sz="0" w:space="0" w:color="auto"/>
          </w:divBdr>
          <w:divsChild>
            <w:div w:id="1078554495">
              <w:marLeft w:val="0"/>
              <w:marRight w:val="0"/>
              <w:marTop w:val="100"/>
              <w:marBottom w:val="100"/>
              <w:divBdr>
                <w:top w:val="none" w:sz="0" w:space="0" w:color="auto"/>
                <w:left w:val="none" w:sz="0" w:space="0" w:color="auto"/>
                <w:bottom w:val="none" w:sz="0" w:space="0" w:color="auto"/>
                <w:right w:val="none" w:sz="0" w:space="0" w:color="auto"/>
              </w:divBdr>
            </w:div>
          </w:divsChild>
        </w:div>
        <w:div w:id="1295482278">
          <w:marLeft w:val="0"/>
          <w:marRight w:val="0"/>
          <w:marTop w:val="100"/>
          <w:marBottom w:val="100"/>
          <w:divBdr>
            <w:top w:val="none" w:sz="0" w:space="0" w:color="auto"/>
            <w:left w:val="none" w:sz="0" w:space="0" w:color="auto"/>
            <w:bottom w:val="none" w:sz="0" w:space="0" w:color="auto"/>
            <w:right w:val="none" w:sz="0" w:space="0" w:color="auto"/>
          </w:divBdr>
          <w:divsChild>
            <w:div w:id="208882845">
              <w:marLeft w:val="0"/>
              <w:marRight w:val="0"/>
              <w:marTop w:val="0"/>
              <w:marBottom w:val="0"/>
              <w:divBdr>
                <w:top w:val="none" w:sz="0" w:space="0" w:color="auto"/>
                <w:left w:val="none" w:sz="0" w:space="0" w:color="auto"/>
                <w:bottom w:val="none" w:sz="0" w:space="0" w:color="auto"/>
                <w:right w:val="none" w:sz="0" w:space="0" w:color="auto"/>
              </w:divBdr>
              <w:divsChild>
                <w:div w:id="268005658">
                  <w:marLeft w:val="0"/>
                  <w:marRight w:val="0"/>
                  <w:marTop w:val="0"/>
                  <w:marBottom w:val="0"/>
                  <w:divBdr>
                    <w:top w:val="none" w:sz="0" w:space="0" w:color="auto"/>
                    <w:left w:val="none" w:sz="0" w:space="0" w:color="auto"/>
                    <w:bottom w:val="none" w:sz="0" w:space="0" w:color="auto"/>
                    <w:right w:val="none" w:sz="0" w:space="0" w:color="auto"/>
                  </w:divBdr>
                  <w:divsChild>
                    <w:div w:id="1526140819">
                      <w:marLeft w:val="-225"/>
                      <w:marRight w:val="-225"/>
                      <w:marTop w:val="0"/>
                      <w:marBottom w:val="0"/>
                      <w:divBdr>
                        <w:top w:val="none" w:sz="0" w:space="0" w:color="auto"/>
                        <w:left w:val="none" w:sz="0" w:space="0" w:color="auto"/>
                        <w:bottom w:val="none" w:sz="0" w:space="0" w:color="auto"/>
                        <w:right w:val="none" w:sz="0" w:space="0" w:color="auto"/>
                      </w:divBdr>
                      <w:divsChild>
                        <w:div w:id="830485813">
                          <w:marLeft w:val="0"/>
                          <w:marRight w:val="0"/>
                          <w:marTop w:val="0"/>
                          <w:marBottom w:val="0"/>
                          <w:divBdr>
                            <w:top w:val="none" w:sz="0" w:space="0" w:color="auto"/>
                            <w:left w:val="none" w:sz="0" w:space="0" w:color="auto"/>
                            <w:bottom w:val="none" w:sz="0" w:space="0" w:color="auto"/>
                            <w:right w:val="none" w:sz="0" w:space="0" w:color="auto"/>
                          </w:divBdr>
                          <w:divsChild>
                            <w:div w:id="1608152547">
                              <w:marLeft w:val="0"/>
                              <w:marRight w:val="0"/>
                              <w:marTop w:val="0"/>
                              <w:marBottom w:val="0"/>
                              <w:divBdr>
                                <w:top w:val="none" w:sz="0" w:space="0" w:color="auto"/>
                                <w:left w:val="none" w:sz="0" w:space="0" w:color="auto"/>
                                <w:bottom w:val="none" w:sz="0" w:space="0" w:color="auto"/>
                                <w:right w:val="none" w:sz="0" w:space="0" w:color="auto"/>
                              </w:divBdr>
                              <w:divsChild>
                                <w:div w:id="1250961491">
                                  <w:marLeft w:val="0"/>
                                  <w:marRight w:val="0"/>
                                  <w:marTop w:val="0"/>
                                  <w:marBottom w:val="300"/>
                                  <w:divBdr>
                                    <w:top w:val="none" w:sz="0" w:space="0" w:color="auto"/>
                                    <w:left w:val="none" w:sz="0" w:space="0" w:color="auto"/>
                                    <w:bottom w:val="none" w:sz="0" w:space="0" w:color="auto"/>
                                    <w:right w:val="none" w:sz="0" w:space="0" w:color="auto"/>
                                  </w:divBdr>
                                </w:div>
                                <w:div w:id="90047861">
                                  <w:marLeft w:val="0"/>
                                  <w:marRight w:val="0"/>
                                  <w:marTop w:val="0"/>
                                  <w:marBottom w:val="0"/>
                                  <w:divBdr>
                                    <w:top w:val="none" w:sz="0" w:space="0" w:color="auto"/>
                                    <w:left w:val="none" w:sz="0" w:space="0" w:color="auto"/>
                                    <w:bottom w:val="none" w:sz="0" w:space="0" w:color="auto"/>
                                    <w:right w:val="none" w:sz="0" w:space="0" w:color="auto"/>
                                  </w:divBdr>
                                </w:div>
                                <w:div w:id="1837455861">
                                  <w:marLeft w:val="0"/>
                                  <w:marRight w:val="0"/>
                                  <w:marTop w:val="0"/>
                                  <w:marBottom w:val="0"/>
                                  <w:divBdr>
                                    <w:top w:val="none" w:sz="0" w:space="0" w:color="auto"/>
                                    <w:left w:val="none" w:sz="0" w:space="0" w:color="auto"/>
                                    <w:bottom w:val="none" w:sz="0" w:space="0" w:color="auto"/>
                                    <w:right w:val="none" w:sz="0" w:space="0" w:color="auto"/>
                                  </w:divBdr>
                                </w:div>
                                <w:div w:id="8188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log.gov.ru/rn38/ifns/imns38_16/events/164923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Егорова Наталья Георгиевна</cp:lastModifiedBy>
  <cp:revision>2</cp:revision>
  <dcterms:created xsi:type="dcterms:W3CDTF">2025-08-04T01:55:00Z</dcterms:created>
  <dcterms:modified xsi:type="dcterms:W3CDTF">2025-08-04T01:55:00Z</dcterms:modified>
</cp:coreProperties>
</file>