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34" w:rsidRPr="00292234" w:rsidRDefault="00292234" w:rsidP="00292234">
      <w:pPr>
        <w:jc w:val="center"/>
        <w:rPr>
          <w:rFonts w:ascii="Roboto" w:hAnsi="Roboto" w:cs="Segoe UI"/>
          <w:b/>
          <w:color w:val="333333"/>
        </w:rPr>
      </w:pPr>
      <w:r w:rsidRPr="00292234">
        <w:rPr>
          <w:rFonts w:ascii="Roboto" w:hAnsi="Roboto" w:cs="Segoe UI"/>
          <w:b/>
          <w:color w:val="333333"/>
        </w:rPr>
        <w:t xml:space="preserve">Разъяснения Байкальской межрегиональной природоохранной прокуратуры о правилах рыбалки на </w:t>
      </w:r>
      <w:proofErr w:type="spellStart"/>
      <w:r w:rsidRPr="00292234">
        <w:rPr>
          <w:rFonts w:ascii="Roboto" w:hAnsi="Roboto" w:cs="Segoe UI"/>
          <w:b/>
          <w:color w:val="333333"/>
        </w:rPr>
        <w:t>оз</w:t>
      </w:r>
      <w:proofErr w:type="gramStart"/>
      <w:r w:rsidRPr="00292234">
        <w:rPr>
          <w:rFonts w:ascii="Roboto" w:hAnsi="Roboto" w:cs="Segoe UI"/>
          <w:b/>
          <w:color w:val="333333"/>
        </w:rPr>
        <w:t>.Б</w:t>
      </w:r>
      <w:proofErr w:type="gramEnd"/>
      <w:r w:rsidRPr="00292234">
        <w:rPr>
          <w:rFonts w:ascii="Roboto" w:hAnsi="Roboto" w:cs="Segoe UI"/>
          <w:b/>
          <w:color w:val="333333"/>
        </w:rPr>
        <w:t>айкал</w:t>
      </w:r>
      <w:proofErr w:type="spellEnd"/>
      <w:r w:rsidRPr="00292234">
        <w:rPr>
          <w:rFonts w:ascii="Roboto" w:hAnsi="Roboto" w:cs="Segoe UI"/>
          <w:b/>
          <w:color w:val="333333"/>
        </w:rPr>
        <w:t xml:space="preserve"> и Байкальской природной территории</w:t>
      </w:r>
      <w:bookmarkStart w:id="0" w:name="_GoBack"/>
      <w:bookmarkEnd w:id="0"/>
    </w:p>
    <w:p w:rsidR="00597725" w:rsidRDefault="00292234">
      <w:r>
        <w:rPr>
          <w:rFonts w:ascii="Roboto" w:hAnsi="Roboto" w:cs="Segoe UI"/>
          <w:color w:val="333333"/>
        </w:rPr>
        <w:t xml:space="preserve">В соответствии со ст. 43.1 Федерального закона от 20.12.2004 № 166-ФЗ «О рыболовстве и сохранении водных биологических ресурсов» Приказом Минсельхоза России от 24.04.2020 N 226 утверждены правила рыболовства для Байкальского </w:t>
      </w:r>
      <w:proofErr w:type="spellStart"/>
      <w:r>
        <w:rPr>
          <w:rFonts w:ascii="Roboto" w:hAnsi="Roboto" w:cs="Segoe UI"/>
          <w:color w:val="333333"/>
        </w:rPr>
        <w:t>рыбохозяйственного</w:t>
      </w:r>
      <w:proofErr w:type="spellEnd"/>
      <w:r>
        <w:rPr>
          <w:rFonts w:ascii="Roboto" w:hAnsi="Roboto" w:cs="Segoe UI"/>
          <w:color w:val="333333"/>
        </w:rPr>
        <w:t xml:space="preserve"> бассейна.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Правила регулируют рыбалку для всех граждан России (включая представителей коренных малочисленных народов) и иностранцев на водных объектах Байкальского бассейна.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В него входят: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Озеро Байкал со всеми впадающими реками.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Река Ангара с её водохранилищами (</w:t>
      </w:r>
      <w:proofErr w:type="gramStart"/>
      <w:r>
        <w:rPr>
          <w:rFonts w:ascii="Roboto" w:hAnsi="Roboto" w:cs="Segoe UI"/>
          <w:color w:val="333333"/>
        </w:rPr>
        <w:t>Иркутское</w:t>
      </w:r>
      <w:proofErr w:type="gramEnd"/>
      <w:r>
        <w:rPr>
          <w:rFonts w:ascii="Roboto" w:hAnsi="Roboto" w:cs="Segoe UI"/>
          <w:color w:val="333333"/>
        </w:rPr>
        <w:t xml:space="preserve">, Братское, Усть-Илимское, </w:t>
      </w:r>
      <w:proofErr w:type="spellStart"/>
      <w:r>
        <w:rPr>
          <w:rFonts w:ascii="Roboto" w:hAnsi="Roboto" w:cs="Segoe UI"/>
          <w:color w:val="333333"/>
        </w:rPr>
        <w:t>Богучанское</w:t>
      </w:r>
      <w:proofErr w:type="spellEnd"/>
      <w:r>
        <w:rPr>
          <w:rFonts w:ascii="Roboto" w:hAnsi="Roboto" w:cs="Segoe UI"/>
          <w:color w:val="333333"/>
        </w:rPr>
        <w:t>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· Другие водные объекты </w:t>
      </w:r>
      <w:proofErr w:type="spellStart"/>
      <w:r>
        <w:rPr>
          <w:rFonts w:ascii="Roboto" w:hAnsi="Roboto" w:cs="Segoe UI"/>
          <w:color w:val="333333"/>
        </w:rPr>
        <w:t>рыбохозяйственного</w:t>
      </w:r>
      <w:proofErr w:type="spellEnd"/>
      <w:r>
        <w:rPr>
          <w:rFonts w:ascii="Roboto" w:hAnsi="Roboto" w:cs="Segoe UI"/>
          <w:color w:val="333333"/>
        </w:rPr>
        <w:t xml:space="preserve"> значения на территории Республики Бурятия, Забайкальского края и Иркутской области.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Основное право любителя-рыбака: рыбалка бесплатная. Можно рыбачить свободно и бесплатно на водных объектах общего пользования.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Запретные для рыбалки места: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</w:r>
      <w:proofErr w:type="gramStart"/>
      <w:r>
        <w:rPr>
          <w:rFonts w:ascii="Roboto" w:hAnsi="Roboto" w:cs="Segoe UI"/>
          <w:color w:val="333333"/>
        </w:rPr>
        <w:t xml:space="preserve">Полный запрет на любительскую рыбалку (круглый год) действует в следующих местах: в дельте реки Селенга (определённая акватория с координатами), в губе </w:t>
      </w:r>
      <w:proofErr w:type="spellStart"/>
      <w:r>
        <w:rPr>
          <w:rFonts w:ascii="Roboto" w:hAnsi="Roboto" w:cs="Segoe UI"/>
          <w:color w:val="333333"/>
        </w:rPr>
        <w:t>Фролихинская</w:t>
      </w:r>
      <w:proofErr w:type="spellEnd"/>
      <w:r>
        <w:rPr>
          <w:rFonts w:ascii="Roboto" w:hAnsi="Roboto" w:cs="Segoe UI"/>
          <w:color w:val="333333"/>
        </w:rPr>
        <w:t xml:space="preserve">, в </w:t>
      </w:r>
      <w:proofErr w:type="spellStart"/>
      <w:r>
        <w:rPr>
          <w:rFonts w:ascii="Roboto" w:hAnsi="Roboto" w:cs="Segoe UI"/>
          <w:color w:val="333333"/>
        </w:rPr>
        <w:t>Чивыркуйском</w:t>
      </w:r>
      <w:proofErr w:type="spellEnd"/>
      <w:r>
        <w:rPr>
          <w:rFonts w:ascii="Roboto" w:hAnsi="Roboto" w:cs="Segoe UI"/>
          <w:color w:val="333333"/>
        </w:rPr>
        <w:t xml:space="preserve"> заливе на определённых участках (у мысов, вокруг острова Бакланий), в </w:t>
      </w:r>
      <w:proofErr w:type="spellStart"/>
      <w:r>
        <w:rPr>
          <w:rFonts w:ascii="Roboto" w:hAnsi="Roboto" w:cs="Segoe UI"/>
          <w:color w:val="333333"/>
        </w:rPr>
        <w:t>Баргузинском</w:t>
      </w:r>
      <w:proofErr w:type="spellEnd"/>
      <w:r>
        <w:rPr>
          <w:rFonts w:ascii="Roboto" w:hAnsi="Roboto" w:cs="Segoe UI"/>
          <w:color w:val="333333"/>
        </w:rPr>
        <w:t xml:space="preserve"> заливе в прибрежной зоне шириной 5 км от мыса Черный до мыса </w:t>
      </w:r>
      <w:proofErr w:type="spellStart"/>
      <w:r>
        <w:rPr>
          <w:rFonts w:ascii="Roboto" w:hAnsi="Roboto" w:cs="Segoe UI"/>
          <w:color w:val="333333"/>
        </w:rPr>
        <w:t>Билютинский</w:t>
      </w:r>
      <w:proofErr w:type="spellEnd"/>
      <w:r>
        <w:rPr>
          <w:rFonts w:ascii="Roboto" w:hAnsi="Roboto" w:cs="Segoe UI"/>
          <w:color w:val="333333"/>
        </w:rPr>
        <w:t>, в реке Ангара на протяжении 3 км ниже плотин Иркутской, Братской и</w:t>
      </w:r>
      <w:proofErr w:type="gramEnd"/>
      <w:r>
        <w:rPr>
          <w:rFonts w:ascii="Roboto" w:hAnsi="Roboto" w:cs="Segoe UI"/>
          <w:color w:val="333333"/>
        </w:rPr>
        <w:t xml:space="preserve"> Усть-Илимской ГЭС, в заповедных озёрах: </w:t>
      </w:r>
      <w:proofErr w:type="spellStart"/>
      <w:proofErr w:type="gramStart"/>
      <w:r>
        <w:rPr>
          <w:rFonts w:ascii="Roboto" w:hAnsi="Roboto" w:cs="Segoe UI"/>
          <w:color w:val="333333"/>
        </w:rPr>
        <w:t>Даватчан</w:t>
      </w:r>
      <w:proofErr w:type="spellEnd"/>
      <w:r>
        <w:rPr>
          <w:rFonts w:ascii="Roboto" w:hAnsi="Roboto" w:cs="Segoe UI"/>
          <w:color w:val="333333"/>
        </w:rPr>
        <w:t xml:space="preserve">, </w:t>
      </w:r>
      <w:proofErr w:type="spellStart"/>
      <w:r>
        <w:rPr>
          <w:rFonts w:ascii="Roboto" w:hAnsi="Roboto" w:cs="Segoe UI"/>
          <w:color w:val="333333"/>
        </w:rPr>
        <w:t>Леприндокан</w:t>
      </w:r>
      <w:proofErr w:type="spellEnd"/>
      <w:r>
        <w:rPr>
          <w:rFonts w:ascii="Roboto" w:hAnsi="Roboto" w:cs="Segoe UI"/>
          <w:color w:val="333333"/>
        </w:rPr>
        <w:t xml:space="preserve">, Большой </w:t>
      </w:r>
      <w:proofErr w:type="spellStart"/>
      <w:r>
        <w:rPr>
          <w:rFonts w:ascii="Roboto" w:hAnsi="Roboto" w:cs="Segoe UI"/>
          <w:color w:val="333333"/>
        </w:rPr>
        <w:t>Намаракит</w:t>
      </w:r>
      <w:proofErr w:type="spellEnd"/>
      <w:r>
        <w:rPr>
          <w:rFonts w:ascii="Roboto" w:hAnsi="Roboto" w:cs="Segoe UI"/>
          <w:color w:val="333333"/>
        </w:rPr>
        <w:t xml:space="preserve">, </w:t>
      </w:r>
      <w:proofErr w:type="spellStart"/>
      <w:r>
        <w:rPr>
          <w:rFonts w:ascii="Roboto" w:hAnsi="Roboto" w:cs="Segoe UI"/>
          <w:color w:val="333333"/>
        </w:rPr>
        <w:t>Кулинда</w:t>
      </w:r>
      <w:proofErr w:type="spellEnd"/>
      <w:r>
        <w:rPr>
          <w:rFonts w:ascii="Roboto" w:hAnsi="Roboto" w:cs="Segoe UI"/>
          <w:color w:val="333333"/>
        </w:rPr>
        <w:t xml:space="preserve">, </w:t>
      </w:r>
      <w:proofErr w:type="spellStart"/>
      <w:r>
        <w:rPr>
          <w:rFonts w:ascii="Roboto" w:hAnsi="Roboto" w:cs="Segoe UI"/>
          <w:color w:val="333333"/>
        </w:rPr>
        <w:t>Верхнекичерское</w:t>
      </w:r>
      <w:proofErr w:type="spellEnd"/>
      <w:r>
        <w:rPr>
          <w:rFonts w:ascii="Roboto" w:hAnsi="Roboto" w:cs="Segoe UI"/>
          <w:color w:val="333333"/>
        </w:rPr>
        <w:t>, в реке Борзя (</w:t>
      </w:r>
      <w:proofErr w:type="spellStart"/>
      <w:r>
        <w:rPr>
          <w:rFonts w:ascii="Roboto" w:hAnsi="Roboto" w:cs="Segoe UI"/>
          <w:color w:val="333333"/>
        </w:rPr>
        <w:t>Ононский</w:t>
      </w:r>
      <w:proofErr w:type="spellEnd"/>
      <w:r>
        <w:rPr>
          <w:rFonts w:ascii="Roboto" w:hAnsi="Roboto" w:cs="Segoe UI"/>
          <w:color w:val="333333"/>
        </w:rPr>
        <w:t xml:space="preserve"> район Забайкальского края), на зимовальных ямах (перечень с координатами в Приложении N 5 Правил) — с 1 октября до </w:t>
      </w:r>
      <w:proofErr w:type="spellStart"/>
      <w:r>
        <w:rPr>
          <w:rFonts w:ascii="Roboto" w:hAnsi="Roboto" w:cs="Segoe UI"/>
          <w:color w:val="333333"/>
        </w:rPr>
        <w:t>распаления</w:t>
      </w:r>
      <w:proofErr w:type="spellEnd"/>
      <w:r>
        <w:rPr>
          <w:rFonts w:ascii="Roboto" w:hAnsi="Roboto" w:cs="Segoe UI"/>
          <w:color w:val="333333"/>
        </w:rPr>
        <w:t xml:space="preserve"> льда, у рыбоводных организаций, садков — ближе 0,5 км, в охраняемых зонах гидротехнических сооружений и мостов, на водных объектах, используемых для товарной </w:t>
      </w:r>
      <w:proofErr w:type="spellStart"/>
      <w:r>
        <w:rPr>
          <w:rFonts w:ascii="Roboto" w:hAnsi="Roboto" w:cs="Segoe UI"/>
          <w:color w:val="333333"/>
        </w:rPr>
        <w:t>аквакультуры</w:t>
      </w:r>
      <w:proofErr w:type="spellEnd"/>
      <w:r>
        <w:rPr>
          <w:rFonts w:ascii="Roboto" w:hAnsi="Roboto" w:cs="Segoe UI"/>
          <w:color w:val="333333"/>
        </w:rPr>
        <w:t xml:space="preserve"> (рыбоводства), кроме случаев, прямо разрешённых законом.</w:t>
      </w:r>
      <w:proofErr w:type="gramEnd"/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Запретные периоды (нерестовые запреты):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Даже в разрешённых местах в определённые периоды лов большинства видов рыбы запрещён.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Существует множество локальных запретов с апреля по июнь. Необходимо внимательно изучить карту и Правила рыболовства: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- </w:t>
      </w:r>
      <w:proofErr w:type="spellStart"/>
      <w:r>
        <w:rPr>
          <w:rFonts w:ascii="Roboto" w:hAnsi="Roboto" w:cs="Segoe UI"/>
          <w:color w:val="333333"/>
        </w:rPr>
        <w:t>Чивыркуйский</w:t>
      </w:r>
      <w:proofErr w:type="spellEnd"/>
      <w:r>
        <w:rPr>
          <w:rFonts w:ascii="Roboto" w:hAnsi="Roboto" w:cs="Segoe UI"/>
          <w:color w:val="333333"/>
        </w:rPr>
        <w:t xml:space="preserve"> залив и впадающие реки — с </w:t>
      </w:r>
      <w:proofErr w:type="spellStart"/>
      <w:r>
        <w:rPr>
          <w:rFonts w:ascii="Roboto" w:hAnsi="Roboto" w:cs="Segoe UI"/>
          <w:color w:val="333333"/>
        </w:rPr>
        <w:t>распаления</w:t>
      </w:r>
      <w:proofErr w:type="spellEnd"/>
      <w:r>
        <w:rPr>
          <w:rFonts w:ascii="Roboto" w:hAnsi="Roboto" w:cs="Segoe UI"/>
          <w:color w:val="333333"/>
        </w:rPr>
        <w:t xml:space="preserve"> льда по 20 июня.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- </w:t>
      </w:r>
      <w:proofErr w:type="spellStart"/>
      <w:r>
        <w:rPr>
          <w:rFonts w:ascii="Roboto" w:hAnsi="Roboto" w:cs="Segoe UI"/>
          <w:color w:val="333333"/>
        </w:rPr>
        <w:t>Баргузинский</w:t>
      </w:r>
      <w:proofErr w:type="spellEnd"/>
      <w:r>
        <w:rPr>
          <w:rFonts w:ascii="Roboto" w:hAnsi="Roboto" w:cs="Segoe UI"/>
          <w:color w:val="333333"/>
        </w:rPr>
        <w:t xml:space="preserve"> залив и река Баргузин — с </w:t>
      </w:r>
      <w:proofErr w:type="spellStart"/>
      <w:r>
        <w:rPr>
          <w:rFonts w:ascii="Roboto" w:hAnsi="Roboto" w:cs="Segoe UI"/>
          <w:color w:val="333333"/>
        </w:rPr>
        <w:t>распаления</w:t>
      </w:r>
      <w:proofErr w:type="spellEnd"/>
      <w:r>
        <w:rPr>
          <w:rFonts w:ascii="Roboto" w:hAnsi="Roboto" w:cs="Segoe UI"/>
          <w:color w:val="333333"/>
        </w:rPr>
        <w:t xml:space="preserve"> льда по 5 июля.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- Заливы Посольский сор и </w:t>
      </w:r>
      <w:proofErr w:type="spellStart"/>
      <w:r>
        <w:rPr>
          <w:rFonts w:ascii="Roboto" w:hAnsi="Roboto" w:cs="Segoe UI"/>
          <w:color w:val="333333"/>
        </w:rPr>
        <w:t>Истокский</w:t>
      </w:r>
      <w:proofErr w:type="spellEnd"/>
      <w:r>
        <w:rPr>
          <w:rFonts w:ascii="Roboto" w:hAnsi="Roboto" w:cs="Segoe UI"/>
          <w:color w:val="333333"/>
        </w:rPr>
        <w:t xml:space="preserve"> сор, дельта Селенги — с 25 апреля по 30 июня.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- Пролив Малое море и </w:t>
      </w:r>
      <w:proofErr w:type="spellStart"/>
      <w:r>
        <w:rPr>
          <w:rFonts w:ascii="Roboto" w:hAnsi="Roboto" w:cs="Segoe UI"/>
          <w:color w:val="333333"/>
        </w:rPr>
        <w:t>Ольхонские</w:t>
      </w:r>
      <w:proofErr w:type="spellEnd"/>
      <w:r>
        <w:rPr>
          <w:rFonts w:ascii="Roboto" w:hAnsi="Roboto" w:cs="Segoe UI"/>
          <w:color w:val="333333"/>
        </w:rPr>
        <w:t xml:space="preserve"> ворота (определённые бухты) — с 25 апреля по 20 января (разные участки).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lastRenderedPageBreak/>
        <w:br/>
        <w:t xml:space="preserve">На водохранилищах Ангары (Братское, Усть-Илимское, </w:t>
      </w:r>
      <w:proofErr w:type="spellStart"/>
      <w:r>
        <w:rPr>
          <w:rFonts w:ascii="Roboto" w:hAnsi="Roboto" w:cs="Segoe UI"/>
          <w:color w:val="333333"/>
        </w:rPr>
        <w:t>Богучанское</w:t>
      </w:r>
      <w:proofErr w:type="spellEnd"/>
      <w:r>
        <w:rPr>
          <w:rFonts w:ascii="Roboto" w:hAnsi="Roboto" w:cs="Segoe UI"/>
          <w:color w:val="333333"/>
        </w:rPr>
        <w:t>) и впадающих в них реках — с 1 мая по 30 июня закидными неводами (для любителей это неактуально).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На большинстве рек и озёр Забайкальского края и Бурятии — с апреля/мая по июнь (конкретные даты указаны в п. 17.1 Правил).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Имеется важное исключение: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В запретные сроки разрешена любительская рыбалка с берега или со льда (без </w:t>
      </w:r>
      <w:proofErr w:type="spellStart"/>
      <w:r>
        <w:rPr>
          <w:rFonts w:ascii="Roboto" w:hAnsi="Roboto" w:cs="Segoe UI"/>
          <w:color w:val="333333"/>
        </w:rPr>
        <w:t>плавсредств</w:t>
      </w:r>
      <w:proofErr w:type="spellEnd"/>
      <w:r>
        <w:rPr>
          <w:rFonts w:ascii="Roboto" w:hAnsi="Roboto" w:cs="Segoe UI"/>
          <w:color w:val="333333"/>
        </w:rPr>
        <w:t>) на следующие снасти: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* Удочки всех видов (поплавочные, донные, </w:t>
      </w:r>
      <w:proofErr w:type="spellStart"/>
      <w:r>
        <w:rPr>
          <w:rFonts w:ascii="Roboto" w:hAnsi="Roboto" w:cs="Segoe UI"/>
          <w:color w:val="333333"/>
        </w:rPr>
        <w:t>проводочные</w:t>
      </w:r>
      <w:proofErr w:type="spellEnd"/>
      <w:r>
        <w:rPr>
          <w:rFonts w:ascii="Roboto" w:hAnsi="Roboto" w:cs="Segoe UI"/>
          <w:color w:val="333333"/>
        </w:rPr>
        <w:t>) — не более 1 удочки на человека.</w:t>
      </w:r>
      <w:r>
        <w:rPr>
          <w:rFonts w:ascii="Roboto" w:hAnsi="Roboto" w:cs="Segoe UI"/>
          <w:color w:val="333333"/>
        </w:rPr>
        <w:br/>
        <w:t>* Спиннинг.</w:t>
      </w:r>
      <w:r>
        <w:rPr>
          <w:rFonts w:ascii="Roboto" w:hAnsi="Roboto" w:cs="Segoe UI"/>
          <w:color w:val="333333"/>
        </w:rPr>
        <w:br/>
        <w:t xml:space="preserve">* </w:t>
      </w:r>
      <w:proofErr w:type="spellStart"/>
      <w:r>
        <w:rPr>
          <w:rFonts w:ascii="Roboto" w:hAnsi="Roboto" w:cs="Segoe UI"/>
          <w:color w:val="333333"/>
        </w:rPr>
        <w:t>Бормашовая</w:t>
      </w:r>
      <w:proofErr w:type="spellEnd"/>
      <w:r>
        <w:rPr>
          <w:rFonts w:ascii="Roboto" w:hAnsi="Roboto" w:cs="Segoe UI"/>
          <w:color w:val="333333"/>
        </w:rPr>
        <w:t xml:space="preserve"> уда (с </w:t>
      </w:r>
      <w:proofErr w:type="spellStart"/>
      <w:r>
        <w:rPr>
          <w:rFonts w:ascii="Roboto" w:hAnsi="Roboto" w:cs="Segoe UI"/>
          <w:color w:val="333333"/>
        </w:rPr>
        <w:t>гаммарусом</w:t>
      </w:r>
      <w:proofErr w:type="spellEnd"/>
      <w:r>
        <w:rPr>
          <w:rFonts w:ascii="Roboto" w:hAnsi="Roboto" w:cs="Segoe UI"/>
          <w:color w:val="333333"/>
        </w:rPr>
        <w:t>) — не более 1 удочки на человека.</w:t>
      </w:r>
      <w:r>
        <w:rPr>
          <w:rFonts w:ascii="Roboto" w:hAnsi="Roboto" w:cs="Segoe UI"/>
          <w:color w:val="333333"/>
        </w:rPr>
        <w:br/>
        <w:t>* На всех этих снастях суммарно должно быть не более 2 крючков (одинарных, двойников или тройников).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Имеются запретные периоды для конкретных ценных видов: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· Хариус, ленок, таймень — </w:t>
      </w:r>
      <w:proofErr w:type="gramStart"/>
      <w:r>
        <w:rPr>
          <w:rFonts w:ascii="Roboto" w:hAnsi="Roboto" w:cs="Segoe UI"/>
          <w:color w:val="333333"/>
        </w:rPr>
        <w:t>запрещены</w:t>
      </w:r>
      <w:proofErr w:type="gramEnd"/>
      <w:r>
        <w:rPr>
          <w:rFonts w:ascii="Roboto" w:hAnsi="Roboto" w:cs="Segoe UI"/>
          <w:color w:val="333333"/>
        </w:rPr>
        <w:t xml:space="preserve"> повсеместно с 25 апреля по 25 июня.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Щука — запрещена во многих водоёмах с 1 мая по 15-30 июня (например, в Ангарских водохранилищах — с 1 мая по 15 июня).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Байкальский омуль — для него действуют особые правила (см. раздел 6).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Сиг — запрет, как правило, с 1 сентября до ледостава.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Налим в Забайкальском крае — с 20 ноября по 31 декабря.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Запретные виды для вылова: </w:t>
      </w:r>
      <w:proofErr w:type="gramStart"/>
      <w:r>
        <w:rPr>
          <w:rFonts w:ascii="Roboto" w:hAnsi="Roboto" w:cs="Segoe UI"/>
          <w:color w:val="333333"/>
        </w:rPr>
        <w:t>Осетровые все виды, Нельма, Таймень в бассейне Байкала и на территории Бурятии и Забайкальского края, Ленок в бассейне Байкала и на территории Бурятии, Байкальская нерпа, Тугун в реке Ангара, Арктический голец, Линь, Байкальский омуль в озере Байкал и впадающих в него реках (запрещён для промышленного и традиционного лова, но разрешён для любителей в определённых местах и сроки).</w:t>
      </w:r>
      <w:proofErr w:type="gramEnd"/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Особые правила для байкальского омуля для любителей: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Несмотря на общий запрет, любительская рыбалка на омуля разрешена, но строго регламентирована.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* Конкретные участки (с координатами) и сроки указаны в Приложении N 6 к Правилам. Они различаются для каждого рыбопромыслового района Байкала (</w:t>
      </w:r>
      <w:proofErr w:type="gramStart"/>
      <w:r>
        <w:rPr>
          <w:rFonts w:ascii="Roboto" w:hAnsi="Roboto" w:cs="Segoe UI"/>
          <w:color w:val="333333"/>
        </w:rPr>
        <w:t>Северо-Байкальский</w:t>
      </w:r>
      <w:proofErr w:type="gramEnd"/>
      <w:r>
        <w:rPr>
          <w:rFonts w:ascii="Roboto" w:hAnsi="Roboto" w:cs="Segoe UI"/>
          <w:color w:val="333333"/>
        </w:rPr>
        <w:t xml:space="preserve">, </w:t>
      </w:r>
      <w:proofErr w:type="spellStart"/>
      <w:r>
        <w:rPr>
          <w:rFonts w:ascii="Roboto" w:hAnsi="Roboto" w:cs="Segoe UI"/>
          <w:color w:val="333333"/>
        </w:rPr>
        <w:t>Баргузинский</w:t>
      </w:r>
      <w:proofErr w:type="spellEnd"/>
      <w:r>
        <w:rPr>
          <w:rFonts w:ascii="Roboto" w:hAnsi="Roboto" w:cs="Segoe UI"/>
          <w:color w:val="333333"/>
        </w:rPr>
        <w:t>, Прибайкальский и т.д.).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Примеры сроков: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- Подлёдный лов (со льда): с 1 февраля до </w:t>
      </w:r>
      <w:proofErr w:type="spellStart"/>
      <w:r>
        <w:rPr>
          <w:rFonts w:ascii="Roboto" w:hAnsi="Roboto" w:cs="Segoe UI"/>
          <w:color w:val="333333"/>
        </w:rPr>
        <w:t>распаления</w:t>
      </w:r>
      <w:proofErr w:type="spellEnd"/>
      <w:r>
        <w:rPr>
          <w:rFonts w:ascii="Roboto" w:hAnsi="Roboto" w:cs="Segoe UI"/>
          <w:color w:val="333333"/>
        </w:rPr>
        <w:t xml:space="preserve"> льда на многих участках (Северный Байкал, </w:t>
      </w:r>
      <w:proofErr w:type="spellStart"/>
      <w:r>
        <w:rPr>
          <w:rFonts w:ascii="Roboto" w:hAnsi="Roboto" w:cs="Segoe UI"/>
          <w:color w:val="333333"/>
        </w:rPr>
        <w:t>Баргузинский</w:t>
      </w:r>
      <w:proofErr w:type="spellEnd"/>
      <w:r>
        <w:rPr>
          <w:rFonts w:ascii="Roboto" w:hAnsi="Roboto" w:cs="Segoe UI"/>
          <w:color w:val="333333"/>
        </w:rPr>
        <w:t xml:space="preserve"> и </w:t>
      </w:r>
      <w:proofErr w:type="spellStart"/>
      <w:r>
        <w:rPr>
          <w:rFonts w:ascii="Roboto" w:hAnsi="Roboto" w:cs="Segoe UI"/>
          <w:color w:val="333333"/>
        </w:rPr>
        <w:t>Чивыркуйский</w:t>
      </w:r>
      <w:proofErr w:type="spellEnd"/>
      <w:r>
        <w:rPr>
          <w:rFonts w:ascii="Roboto" w:hAnsi="Roboto" w:cs="Segoe UI"/>
          <w:color w:val="333333"/>
        </w:rPr>
        <w:t xml:space="preserve"> заливы, Малое Море и др.).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lastRenderedPageBreak/>
        <w:br/>
        <w:t>- Летний лов: на определённых прибрежных участках с 15 июня по 15 июля (например, в районах Горячинска, Гремячинска, Южного Байкала). Лов только в светлое время суток (как правило, с 5:00 до 22:00 по местному времени).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Минимальный размер: Разрешено вылавливать омуля длиной не менее 20 см. Меньших размеров — обязательно отпускать с наименьшими повреждениями.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Запретные орудия и способы лова</w:t>
      </w:r>
      <w:proofErr w:type="gramStart"/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К</w:t>
      </w:r>
      <w:proofErr w:type="gramEnd"/>
      <w:r>
        <w:rPr>
          <w:rFonts w:ascii="Roboto" w:hAnsi="Roboto" w:cs="Segoe UI"/>
          <w:color w:val="333333"/>
        </w:rPr>
        <w:t>атегорически запрещено использовать: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* Сети всех типов (для любителей запрещены всегда и везде).</w:t>
      </w:r>
      <w:r>
        <w:rPr>
          <w:rFonts w:ascii="Roboto" w:hAnsi="Roboto" w:cs="Segoe UI"/>
          <w:color w:val="333333"/>
        </w:rPr>
        <w:br/>
        <w:t>* Бредни, невода, ловушки, мережи, вентери.</w:t>
      </w:r>
      <w:r>
        <w:rPr>
          <w:rFonts w:ascii="Roboto" w:hAnsi="Roboto" w:cs="Segoe UI"/>
          <w:color w:val="333333"/>
        </w:rPr>
        <w:br/>
        <w:t xml:space="preserve">* Более 10 крючков на человека на всех снастях суммарно. 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Исключение: для </w:t>
      </w:r>
      <w:proofErr w:type="spellStart"/>
      <w:r>
        <w:rPr>
          <w:rFonts w:ascii="Roboto" w:hAnsi="Roboto" w:cs="Segoe UI"/>
          <w:color w:val="333333"/>
        </w:rPr>
        <w:t>бормашовой</w:t>
      </w:r>
      <w:proofErr w:type="spellEnd"/>
      <w:r>
        <w:rPr>
          <w:rFonts w:ascii="Roboto" w:hAnsi="Roboto" w:cs="Segoe UI"/>
          <w:color w:val="333333"/>
        </w:rPr>
        <w:t xml:space="preserve"> уды — не более 5 крючков.</w:t>
      </w:r>
      <w:r>
        <w:rPr>
          <w:rFonts w:ascii="Roboto" w:hAnsi="Roboto" w:cs="Segoe UI"/>
          <w:color w:val="333333"/>
        </w:rPr>
        <w:br/>
        <w:t>* "Кораблики", "</w:t>
      </w:r>
      <w:proofErr w:type="gramStart"/>
      <w:r>
        <w:rPr>
          <w:rFonts w:ascii="Roboto" w:hAnsi="Roboto" w:cs="Segoe UI"/>
          <w:color w:val="333333"/>
        </w:rPr>
        <w:t>самодуры</w:t>
      </w:r>
      <w:proofErr w:type="gramEnd"/>
      <w:r>
        <w:rPr>
          <w:rFonts w:ascii="Roboto" w:hAnsi="Roboto" w:cs="Segoe UI"/>
          <w:color w:val="333333"/>
        </w:rPr>
        <w:t>", "перемёты" с большим количеством крючков.</w:t>
      </w:r>
      <w:r>
        <w:rPr>
          <w:rFonts w:ascii="Roboto" w:hAnsi="Roboto" w:cs="Segoe UI"/>
          <w:color w:val="333333"/>
        </w:rPr>
        <w:br/>
        <w:t xml:space="preserve">* </w:t>
      </w:r>
      <w:proofErr w:type="spellStart"/>
      <w:r>
        <w:rPr>
          <w:rFonts w:ascii="Roboto" w:hAnsi="Roboto" w:cs="Segoe UI"/>
          <w:color w:val="333333"/>
        </w:rPr>
        <w:t>Электроудочки</w:t>
      </w:r>
      <w:proofErr w:type="spellEnd"/>
      <w:r>
        <w:rPr>
          <w:rFonts w:ascii="Roboto" w:hAnsi="Roboto" w:cs="Segoe UI"/>
          <w:color w:val="333333"/>
        </w:rPr>
        <w:t>, взрывчатку, химические и наркотические вещества.</w:t>
      </w:r>
      <w:r>
        <w:rPr>
          <w:rFonts w:ascii="Roboto" w:hAnsi="Roboto" w:cs="Segoe UI"/>
          <w:color w:val="333333"/>
        </w:rPr>
        <w:br/>
        <w:t>* Огнестрельное и пневматическое оружие (кроме подводной охоты специальным оружием).</w:t>
      </w:r>
      <w:r>
        <w:rPr>
          <w:rFonts w:ascii="Roboto" w:hAnsi="Roboto" w:cs="Segoe UI"/>
          <w:color w:val="333333"/>
        </w:rPr>
        <w:br/>
        <w:t>* Колючие орудия (остроги, багры), кроме пистолетов и ружей для подводной охоты.</w:t>
      </w:r>
      <w:r>
        <w:rPr>
          <w:rFonts w:ascii="Roboto" w:hAnsi="Roboto" w:cs="Segoe UI"/>
          <w:color w:val="333333"/>
        </w:rPr>
        <w:br/>
        <w:t>* Способ "багрение" (зацеп рыбы багром).</w:t>
      </w:r>
      <w:r>
        <w:rPr>
          <w:rFonts w:ascii="Roboto" w:hAnsi="Roboto" w:cs="Segoe UI"/>
          <w:color w:val="333333"/>
        </w:rPr>
        <w:br/>
        <w:t>* Способ "глушение" (оглушение ударом по льду или воде).</w:t>
      </w:r>
      <w:r>
        <w:rPr>
          <w:rFonts w:ascii="Roboto" w:hAnsi="Roboto" w:cs="Segoe UI"/>
          <w:color w:val="333333"/>
        </w:rPr>
        <w:br/>
        <w:t>* "</w:t>
      </w:r>
      <w:proofErr w:type="spellStart"/>
      <w:r>
        <w:rPr>
          <w:rFonts w:ascii="Roboto" w:hAnsi="Roboto" w:cs="Segoe UI"/>
          <w:color w:val="333333"/>
        </w:rPr>
        <w:t>Ботание</w:t>
      </w:r>
      <w:proofErr w:type="spellEnd"/>
      <w:r>
        <w:rPr>
          <w:rFonts w:ascii="Roboto" w:hAnsi="Roboto" w:cs="Segoe UI"/>
          <w:color w:val="333333"/>
        </w:rPr>
        <w:t>" и "бряцание" (создание шума для загона рыбы в сети).</w:t>
      </w:r>
      <w:r>
        <w:rPr>
          <w:rFonts w:ascii="Roboto" w:hAnsi="Roboto" w:cs="Segoe UI"/>
          <w:color w:val="333333"/>
        </w:rPr>
        <w:br/>
        <w:t>* Лов "на дорожку" или "</w:t>
      </w:r>
      <w:proofErr w:type="spellStart"/>
      <w:r>
        <w:rPr>
          <w:rFonts w:ascii="Roboto" w:hAnsi="Roboto" w:cs="Segoe UI"/>
          <w:color w:val="333333"/>
        </w:rPr>
        <w:t>троллинг</w:t>
      </w:r>
      <w:proofErr w:type="spellEnd"/>
      <w:r>
        <w:rPr>
          <w:rFonts w:ascii="Roboto" w:hAnsi="Roboto" w:cs="Segoe UI"/>
          <w:color w:val="333333"/>
        </w:rPr>
        <w:t>" с более чем 2-мя приманками на одно судно.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Подводная охота: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o</w:t>
      </w:r>
      <w:proofErr w:type="gramStart"/>
      <w:r>
        <w:rPr>
          <w:rFonts w:ascii="Roboto" w:hAnsi="Roboto" w:cs="Segoe UI"/>
          <w:color w:val="333333"/>
        </w:rPr>
        <w:t xml:space="preserve"> В</w:t>
      </w:r>
      <w:proofErr w:type="gramEnd"/>
      <w:r>
        <w:rPr>
          <w:rFonts w:ascii="Roboto" w:hAnsi="Roboto" w:cs="Segoe UI"/>
          <w:color w:val="333333"/>
        </w:rPr>
        <w:t xml:space="preserve"> запретных районах и сроки.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o В местах массового отдыха (пляжах).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o С аквалангом или другими автономными дыхательными аппаратами.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o С использованием электронных средств обнаружения рыбы под водой.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o Стрельба над водой — только под водой!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Разрешённые снасти для любителя: Удочки, спиннинги, жерлицы, кружки (но в рамках ограничения по крючкам), один подъемник («паук») размером не более 1х1 м и </w:t>
      </w:r>
      <w:proofErr w:type="spellStart"/>
      <w:r>
        <w:rPr>
          <w:rFonts w:ascii="Roboto" w:hAnsi="Roboto" w:cs="Segoe UI"/>
          <w:color w:val="333333"/>
        </w:rPr>
        <w:t>ячеёй</w:t>
      </w:r>
      <w:proofErr w:type="spellEnd"/>
      <w:r>
        <w:rPr>
          <w:rFonts w:ascii="Roboto" w:hAnsi="Roboto" w:cs="Segoe UI"/>
          <w:color w:val="333333"/>
        </w:rPr>
        <w:t xml:space="preserve"> не более 10 мм — для ловли живца.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Суточная норма (сколько можно унести с собой)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Норма указана в килограммах на одного человека за сутки. Если поймана одна рыбина весом больше нормы — её можно взять, но лов прекращается.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Ценные виды: омуль, сиг, хариус, ленок, таймень, тугун, валек — 5 кг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Щука, сазан — 10 кг</w:t>
      </w:r>
      <w:proofErr w:type="gramStart"/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lastRenderedPageBreak/>
        <w:br/>
        <w:t>П</w:t>
      </w:r>
      <w:proofErr w:type="gramEnd"/>
      <w:r>
        <w:rPr>
          <w:rFonts w:ascii="Roboto" w:hAnsi="Roboto" w:cs="Segoe UI"/>
          <w:color w:val="333333"/>
        </w:rPr>
        <w:t>рочие виды (плотва, окунь, карась и др.) — 20 кг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</w:r>
      <w:proofErr w:type="spellStart"/>
      <w:r>
        <w:rPr>
          <w:rFonts w:ascii="Roboto" w:hAnsi="Roboto" w:cs="Segoe UI"/>
          <w:color w:val="333333"/>
        </w:rPr>
        <w:t>Гаммарус</w:t>
      </w:r>
      <w:proofErr w:type="spellEnd"/>
      <w:r>
        <w:rPr>
          <w:rFonts w:ascii="Roboto" w:hAnsi="Roboto" w:cs="Segoe UI"/>
          <w:color w:val="333333"/>
        </w:rPr>
        <w:t xml:space="preserve"> ("</w:t>
      </w:r>
      <w:proofErr w:type="spellStart"/>
      <w:r>
        <w:rPr>
          <w:rFonts w:ascii="Roboto" w:hAnsi="Roboto" w:cs="Segoe UI"/>
          <w:color w:val="333333"/>
        </w:rPr>
        <w:t>бормаш</w:t>
      </w:r>
      <w:proofErr w:type="spellEnd"/>
      <w:r>
        <w:rPr>
          <w:rFonts w:ascii="Roboto" w:hAnsi="Roboto" w:cs="Segoe UI"/>
          <w:color w:val="333333"/>
        </w:rPr>
        <w:t>") — 5 кг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Нахождение до 24 часов: можно выловить не более 1 суточной нормы.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Нахождение более суток: можно иметь при себе не более 2 суточных норм (пойманных за двое суток).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ПРОМЫСЛОВЫЙ РАЗМЕР (минимальный размер рыбы)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 xml:space="preserve">Правилами также установлен минимальный размер рыбы. Запрещено </w:t>
      </w:r>
      <w:proofErr w:type="gramStart"/>
      <w:r>
        <w:rPr>
          <w:rFonts w:ascii="Roboto" w:hAnsi="Roboto" w:cs="Segoe UI"/>
          <w:color w:val="333333"/>
        </w:rPr>
        <w:t>изымать и уносить</w:t>
      </w:r>
      <w:proofErr w:type="gramEnd"/>
      <w:r>
        <w:rPr>
          <w:rFonts w:ascii="Roboto" w:hAnsi="Roboto" w:cs="Segoe UI"/>
          <w:color w:val="333333"/>
        </w:rPr>
        <w:t xml:space="preserve"> с собой рыбу меньше указанного размера (измеряется от кончика носа до основания хвостового плавника). </w:t>
      </w:r>
      <w:proofErr w:type="gramStart"/>
      <w:r>
        <w:rPr>
          <w:rFonts w:ascii="Roboto" w:hAnsi="Roboto" w:cs="Segoe UI"/>
          <w:color w:val="333333"/>
        </w:rPr>
        <w:t>Таймень — 70 см, Ленок — 44 см, Щука — 42 см, Сиг (в Байкале) — 36 см (в других водоёмах — 33 см), Сазан, язь — 33 см, Хариус — 25 см, Байкальский омуль — 20 см.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Мелкую рыбу нужно аккуратно отпустить.</w:t>
      </w:r>
      <w:proofErr w:type="gramEnd"/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Использование лодок и катеров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Судно должно быть зарегистрировано (если подлежит регистрации).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В запретные периоды использование маломерных судов для рыбалки запрещено на многих реках, впадающих в Байкал (</w:t>
      </w:r>
      <w:proofErr w:type="spellStart"/>
      <w:r>
        <w:rPr>
          <w:rFonts w:ascii="Roboto" w:hAnsi="Roboto" w:cs="Segoe UI"/>
          <w:color w:val="333333"/>
        </w:rPr>
        <w:t>Сарма</w:t>
      </w:r>
      <w:proofErr w:type="spellEnd"/>
      <w:r>
        <w:rPr>
          <w:rFonts w:ascii="Roboto" w:hAnsi="Roboto" w:cs="Segoe UI"/>
          <w:color w:val="333333"/>
        </w:rPr>
        <w:t xml:space="preserve">, </w:t>
      </w:r>
      <w:proofErr w:type="gramStart"/>
      <w:r>
        <w:rPr>
          <w:rFonts w:ascii="Roboto" w:hAnsi="Roboto" w:cs="Segoe UI"/>
          <w:color w:val="333333"/>
        </w:rPr>
        <w:t>Снежная</w:t>
      </w:r>
      <w:proofErr w:type="gramEnd"/>
      <w:r>
        <w:rPr>
          <w:rFonts w:ascii="Roboto" w:hAnsi="Roboto" w:cs="Segoe UI"/>
          <w:color w:val="333333"/>
        </w:rPr>
        <w:t xml:space="preserve"> и др.), а также на Ангаре, Лене и их притоках. Полный перечень закреплен </w:t>
      </w:r>
      <w:proofErr w:type="gramStart"/>
      <w:r>
        <w:rPr>
          <w:rFonts w:ascii="Roboto" w:hAnsi="Roboto" w:cs="Segoe UI"/>
          <w:color w:val="333333"/>
        </w:rPr>
        <w:t>Приложении</w:t>
      </w:r>
      <w:proofErr w:type="gramEnd"/>
      <w:r>
        <w:rPr>
          <w:rFonts w:ascii="Roboto" w:hAnsi="Roboto" w:cs="Segoe UI"/>
          <w:color w:val="333333"/>
        </w:rPr>
        <w:t xml:space="preserve"> № 4 Правил.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Запрещено применять осветительные приборы (прожекторы, фары) для привлечения или ловли рыбы с судов или со льда в тёмное время суток.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Важные общие запреты: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Не оставлять мусор, не загрязнять водоёмы.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Не разрушать предупреждающие знаки и аншлаги.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Не ловить рыбу, занесённую в Красную книгу РФ и регионов.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· При случайном прилове запрещённой или мелкой рыбы — аккуратно отпустить в воду.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Ответственность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Нарушение правил рыболовства на Байкале влечёт за собой административную или уголовную ответственность.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</w:r>
      <w:proofErr w:type="gramStart"/>
      <w:r>
        <w:rPr>
          <w:rFonts w:ascii="Roboto" w:hAnsi="Roboto" w:cs="Segoe UI"/>
          <w:color w:val="333333"/>
        </w:rPr>
        <w:t>Административная ответственность наступает за нарушение правил рыболовства (ч. 2 ст. 8.37 КоАП РФ) за такие как ловля в запретный период, превышение суточной нормы или использование запрещённых орудий.</w:t>
      </w:r>
      <w:proofErr w:type="gramEnd"/>
      <w:r>
        <w:rPr>
          <w:rFonts w:ascii="Roboto" w:hAnsi="Roboto" w:cs="Segoe UI"/>
          <w:color w:val="333333"/>
        </w:rPr>
        <w:t xml:space="preserve"> Наказанием служит штраф и конфискация орудий лова и судна.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lastRenderedPageBreak/>
        <w:t>Уголовная ответственность (по ст. 256 УК РФ) применяется при причинении крупного ущерба (свыше 100 000 руб.) или при использовании особо опасных способов лова (</w:t>
      </w:r>
      <w:proofErr w:type="spellStart"/>
      <w:r>
        <w:rPr>
          <w:rFonts w:ascii="Roboto" w:hAnsi="Roboto" w:cs="Segoe UI"/>
          <w:color w:val="333333"/>
        </w:rPr>
        <w:t>электроудочки</w:t>
      </w:r>
      <w:proofErr w:type="spellEnd"/>
      <w:r>
        <w:rPr>
          <w:rFonts w:ascii="Roboto" w:hAnsi="Roboto" w:cs="Segoe UI"/>
          <w:color w:val="333333"/>
        </w:rPr>
        <w:t>, взрывчатка, яды). Преступлением также считается лов в заповедных зонах, на путях нереста. В данном случае нарушителям грозят не только штрафы, но и лишение свободы.</w:t>
      </w:r>
      <w:r>
        <w:rPr>
          <w:rFonts w:ascii="Roboto" w:hAnsi="Roboto" w:cs="Segoe UI"/>
          <w:color w:val="333333"/>
        </w:rPr>
        <w:br/>
      </w:r>
      <w:r>
        <w:rPr>
          <w:rFonts w:ascii="Roboto" w:hAnsi="Roboto" w:cs="Segoe UI"/>
          <w:color w:val="333333"/>
        </w:rPr>
        <w:br/>
        <w:t>В любом случае виновный обязан возместить ущерб, рассчитанный по специальным таксам (Постановление Правительства РФ от 03.11.2018 № 1321 «Об утверждении такс для исчисления размера ущерба, причиненного водным биологическим ресурсам»), которые могут многократно превышать рыночную стоимость выловленной рыбы.</w:t>
      </w:r>
    </w:p>
    <w:sectPr w:rsidR="0059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34"/>
    <w:rsid w:val="00292234"/>
    <w:rsid w:val="005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 Елена Сергеевна</cp:lastModifiedBy>
  <cp:revision>1</cp:revision>
  <dcterms:created xsi:type="dcterms:W3CDTF">2026-04-08T03:32:00Z</dcterms:created>
  <dcterms:modified xsi:type="dcterms:W3CDTF">2026-04-08T03:34:00Z</dcterms:modified>
</cp:coreProperties>
</file>