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Иркутской области от 12.07.2010 N 60-ОЗ</w:t>
              <w:br/>
              <w:t xml:space="preserve">(ред. от 09.06.2025)</w:t>
              <w:br/>
              <w:t xml:space="preserve">"О пониженных налоговых ставках налога на прибыль организаций, подлежащего зачислению в областной бюджет, для отдельных категорий налогоплательщиков"</w:t>
              <w:br/>
              <w:t xml:space="preserve">(принят Постановлением Законодательного Собрания Иркутской области от 23.06.2010 N 22/34-ЗС)</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21.10.2025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12 июля 2010 года</w:t>
            </w:r>
          </w:p>
        </w:tc>
        <w:tc>
          <w:tcPr>
            <w:tcW w:w="5103" w:type="dxa"/>
            <w:tcBorders>
              <w:top w:val="nil"/>
              <w:left w:val="nil"/>
              <w:bottom w:val="nil"/>
              <w:right w:val="nil"/>
            </w:tcBorders>
          </w:tcPr>
          <w:p>
            <w:pPr>
              <w:pStyle w:val="0"/>
              <w:outlineLvl w:val="0"/>
              <w:jc w:val="right"/>
            </w:pPr>
            <w:r>
              <w:rPr>
                <w:sz w:val="20"/>
              </w:rPr>
              <w:t xml:space="preserve">N 60-ОЗ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ИРКУТСКОЙ ОБЛАСТИ</w:t>
      </w:r>
    </w:p>
    <w:p>
      <w:pPr>
        <w:pStyle w:val="2"/>
        <w:jc w:val="center"/>
      </w:pPr>
      <w:r>
        <w:rPr>
          <w:sz w:val="20"/>
        </w:rPr>
      </w:r>
    </w:p>
    <w:p>
      <w:pPr>
        <w:pStyle w:val="2"/>
        <w:jc w:val="center"/>
      </w:pPr>
      <w:r>
        <w:rPr>
          <w:sz w:val="20"/>
        </w:rPr>
        <w:t xml:space="preserve">О ПОНИЖЕННЫХ НАЛОГОВЫХ СТАВКАХ НАЛОГА НА ПРИБЫЛЬ</w:t>
      </w:r>
    </w:p>
    <w:p>
      <w:pPr>
        <w:pStyle w:val="2"/>
        <w:jc w:val="center"/>
      </w:pPr>
      <w:r>
        <w:rPr>
          <w:sz w:val="20"/>
        </w:rPr>
        <w:t xml:space="preserve">ОРГАНИЗАЦИЙ, ПОДЛЕЖАЩЕГО ЗАЧИСЛЕНИЮ В ОБЛАСТНОЙ БЮДЖЕТ,</w:t>
      </w:r>
    </w:p>
    <w:p>
      <w:pPr>
        <w:pStyle w:val="2"/>
        <w:jc w:val="center"/>
      </w:pPr>
      <w:r>
        <w:rPr>
          <w:sz w:val="20"/>
        </w:rPr>
        <w:t xml:space="preserve">ДЛЯ ОТДЕЛЬНЫХ КАТЕГОРИЙ НАЛОГОПЛАТЕЛЬЩИКОВ</w:t>
      </w:r>
    </w:p>
    <w:p>
      <w:pPr>
        <w:pStyle w:val="0"/>
        <w:jc w:val="both"/>
      </w:pPr>
      <w:r>
        <w:rPr>
          <w:sz w:val="20"/>
        </w:rPr>
      </w:r>
    </w:p>
    <w:p>
      <w:pPr>
        <w:pStyle w:val="0"/>
        <w:jc w:val="right"/>
      </w:pPr>
      <w:r>
        <w:rPr>
          <w:sz w:val="20"/>
        </w:rPr>
        <w:t xml:space="preserve">Принят</w:t>
      </w:r>
    </w:p>
    <w:p>
      <w:pPr>
        <w:pStyle w:val="0"/>
        <w:jc w:val="right"/>
      </w:pPr>
      <w:r>
        <w:rPr>
          <w:sz w:val="20"/>
        </w:rPr>
        <w:t xml:space="preserve">постановлением</w:t>
      </w:r>
    </w:p>
    <w:p>
      <w:pPr>
        <w:pStyle w:val="0"/>
        <w:jc w:val="right"/>
      </w:pPr>
      <w:r>
        <w:rPr>
          <w:sz w:val="20"/>
        </w:rPr>
        <w:t xml:space="preserve">Законодательного Собрания</w:t>
      </w:r>
    </w:p>
    <w:p>
      <w:pPr>
        <w:pStyle w:val="0"/>
        <w:jc w:val="right"/>
      </w:pPr>
      <w:r>
        <w:rPr>
          <w:sz w:val="20"/>
        </w:rPr>
        <w:t xml:space="preserve">Иркутской области</w:t>
      </w:r>
    </w:p>
    <w:p>
      <w:pPr>
        <w:pStyle w:val="0"/>
        <w:jc w:val="right"/>
      </w:pPr>
      <w:r>
        <w:rPr>
          <w:sz w:val="20"/>
        </w:rPr>
        <w:t xml:space="preserve">от 23 июня 2010 года</w:t>
      </w:r>
    </w:p>
    <w:p>
      <w:pPr>
        <w:pStyle w:val="0"/>
        <w:jc w:val="right"/>
      </w:pPr>
      <w:r>
        <w:rPr>
          <w:sz w:val="20"/>
        </w:rPr>
        <w:t xml:space="preserve">N 22/34-ЗС</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Иркутской области</w:t>
            </w:r>
          </w:p>
          <w:p>
            <w:pPr>
              <w:pStyle w:val="0"/>
              <w:jc w:val="center"/>
            </w:pPr>
            <w:r>
              <w:rPr>
                <w:sz w:val="20"/>
                <w:color w:val="392c69"/>
              </w:rPr>
              <w:t xml:space="preserve">от 30.12.2011 </w:t>
            </w:r>
            <w:hyperlink w:history="0" r:id="rId8" w:tooltip="Закон Иркутской области от 30.12.2011 N 143-ОЗ &quot;О внесении изменения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1.12.2011 N 40/22-ЗС) {КонсультантПлюс}">
              <w:r>
                <w:rPr>
                  <w:sz w:val="20"/>
                  <w:color w:val="0000ff"/>
                </w:rPr>
                <w:t xml:space="preserve">N 143-ОЗ</w:t>
              </w:r>
            </w:hyperlink>
            <w:r>
              <w:rPr>
                <w:sz w:val="20"/>
                <w:color w:val="392c69"/>
              </w:rPr>
              <w:t xml:space="preserve">, от 04.07.2012 </w:t>
            </w:r>
            <w:hyperlink w:history="0" r:id="rId9" w:tooltip="Закон Иркутской области от 04.07.2012 N 78-ОЗ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0.06.2012 N 46/21а-ЗС) {КонсультантПлюс}">
              <w:r>
                <w:rPr>
                  <w:sz w:val="20"/>
                  <w:color w:val="0000ff"/>
                </w:rPr>
                <w:t xml:space="preserve">N 78-ОЗ</w:t>
              </w:r>
            </w:hyperlink>
            <w:r>
              <w:rPr>
                <w:sz w:val="20"/>
                <w:color w:val="392c69"/>
              </w:rPr>
              <w:t xml:space="preserve">, от 13.05.2013 </w:t>
            </w:r>
            <w:hyperlink w:history="0" r:id="rId10" w:tooltip="Закон Иркутской области от 13.05.2013 N 25-ОЗ &quot;О внесении изменения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4.04.2013 N 55/35а-ЗС) {КонсультантПлюс}">
              <w:r>
                <w:rPr>
                  <w:sz w:val="20"/>
                  <w:color w:val="0000ff"/>
                </w:rPr>
                <w:t xml:space="preserve">N 25-ОЗ</w:t>
              </w:r>
            </w:hyperlink>
            <w:r>
              <w:rPr>
                <w:sz w:val="20"/>
                <w:color w:val="392c69"/>
              </w:rPr>
              <w:t xml:space="preserve">,</w:t>
            </w:r>
          </w:p>
          <w:p>
            <w:pPr>
              <w:pStyle w:val="0"/>
              <w:jc w:val="center"/>
            </w:pPr>
            <w:r>
              <w:rPr>
                <w:sz w:val="20"/>
                <w:color w:val="392c69"/>
              </w:rPr>
              <w:t xml:space="preserve">от 20.01.2014 </w:t>
            </w:r>
            <w:hyperlink w:history="0" r:id="rId11" w:tooltip="Закон Иркутской области от 20.01.2014 N 13-ОЗ &quot;О внесении изменения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5.12.2013 N 6/8а-ЗС) {КонсультантПлюс}">
              <w:r>
                <w:rPr>
                  <w:sz w:val="20"/>
                  <w:color w:val="0000ff"/>
                </w:rPr>
                <w:t xml:space="preserve">N 13-ОЗ</w:t>
              </w:r>
            </w:hyperlink>
            <w:r>
              <w:rPr>
                <w:sz w:val="20"/>
                <w:color w:val="392c69"/>
              </w:rPr>
              <w:t xml:space="preserve">, от 24.12.2015 </w:t>
            </w:r>
            <w:hyperlink w:history="0" r:id="rId12" w:tooltip="Закон Иркутской области от 24.12.2015 N 142-ОЗ &quot;О внесении изменений в отдельные законы Иркутской области&quot; (принят Постановлением Законодательного Собрания Иркутской области от 16.12.2015 N 33/21-ЗС) {КонсультантПлюс}">
              <w:r>
                <w:rPr>
                  <w:sz w:val="20"/>
                  <w:color w:val="0000ff"/>
                </w:rPr>
                <w:t xml:space="preserve">N 142-ОЗ</w:t>
              </w:r>
            </w:hyperlink>
            <w:r>
              <w:rPr>
                <w:sz w:val="20"/>
                <w:color w:val="392c69"/>
              </w:rPr>
              <w:t xml:space="preserve">, от 03.11.2016 </w:t>
            </w:r>
            <w:hyperlink w:history="0" r:id="rId13" w:tooltip="Закон Иркутской области от 03.11.2016 N 91-ОЗ &quot;О внесении изменений в отдельные законы Иркутской области&quot; (принят Постановлением Законодательного Собрания Иркутской области от 19.10.2016 N 43/15-ЗС) {КонсультантПлюс}">
              <w:r>
                <w:rPr>
                  <w:sz w:val="20"/>
                  <w:color w:val="0000ff"/>
                </w:rPr>
                <w:t xml:space="preserve">N 91-ОЗ</w:t>
              </w:r>
            </w:hyperlink>
            <w:r>
              <w:rPr>
                <w:sz w:val="20"/>
                <w:color w:val="392c69"/>
              </w:rPr>
              <w:t xml:space="preserve">,</w:t>
            </w:r>
          </w:p>
          <w:p>
            <w:pPr>
              <w:pStyle w:val="0"/>
              <w:jc w:val="center"/>
            </w:pPr>
            <w:r>
              <w:rPr>
                <w:sz w:val="20"/>
                <w:color w:val="392c69"/>
              </w:rPr>
              <w:t xml:space="preserve">от 12.07.2018 </w:t>
            </w:r>
            <w:hyperlink w:history="0" r:id="rId14"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N 55-ОЗ</w:t>
              </w:r>
            </w:hyperlink>
            <w:r>
              <w:rPr>
                <w:sz w:val="20"/>
                <w:color w:val="392c69"/>
              </w:rPr>
              <w:t xml:space="preserve"> (ред. 28.11.2018), от 31.12.2019 </w:t>
            </w:r>
            <w:hyperlink w:history="0" r:id="rId15" w:tooltip="Закон Иркутской области от 31.12.2019 N 145-ОЗ &quot;О внесении изменений в отдельные законы Иркутской области&quot; (принят Постановлением Законодательного Собрания Иркутской области от 13.12.2019 N 25/28а-ЗС) {КонсультантПлюс}">
              <w:r>
                <w:rPr>
                  <w:sz w:val="20"/>
                  <w:color w:val="0000ff"/>
                </w:rPr>
                <w:t xml:space="preserve">N 145-ОЗ</w:t>
              </w:r>
            </w:hyperlink>
            <w:r>
              <w:rPr>
                <w:sz w:val="20"/>
                <w:color w:val="392c69"/>
              </w:rPr>
              <w:t xml:space="preserve">,</w:t>
            </w:r>
          </w:p>
          <w:p>
            <w:pPr>
              <w:pStyle w:val="0"/>
              <w:jc w:val="center"/>
            </w:pPr>
            <w:r>
              <w:rPr>
                <w:sz w:val="20"/>
                <w:color w:val="392c69"/>
              </w:rPr>
              <w:t xml:space="preserve">от 25.11.2021 </w:t>
            </w:r>
            <w:hyperlink w:history="0" r:id="rId16" w:tooltip="Закон Иркутской области от 25.11.2021 N 110-ОЗ &quot;О внесении изменений в отдельные законы Иркутской области&quot; (принят Постановлением Законодательного Собрания Иркутской области от 17.11.2021 N 48/8а-ЗС) {КонсультантПлюс}">
              <w:r>
                <w:rPr>
                  <w:sz w:val="20"/>
                  <w:color w:val="0000ff"/>
                </w:rPr>
                <w:t xml:space="preserve">N 110-ОЗ</w:t>
              </w:r>
            </w:hyperlink>
            <w:r>
              <w:rPr>
                <w:sz w:val="20"/>
                <w:color w:val="392c69"/>
              </w:rPr>
              <w:t xml:space="preserve">, от 30.11.2021 </w:t>
            </w:r>
            <w:hyperlink w:history="0" r:id="rId17" w:tooltip="Закон Иркутской области от 30.11.2021 N 123-ОЗ &quot;О внесении изменений в отдельные законы Иркутской области&quot; (принят Постановлением Законодательного Собрания Иркутской области от 30.11.2021 N 49/5а-ЗС) {КонсультантПлюс}">
              <w:r>
                <w:rPr>
                  <w:sz w:val="20"/>
                  <w:color w:val="0000ff"/>
                </w:rPr>
                <w:t xml:space="preserve">N 123-ОЗ</w:t>
              </w:r>
            </w:hyperlink>
            <w:r>
              <w:rPr>
                <w:sz w:val="20"/>
                <w:color w:val="392c69"/>
              </w:rPr>
              <w:t xml:space="preserve">, от 08.06.2022 </w:t>
            </w:r>
            <w:hyperlink w:history="0" r:id="rId18" w:tooltip="Закон Иркутской области от 08.06.2022 N 41-ОЗ &quot;О внесении изменений в отдельные законы Иркутской области&quot; (принят Постановлением Законодательного Собрания Иркутской области от 25.05.2022 N 56/18-ЗС) {КонсультантПлюс}">
              <w:r>
                <w:rPr>
                  <w:sz w:val="20"/>
                  <w:color w:val="0000ff"/>
                </w:rPr>
                <w:t xml:space="preserve">N 41-ОЗ</w:t>
              </w:r>
            </w:hyperlink>
            <w:r>
              <w:rPr>
                <w:sz w:val="20"/>
                <w:color w:val="392c69"/>
              </w:rPr>
              <w:t xml:space="preserve">,</w:t>
            </w:r>
          </w:p>
          <w:p>
            <w:pPr>
              <w:pStyle w:val="0"/>
              <w:jc w:val="center"/>
            </w:pPr>
            <w:r>
              <w:rPr>
                <w:sz w:val="20"/>
                <w:color w:val="392c69"/>
              </w:rPr>
              <w:t xml:space="preserve">от 27.11.2024 </w:t>
            </w:r>
            <w:hyperlink w:history="0" r:id="rId19" w:tooltip="Закон Иркутской области от 27.11.2024 N 101-ОЗ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0.11.2024 N 17/8а-ЗС) {КонсультантПлюс}">
              <w:r>
                <w:rPr>
                  <w:sz w:val="20"/>
                  <w:color w:val="0000ff"/>
                </w:rPr>
                <w:t xml:space="preserve">N 101-ОЗ</w:t>
              </w:r>
            </w:hyperlink>
            <w:r>
              <w:rPr>
                <w:sz w:val="20"/>
                <w:color w:val="392c69"/>
              </w:rPr>
              <w:t xml:space="preserve">, от 09.06.2025 </w:t>
            </w:r>
            <w:hyperlink w:history="0" r:id="rId20" w:tooltip="Закон Иркутской области от 09.06.2025 N 42-ОЗ &quot;О внесении изменений в отдельные Законы Иркутской области&quot; (принят Постановлением Законодательного Собрания Иркутской области от 21.05.2025 N 24/14а-ЗС) {КонсультантПлюс}">
              <w:r>
                <w:rPr>
                  <w:sz w:val="20"/>
                  <w:color w:val="0000ff"/>
                </w:rPr>
                <w:t xml:space="preserve">N 42-ОЗ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ind w:firstLine="540"/>
        <w:jc w:val="both"/>
      </w:pPr>
      <w:r>
        <w:rPr>
          <w:sz w:val="20"/>
        </w:rPr>
        <w:t xml:space="preserve">Статья 1</w:t>
      </w:r>
    </w:p>
    <w:p>
      <w:pPr>
        <w:pStyle w:val="0"/>
        <w:jc w:val="both"/>
      </w:pPr>
      <w:r>
        <w:rPr>
          <w:sz w:val="20"/>
        </w:rPr>
      </w:r>
    </w:p>
    <w:p>
      <w:pPr>
        <w:pStyle w:val="0"/>
        <w:ind w:firstLine="540"/>
        <w:jc w:val="both"/>
      </w:pPr>
      <w:r>
        <w:rPr>
          <w:sz w:val="20"/>
        </w:rPr>
        <w:t xml:space="preserve">Настоящим Законом в соответствии со </w:t>
      </w:r>
      <w:hyperlink w:history="0" r:id="rId21"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статьей 284</w:t>
        </w:r>
      </w:hyperlink>
      <w:r>
        <w:rPr>
          <w:sz w:val="20"/>
        </w:rPr>
        <w:t xml:space="preserve"> Налогового кодекса Российской Федерации на территории Иркутской области устанавливаются пониженные налоговые ставки налога на прибыль организаций, подлежащего зачислению в областной бюджет (далее - налог на прибыль), для отдельных категорий налогоплательщиков.</w:t>
      </w:r>
    </w:p>
    <w:p>
      <w:pPr>
        <w:pStyle w:val="0"/>
        <w:jc w:val="both"/>
      </w:pPr>
      <w:r>
        <w:rPr>
          <w:sz w:val="20"/>
        </w:rPr>
      </w:r>
    </w:p>
    <w:p>
      <w:pPr>
        <w:pStyle w:val="2"/>
        <w:outlineLvl w:val="1"/>
        <w:ind w:firstLine="540"/>
        <w:jc w:val="both"/>
      </w:pPr>
      <w:r>
        <w:rPr>
          <w:sz w:val="20"/>
        </w:rPr>
        <w:t xml:space="preserve">Статья 2</w:t>
      </w:r>
    </w:p>
    <w:p>
      <w:pPr>
        <w:pStyle w:val="0"/>
        <w:jc w:val="both"/>
      </w:pPr>
      <w:r>
        <w:rPr>
          <w:sz w:val="20"/>
        </w:rPr>
      </w:r>
    </w:p>
    <w:p>
      <w:pPr>
        <w:pStyle w:val="0"/>
        <w:ind w:firstLine="540"/>
        <w:jc w:val="both"/>
      </w:pPr>
      <w:r>
        <w:rPr>
          <w:sz w:val="20"/>
        </w:rPr>
        <w:t xml:space="preserve">Установить пониженную налоговую ставку налога на прибыль в размере 13,5 процента для организаций - резидентов особой экономической зоны от деятельности, осуществляемой на территории особой экономической зоны, при условии ведения раздельного учета доходов (расходов), полученных (понесенных) от деятельности, осуществляемой на территории особой экономической зоны, и доходов (расходов), полученных (понесенных) при осуществлении деятельности за пределами территории особой экономической зоны.</w:t>
      </w:r>
    </w:p>
    <w:p>
      <w:pPr>
        <w:pStyle w:val="0"/>
        <w:jc w:val="both"/>
      </w:pPr>
      <w:r>
        <w:rPr>
          <w:sz w:val="20"/>
        </w:rPr>
      </w:r>
    </w:p>
    <w:p>
      <w:pPr>
        <w:pStyle w:val="2"/>
        <w:outlineLvl w:val="1"/>
        <w:ind w:firstLine="540"/>
        <w:jc w:val="both"/>
      </w:pPr>
      <w:r>
        <w:rPr>
          <w:sz w:val="20"/>
        </w:rPr>
        <w:t xml:space="preserve">Статья 2(1). Утратила силу. - </w:t>
      </w:r>
      <w:hyperlink w:history="0" r:id="rId22" w:tooltip="Закон Иркутской области от 31.12.2019 N 145-ОЗ &quot;О внесении изменений в отдельные законы Иркутской области&quot; (принят Постановлением Законодательного Собрания Иркутской области от 13.12.2019 N 25/28а-ЗС) {КонсультантПлюс}">
        <w:r>
          <w:rPr>
            <w:sz w:val="20"/>
            <w:color w:val="0000ff"/>
          </w:rPr>
          <w:t xml:space="preserve">Закон</w:t>
        </w:r>
      </w:hyperlink>
      <w:r>
        <w:rPr>
          <w:sz w:val="20"/>
        </w:rPr>
        <w:t xml:space="preserve"> Иркутской области от 31.12.2019 N 145-ОЗ.</w:t>
      </w:r>
    </w:p>
    <w:p>
      <w:pPr>
        <w:pStyle w:val="0"/>
        <w:jc w:val="both"/>
      </w:pPr>
      <w:r>
        <w:rPr>
          <w:sz w:val="20"/>
        </w:rPr>
      </w:r>
    </w:p>
    <w:p>
      <w:pPr>
        <w:pStyle w:val="2"/>
        <w:outlineLvl w:val="1"/>
        <w:ind w:firstLine="540"/>
        <w:jc w:val="both"/>
      </w:pPr>
      <w:r>
        <w:rPr>
          <w:sz w:val="20"/>
        </w:rPr>
        <w:t xml:space="preserve">Статья 2(2)</w:t>
      </w:r>
    </w:p>
    <w:p>
      <w:pPr>
        <w:pStyle w:val="0"/>
        <w:ind w:firstLine="540"/>
        <w:jc w:val="both"/>
      </w:pPr>
      <w:r>
        <w:rPr>
          <w:sz w:val="20"/>
        </w:rPr>
      </w:r>
    </w:p>
    <w:p>
      <w:pPr>
        <w:pStyle w:val="0"/>
        <w:ind w:firstLine="540"/>
        <w:jc w:val="both"/>
      </w:pPr>
      <w:r>
        <w:rPr>
          <w:sz w:val="20"/>
        </w:rPr>
        <w:t xml:space="preserve">(в ред. </w:t>
      </w:r>
      <w:hyperlink w:history="0" r:id="rId23" w:tooltip="Закон Иркутской области от 31.12.2019 N 145-ОЗ &quot;О внесении изменений в отдельные законы Иркутской области&quot; (принят Постановлением Законодательного Собрания Иркутской области от 13.12.2019 N 25/28а-ЗС) {КонсультантПлюс}">
        <w:r>
          <w:rPr>
            <w:sz w:val="20"/>
            <w:color w:val="0000ff"/>
          </w:rPr>
          <w:t xml:space="preserve">Закона</w:t>
        </w:r>
      </w:hyperlink>
      <w:r>
        <w:rPr>
          <w:sz w:val="20"/>
        </w:rPr>
        <w:t xml:space="preserve"> Иркутской области от 31.12.2019 N 145-ОЗ)</w:t>
      </w:r>
    </w:p>
    <w:p>
      <w:pPr>
        <w:pStyle w:val="0"/>
        <w:jc w:val="both"/>
      </w:pPr>
      <w:r>
        <w:rPr>
          <w:sz w:val="20"/>
        </w:rPr>
      </w:r>
    </w:p>
    <w:bookmarkStart w:id="40" w:name="P40"/>
    <w:bookmarkEnd w:id="40"/>
    <w:p>
      <w:pPr>
        <w:pStyle w:val="0"/>
        <w:ind w:firstLine="540"/>
        <w:jc w:val="both"/>
      </w:pPr>
      <w:r>
        <w:rPr>
          <w:sz w:val="20"/>
        </w:rPr>
        <w:t xml:space="preserve">1. Установить следующие размеры пониженных налоговых ставок налога на прибыль для предусмотренных </w:t>
      </w:r>
      <w:hyperlink w:history="0" r:id="rId24" w:tooltip="&quot;Налоговый кодекс Российской Федерации (часть первая)&quot; от 31.07.1998 N 146-ФЗ (ред. от 29.11.2024, с изм. от 21.01.2025) (с изм. и доп., вступ. в силу с 05.02.2025) ------------ Недействующая редакция {КонсультантПлюс}">
        <w:r>
          <w:rPr>
            <w:sz w:val="20"/>
            <w:color w:val="0000ff"/>
          </w:rPr>
          <w:t xml:space="preserve">подпунктом 1 пункта 1 статьи 25.9</w:t>
        </w:r>
      </w:hyperlink>
      <w:r>
        <w:rPr>
          <w:sz w:val="20"/>
        </w:rPr>
        <w:t xml:space="preserve"> Налогового кодекса Российской Федерации организаций - участников региональных инвестиционных проектов, включенных в реестр участников региональных инвестиционных проектов до 1 января 2022 года:</w:t>
      </w:r>
    </w:p>
    <w:p>
      <w:pPr>
        <w:pStyle w:val="0"/>
        <w:jc w:val="both"/>
      </w:pPr>
      <w:r>
        <w:rPr>
          <w:sz w:val="20"/>
        </w:rPr>
        <w:t xml:space="preserve">(в ред. </w:t>
      </w:r>
      <w:hyperlink w:history="0" r:id="rId25" w:tooltip="Закон Иркутской области от 25.11.2021 N 110-ОЗ &quot;О внесении изменений в отдельные законы Иркутской области&quot; (принят Постановлением Законодательного Собрания Иркутской области от 17.11.2021 N 48/8а-ЗС) {КонсультантПлюс}">
        <w:r>
          <w:rPr>
            <w:sz w:val="20"/>
            <w:color w:val="0000ff"/>
          </w:rPr>
          <w:t xml:space="preserve">Закона</w:t>
        </w:r>
      </w:hyperlink>
      <w:r>
        <w:rPr>
          <w:sz w:val="20"/>
        </w:rPr>
        <w:t xml:space="preserve"> Иркутской области от 25.11.2021 N 110-ОЗ)</w:t>
      </w:r>
    </w:p>
    <w:bookmarkStart w:id="42" w:name="P42"/>
    <w:bookmarkEnd w:id="42"/>
    <w:p>
      <w:pPr>
        <w:pStyle w:val="0"/>
        <w:spacing w:before="200" w:lineRule="auto"/>
        <w:ind w:firstLine="540"/>
        <w:jc w:val="both"/>
      </w:pPr>
      <w:r>
        <w:rPr>
          <w:sz w:val="20"/>
        </w:rPr>
        <w:t xml:space="preserve">1) 0 процентов в течение первых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w:t>
      </w:r>
    </w:p>
    <w:p>
      <w:pPr>
        <w:pStyle w:val="0"/>
        <w:spacing w:before="200" w:lineRule="auto"/>
        <w:ind w:firstLine="540"/>
        <w:jc w:val="both"/>
      </w:pPr>
      <w:r>
        <w:rPr>
          <w:sz w:val="20"/>
        </w:rPr>
        <w:t xml:space="preserve">2) 10 процентов в течение следующих пяти налоговых периодов по истечении периодов, указанных в </w:t>
      </w:r>
      <w:hyperlink w:history="0" w:anchor="P42" w:tooltip="1) 0 процентов в течение первых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w:r>
          <w:rPr>
            <w:sz w:val="20"/>
            <w:color w:val="0000ff"/>
          </w:rPr>
          <w:t xml:space="preserve">пункте 1 части 1</w:t>
        </w:r>
      </w:hyperlink>
      <w:r>
        <w:rPr>
          <w:sz w:val="20"/>
        </w:rPr>
        <w:t xml:space="preserve"> настоящей статьи.</w:t>
      </w:r>
    </w:p>
    <w:p>
      <w:pPr>
        <w:pStyle w:val="0"/>
        <w:spacing w:before="200" w:lineRule="auto"/>
        <w:ind w:firstLine="540"/>
        <w:jc w:val="both"/>
      </w:pPr>
      <w:r>
        <w:rPr>
          <w:sz w:val="20"/>
        </w:rPr>
        <w:t xml:space="preserve">2. Пониженные налоговые ставки налога на прибыль, предусмотренные </w:t>
      </w:r>
      <w:hyperlink w:history="0" w:anchor="P40" w:tooltip="1. Установить следующие размеры пониженных налоговых ставок налога на прибыль для предусмотренных подпунктом 1 пункта 1 статьи 25.9 Налогового кодекса Российской Федерации организаций - участников региональных инвестиционных проектов, включенных в реестр участников региональных инвестиционных проектов до 1 января 2022 года:">
        <w:r>
          <w:rPr>
            <w:sz w:val="20"/>
            <w:color w:val="0000ff"/>
          </w:rPr>
          <w:t xml:space="preserve">частью 1</w:t>
        </w:r>
      </w:hyperlink>
      <w:r>
        <w:rPr>
          <w:sz w:val="20"/>
        </w:rPr>
        <w:t xml:space="preserve"> настоящей статьи, не применяются организациями - участниками региональных инвестиционных проектов, включенными в реестр участников региональных инвестиционных проектов, у которых в структуре доходов, учитываемых при определении налоговой базы, без учета доходов в виде положительных курсовых разниц наибольший удельный вес приходится на доходы, полученные от осуществления вида экономической деятельности, включенного в </w:t>
      </w:r>
      <w:hyperlink w:history="0" r:id="rId26"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sz w:val="20"/>
            <w:color w:val="0000ff"/>
          </w:rPr>
          <w:t xml:space="preserve">раздел В</w:t>
        </w:r>
      </w:hyperlink>
      <w:r>
        <w:rPr>
          <w:sz w:val="20"/>
        </w:rPr>
        <w:t xml:space="preserve"> "Добыча полезных ископаемых" Общероссийского классификатора видов экономической деятельности ОК 029-2014 (КДЕС РЕД. 2).</w:t>
      </w:r>
    </w:p>
    <w:bookmarkStart w:id="45" w:name="P45"/>
    <w:bookmarkEnd w:id="45"/>
    <w:p>
      <w:pPr>
        <w:pStyle w:val="0"/>
        <w:spacing w:before="200" w:lineRule="auto"/>
        <w:ind w:firstLine="540"/>
        <w:jc w:val="both"/>
      </w:pPr>
      <w:r>
        <w:rPr>
          <w:sz w:val="20"/>
        </w:rPr>
        <w:t xml:space="preserve">3. Установить следующие размеры пониженных налоговых ставок налога на прибыль для предусмотренных </w:t>
      </w:r>
      <w:hyperlink w:history="0" r:id="rId27" w:tooltip="&quot;Налоговый кодекс Российской Федерации (часть первая)&quot; от 31.07.1998 N 146-ФЗ (ред. от 29.11.2024, с изм. от 21.01.2025) (с изм. и доп., вступ. в силу с 05.02.2025) ------------ Недействующая редакция {КонсультантПлюс}">
        <w:r>
          <w:rPr>
            <w:sz w:val="20"/>
            <w:color w:val="0000ff"/>
          </w:rPr>
          <w:t xml:space="preserve">подпунктом 1 пункта 1 статьи 25.9</w:t>
        </w:r>
      </w:hyperlink>
      <w:r>
        <w:rPr>
          <w:sz w:val="20"/>
        </w:rPr>
        <w:t xml:space="preserve"> Налогового кодекса Российской Федерации организаций - участников региональных инвестиционных проектов, включенных в реестр участников региональных инвестиционных проектов после 1 января 2022 года, с совокупным объемом инвестиций, осуществляемых в форме капитальных вложений в соответствии с инвестиционной декларацией, 25 миллиардов рублей и более:</w:t>
      </w:r>
    </w:p>
    <w:bookmarkStart w:id="46" w:name="P46"/>
    <w:bookmarkEnd w:id="46"/>
    <w:p>
      <w:pPr>
        <w:pStyle w:val="0"/>
        <w:spacing w:before="200" w:lineRule="auto"/>
        <w:ind w:firstLine="540"/>
        <w:jc w:val="both"/>
      </w:pPr>
      <w:r>
        <w:rPr>
          <w:sz w:val="20"/>
        </w:rPr>
        <w:t xml:space="preserve">1) 0 процентов в течение первых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w:t>
      </w:r>
    </w:p>
    <w:p>
      <w:pPr>
        <w:pStyle w:val="0"/>
        <w:spacing w:before="200" w:lineRule="auto"/>
        <w:ind w:firstLine="540"/>
        <w:jc w:val="both"/>
      </w:pPr>
      <w:r>
        <w:rPr>
          <w:sz w:val="20"/>
        </w:rPr>
        <w:t xml:space="preserve">2) 10 процентов в течение следующих пяти налоговых периодов по истечении периодов, указанных в </w:t>
      </w:r>
      <w:hyperlink w:history="0" w:anchor="P46" w:tooltip="1) 0 процентов в течение первых пяти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w:r>
          <w:rPr>
            <w:sz w:val="20"/>
            <w:color w:val="0000ff"/>
          </w:rPr>
          <w:t xml:space="preserve">пункте 1 части 3</w:t>
        </w:r>
      </w:hyperlink>
      <w:r>
        <w:rPr>
          <w:sz w:val="20"/>
        </w:rPr>
        <w:t xml:space="preserve"> настоящей статьи.</w:t>
      </w:r>
    </w:p>
    <w:p>
      <w:pPr>
        <w:pStyle w:val="0"/>
        <w:jc w:val="both"/>
      </w:pPr>
      <w:r>
        <w:rPr>
          <w:sz w:val="20"/>
        </w:rPr>
        <w:t xml:space="preserve">(часть 3 введена </w:t>
      </w:r>
      <w:hyperlink w:history="0" r:id="rId28" w:tooltip="Закон Иркутской области от 25.11.2021 N 110-ОЗ &quot;О внесении изменений в отдельные законы Иркутской области&quot; (принят Постановлением Законодательного Собрания Иркутской области от 17.11.2021 N 48/8а-ЗС) {КонсультантПлюс}">
        <w:r>
          <w:rPr>
            <w:sz w:val="20"/>
            <w:color w:val="0000ff"/>
          </w:rPr>
          <w:t xml:space="preserve">Законом</w:t>
        </w:r>
      </w:hyperlink>
      <w:r>
        <w:rPr>
          <w:sz w:val="20"/>
        </w:rPr>
        <w:t xml:space="preserve"> Иркутской области от 25.11.2021 N 110-ОЗ)</w:t>
      </w:r>
    </w:p>
    <w:bookmarkStart w:id="49" w:name="P49"/>
    <w:bookmarkEnd w:id="49"/>
    <w:p>
      <w:pPr>
        <w:pStyle w:val="0"/>
        <w:spacing w:before="200" w:lineRule="auto"/>
        <w:ind w:firstLine="540"/>
        <w:jc w:val="both"/>
      </w:pPr>
      <w:r>
        <w:rPr>
          <w:sz w:val="20"/>
        </w:rPr>
        <w:t xml:space="preserve">4. Установить пониженную налоговую ставку налога на прибыль для предусмотренных </w:t>
      </w:r>
      <w:hyperlink w:history="0" r:id="rId29" w:tooltip="&quot;Налоговый кодекс Российской Федерации (часть первая)&quot; от 31.07.1998 N 146-ФЗ (ред. от 29.11.2024, с изм. от 21.01.2025) (с изм. и доп., вступ. в силу с 05.02.2025) ------------ Недействующая редакция {КонсультантПлюс}">
        <w:r>
          <w:rPr>
            <w:sz w:val="20"/>
            <w:color w:val="0000ff"/>
          </w:rPr>
          <w:t xml:space="preserve">подпунктом 1 пункта 1 статьи 25.9</w:t>
        </w:r>
      </w:hyperlink>
      <w:r>
        <w:rPr>
          <w:sz w:val="20"/>
        </w:rPr>
        <w:t xml:space="preserve"> Налогового кодекса Российской Федерации организаций - участников региональных инвестиционных проектов, включенных в реестр участников региональных инвестиционных проектов после 1 января 2022 года (за исключением организаций - участников региональных инвестиционных проектов, указанных в </w:t>
      </w:r>
      <w:hyperlink w:history="0" w:anchor="P45" w:tooltip="3. Установить следующие размеры пониженных налоговых ставок налога на прибыль для предусмотренных подпунктом 1 пункта 1 статьи 25.9 Налогового кодекса Российской Федерации организаций - участников региональных инвестиционных проектов, включенных в реестр участников региональных инвестиционных проектов после 1 января 2022 года, с совокупным объемом инвестиций, осуществляемых в форме капитальных вложений в соответствии с инвестиционной декларацией, 25 миллиардов рублей и более:">
        <w:r>
          <w:rPr>
            <w:sz w:val="20"/>
            <w:color w:val="0000ff"/>
          </w:rPr>
          <w:t xml:space="preserve">части 3</w:t>
        </w:r>
      </w:hyperlink>
      <w:r>
        <w:rPr>
          <w:sz w:val="20"/>
        </w:rPr>
        <w:t xml:space="preserve"> настоящей статьи), в размере 10 процентов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заканчивая отчетным (налоговым) периодом, в котором разница между суммой налога, рассчитанной исходя из ставки налога в размере 25 процентов (20 процентов - для налоговых периодов до 2024 года включительно), и суммой налога, исчисленного с применением ставки в соответствии с настоящей частью, определенная нарастающим итогом за указанные отчетные (налоговые) периоды, составила величину, равную объему осуществленных в целях реализации инвестиционного проекта капитальных вложений, определяемому в соответствии с </w:t>
      </w:r>
      <w:hyperlink w:history="0" r:id="rId30"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пунктом 8 статьи 284.3</w:t>
        </w:r>
      </w:hyperlink>
      <w:r>
        <w:rPr>
          <w:sz w:val="20"/>
        </w:rPr>
        <w:t xml:space="preserve"> Налогового кодекса Российской Федерации.</w:t>
      </w:r>
    </w:p>
    <w:p>
      <w:pPr>
        <w:pStyle w:val="0"/>
        <w:jc w:val="both"/>
      </w:pPr>
      <w:r>
        <w:rPr>
          <w:sz w:val="20"/>
        </w:rPr>
        <w:t xml:space="preserve">(часть 4 введена </w:t>
      </w:r>
      <w:hyperlink w:history="0" r:id="rId31" w:tooltip="Закон Иркутской области от 25.11.2021 N 110-ОЗ &quot;О внесении изменений в отдельные законы Иркутской области&quot; (принят Постановлением Законодательного Собрания Иркутской области от 17.11.2021 N 48/8а-ЗС) {КонсультантПлюс}">
        <w:r>
          <w:rPr>
            <w:sz w:val="20"/>
            <w:color w:val="0000ff"/>
          </w:rPr>
          <w:t xml:space="preserve">Законом</w:t>
        </w:r>
      </w:hyperlink>
      <w:r>
        <w:rPr>
          <w:sz w:val="20"/>
        </w:rPr>
        <w:t xml:space="preserve"> Иркутской области от 25.11.2021 N 110-ОЗ; в ред. </w:t>
      </w:r>
      <w:hyperlink w:history="0" r:id="rId32" w:tooltip="Закон Иркутской области от 27.11.2024 N 101-ОЗ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0.11.2024 N 17/8а-ЗС) {КонсультантПлюс}">
        <w:r>
          <w:rPr>
            <w:sz w:val="20"/>
            <w:color w:val="0000ff"/>
          </w:rPr>
          <w:t xml:space="preserve">Закона</w:t>
        </w:r>
      </w:hyperlink>
      <w:r>
        <w:rPr>
          <w:sz w:val="20"/>
        </w:rPr>
        <w:t xml:space="preserve"> Иркутской области от 27.11.2024 N 101-ОЗ)</w:t>
      </w:r>
    </w:p>
    <w:p>
      <w:pPr>
        <w:pStyle w:val="0"/>
        <w:spacing w:before="200" w:lineRule="auto"/>
        <w:ind w:firstLine="540"/>
        <w:jc w:val="both"/>
      </w:pPr>
      <w:r>
        <w:rPr>
          <w:sz w:val="20"/>
        </w:rPr>
        <w:t xml:space="preserve">5. Пониженные налоговые ставки налога на прибыль, установленные </w:t>
      </w:r>
      <w:hyperlink w:history="0" w:anchor="P40" w:tooltip="1. Установить следующие размеры пониженных налоговых ставок налога на прибыль для предусмотренных подпунктом 1 пункта 1 статьи 25.9 Налогового кодекса Российской Федерации организаций - участников региональных инвестиционных проектов, включенных в реестр участников региональных инвестиционных проектов до 1 января 2022 года:">
        <w:r>
          <w:rPr>
            <w:sz w:val="20"/>
            <w:color w:val="0000ff"/>
          </w:rPr>
          <w:t xml:space="preserve">частями 1</w:t>
        </w:r>
      </w:hyperlink>
      <w:r>
        <w:rPr>
          <w:sz w:val="20"/>
        </w:rPr>
        <w:t xml:space="preserve">, </w:t>
      </w:r>
      <w:hyperlink w:history="0" w:anchor="P45" w:tooltip="3. Установить следующие размеры пониженных налоговых ставок налога на прибыль для предусмотренных подпунктом 1 пункта 1 статьи 25.9 Налогового кодекса Российской Федерации организаций - участников региональных инвестиционных проектов, включенных в реестр участников региональных инвестиционных проектов после 1 января 2022 года, с совокупным объемом инвестиций, осуществляемых в форме капитальных вложений в соответствии с инвестиционной декларацией, 25 миллиардов рублей и более:">
        <w:r>
          <w:rPr>
            <w:sz w:val="20"/>
            <w:color w:val="0000ff"/>
          </w:rPr>
          <w:t xml:space="preserve">3</w:t>
        </w:r>
      </w:hyperlink>
      <w:r>
        <w:rPr>
          <w:sz w:val="20"/>
        </w:rPr>
        <w:t xml:space="preserve"> и </w:t>
      </w:r>
      <w:hyperlink w:history="0" w:anchor="P49" w:tooltip="4. Установить пониженную налоговую ставку налога на прибыль для предусмотренных подпунктом 1 пункта 1 статьи 25.9 Налогового кодекса Российской Федерации организаций - участников региональных инвестиционных проектов, включенных в реестр участников региональных инвестиционных проектов после 1 января 2022 года (за исключением организаций - участников региональных инвестиционных проектов, указанных в части 3 настоящей статьи), в размере 10 процентов начиная с налогового периода, в котором в соответствии с д...">
        <w:r>
          <w:rPr>
            <w:sz w:val="20"/>
            <w:color w:val="0000ff"/>
          </w:rPr>
          <w:t xml:space="preserve">4</w:t>
        </w:r>
      </w:hyperlink>
      <w:r>
        <w:rPr>
          <w:sz w:val="20"/>
        </w:rPr>
        <w:t xml:space="preserve"> настоящей статьи, применяются организациями - участниками региональных инвестиционных проектов, включенными в реестр участников региональных инвестиционных проектов, на период применения положений </w:t>
      </w:r>
      <w:hyperlink w:history="0" r:id="rId33"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статьи 284.3</w:t>
        </w:r>
      </w:hyperlink>
      <w:r>
        <w:rPr>
          <w:sz w:val="20"/>
        </w:rPr>
        <w:t xml:space="preserve"> Налогового кодекса Российской Федерации, установленный действующим федеральным законодательством.</w:t>
      </w:r>
    </w:p>
    <w:p>
      <w:pPr>
        <w:pStyle w:val="0"/>
        <w:jc w:val="both"/>
      </w:pPr>
      <w:r>
        <w:rPr>
          <w:sz w:val="20"/>
        </w:rPr>
        <w:t xml:space="preserve">(часть 5 введена </w:t>
      </w:r>
      <w:hyperlink w:history="0" r:id="rId34" w:tooltip="Закон Иркутской области от 25.11.2021 N 110-ОЗ &quot;О внесении изменений в отдельные законы Иркутской области&quot; (принят Постановлением Законодательного Собрания Иркутской области от 17.11.2021 N 48/8а-ЗС) {КонсультантПлюс}">
        <w:r>
          <w:rPr>
            <w:sz w:val="20"/>
            <w:color w:val="0000ff"/>
          </w:rPr>
          <w:t xml:space="preserve">Законом</w:t>
        </w:r>
      </w:hyperlink>
      <w:r>
        <w:rPr>
          <w:sz w:val="20"/>
        </w:rPr>
        <w:t xml:space="preserve"> Иркутской области от 25.11.2021 N 110-ОЗ)</w:t>
      </w:r>
    </w:p>
    <w:p>
      <w:pPr>
        <w:pStyle w:val="0"/>
        <w:jc w:val="both"/>
      </w:pPr>
      <w:r>
        <w:rPr>
          <w:sz w:val="20"/>
        </w:rPr>
      </w:r>
    </w:p>
    <w:p>
      <w:pPr>
        <w:pStyle w:val="2"/>
        <w:outlineLvl w:val="1"/>
        <w:ind w:firstLine="540"/>
        <w:jc w:val="both"/>
      </w:pPr>
      <w:r>
        <w:rPr>
          <w:sz w:val="20"/>
        </w:rPr>
        <w:t xml:space="preserve">Статья 2(3). Утратила силу с 1 января 2025 года. - </w:t>
      </w:r>
      <w:hyperlink w:history="0" r:id="rId35" w:tooltip="Закон Иркутской области от 27.11.2024 N 101-ОЗ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0.11.2024 N 17/8а-ЗС) {КонсультантПлюс}">
        <w:r>
          <w:rPr>
            <w:sz w:val="20"/>
            <w:color w:val="0000ff"/>
          </w:rPr>
          <w:t xml:space="preserve">Закон</w:t>
        </w:r>
      </w:hyperlink>
      <w:r>
        <w:rPr>
          <w:sz w:val="20"/>
        </w:rPr>
        <w:t xml:space="preserve"> Иркутской области от 27.11.2024 N 101-ОЗ.</w:t>
      </w:r>
    </w:p>
    <w:p>
      <w:pPr>
        <w:pStyle w:val="0"/>
        <w:jc w:val="both"/>
      </w:pPr>
      <w:r>
        <w:rPr>
          <w:sz w:val="20"/>
        </w:rPr>
      </w:r>
    </w:p>
    <w:p>
      <w:pPr>
        <w:pStyle w:val="2"/>
        <w:outlineLvl w:val="1"/>
        <w:ind w:firstLine="540"/>
        <w:jc w:val="both"/>
      </w:pPr>
      <w:r>
        <w:rPr>
          <w:sz w:val="20"/>
        </w:rPr>
        <w:t xml:space="preserve">Статья 2(4)</w:t>
      </w:r>
    </w:p>
    <w:p>
      <w:pPr>
        <w:pStyle w:val="0"/>
        <w:ind w:firstLine="540"/>
        <w:jc w:val="both"/>
      </w:pPr>
      <w:r>
        <w:rPr>
          <w:sz w:val="20"/>
        </w:rPr>
      </w:r>
    </w:p>
    <w:p>
      <w:pPr>
        <w:pStyle w:val="0"/>
        <w:ind w:firstLine="540"/>
        <w:jc w:val="both"/>
      </w:pPr>
      <w:r>
        <w:rPr>
          <w:sz w:val="20"/>
        </w:rPr>
        <w:t xml:space="preserve">(введена </w:t>
      </w:r>
      <w:hyperlink w:history="0" r:id="rId36" w:tooltip="Закон Иркутской области от 03.11.2016 N 91-ОЗ &quot;О внесении изменений в отдельные законы Иркутской области&quot; (принят Постановлением Законодательного Собрания Иркутской области от 19.10.2016 N 43/15-ЗС) {КонсультантПлюс}">
        <w:r>
          <w:rPr>
            <w:sz w:val="20"/>
            <w:color w:val="0000ff"/>
          </w:rPr>
          <w:t xml:space="preserve">Законом</w:t>
        </w:r>
      </w:hyperlink>
      <w:r>
        <w:rPr>
          <w:sz w:val="20"/>
        </w:rPr>
        <w:t xml:space="preserve"> Иркутской области от 03.11.2016 N 91-ОЗ)</w:t>
      </w:r>
    </w:p>
    <w:p>
      <w:pPr>
        <w:pStyle w:val="0"/>
        <w:jc w:val="both"/>
      </w:pPr>
      <w:r>
        <w:rPr>
          <w:sz w:val="20"/>
        </w:rPr>
      </w:r>
    </w:p>
    <w:p>
      <w:pPr>
        <w:pStyle w:val="0"/>
        <w:ind w:firstLine="540"/>
        <w:jc w:val="both"/>
      </w:pPr>
      <w:r>
        <w:rPr>
          <w:sz w:val="20"/>
        </w:rPr>
        <w:t xml:space="preserve">Установить следующие размеры пониженных налоговых ставок налога на прибыль для организаций - резидентов территории опережающего социально-экономического развития, созданной на территории Иркутской области, получивших статус в соответствии с Федеральным </w:t>
      </w:r>
      <w:hyperlink w:history="0" r:id="rId37" w:tooltip="Федеральный закон от 29.12.2014 N 473-ФЗ (ред. от 07.06.2025) &quot;О территориях опережающего развития в Российской Федерации&quot; {КонсультантПлюс}">
        <w:r>
          <w:rPr>
            <w:sz w:val="20"/>
            <w:color w:val="0000ff"/>
          </w:rPr>
          <w:t xml:space="preserve">законом</w:t>
        </w:r>
      </w:hyperlink>
      <w:r>
        <w:rPr>
          <w:sz w:val="20"/>
        </w:rPr>
        <w:t xml:space="preserve"> от 29 декабря 2014 года N 473-ФЗ "О территориях опережающего социально-экономического развития в Российской Федерации", соответствующих требованиям и условиям, установленным </w:t>
      </w:r>
      <w:hyperlink w:history="0" r:id="rId38" w:tooltip="&quot;Налоговый кодекс Российской Федерации (часть вторая)&quot; от 05.08.2000 N 117-ФЗ (ред. от 31.07.2025) (с изм. и доп., вступ. в силу с 01.10.2025) {КонсультантПлюс}">
        <w:r>
          <w:rPr>
            <w:sz w:val="20"/>
            <w:color w:val="0000ff"/>
          </w:rPr>
          <w:t xml:space="preserve">статьей 284.4</w:t>
        </w:r>
      </w:hyperlink>
      <w:r>
        <w:rPr>
          <w:sz w:val="20"/>
        </w:rPr>
        <w:t xml:space="preserve"> Налогового кодекса Российской Федерации:</w:t>
      </w:r>
    </w:p>
    <w:p>
      <w:pPr>
        <w:pStyle w:val="0"/>
        <w:jc w:val="both"/>
      </w:pPr>
      <w:r>
        <w:rPr>
          <w:sz w:val="20"/>
        </w:rPr>
        <w:t xml:space="preserve">(в ред. </w:t>
      </w:r>
      <w:hyperlink w:history="0" r:id="rId39" w:tooltip="Закон Иркутской области от 30.11.2021 N 123-ОЗ &quot;О внесении изменений в отдельные законы Иркутской области&quot; (принят Постановлением Законодательного Собрания Иркутской области от 30.11.2021 N 49/5а-ЗС) {КонсультантПлюс}">
        <w:r>
          <w:rPr>
            <w:sz w:val="20"/>
            <w:color w:val="0000ff"/>
          </w:rPr>
          <w:t xml:space="preserve">Закона</w:t>
        </w:r>
      </w:hyperlink>
      <w:r>
        <w:rPr>
          <w:sz w:val="20"/>
        </w:rPr>
        <w:t xml:space="preserve"> Иркутской области от 30.11.2021 N 123-ОЗ)</w:t>
      </w:r>
    </w:p>
    <w:bookmarkStart w:id="62" w:name="P62"/>
    <w:bookmarkEnd w:id="62"/>
    <w:p>
      <w:pPr>
        <w:pStyle w:val="0"/>
        <w:spacing w:before="200" w:lineRule="auto"/>
        <w:ind w:firstLine="540"/>
        <w:jc w:val="both"/>
      </w:pPr>
      <w:r>
        <w:rPr>
          <w:sz w:val="20"/>
        </w:rPr>
        <w:t xml:space="preserve">1) 0 процентов в течение первых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w:t>
      </w:r>
    </w:p>
    <w:p>
      <w:pPr>
        <w:pStyle w:val="0"/>
        <w:spacing w:before="200" w:lineRule="auto"/>
        <w:ind w:firstLine="540"/>
        <w:jc w:val="both"/>
      </w:pPr>
      <w:r>
        <w:rPr>
          <w:sz w:val="20"/>
        </w:rPr>
        <w:t xml:space="preserve">2) 10 процентов в течение следующих пяти налоговых периодов по истечении периодов, указанных в </w:t>
      </w:r>
      <w:hyperlink w:history="0" w:anchor="P62" w:tooltip="1) 0 процентов в течение первых пя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на территории опережающего социально-экономического развития;">
        <w:r>
          <w:rPr>
            <w:sz w:val="20"/>
            <w:color w:val="0000ff"/>
          </w:rPr>
          <w:t xml:space="preserve">пункте 1</w:t>
        </w:r>
      </w:hyperlink>
      <w:r>
        <w:rPr>
          <w:sz w:val="20"/>
        </w:rPr>
        <w:t xml:space="preserve"> настоящей статьи.</w:t>
      </w:r>
    </w:p>
    <w:p>
      <w:pPr>
        <w:pStyle w:val="0"/>
        <w:jc w:val="both"/>
      </w:pPr>
      <w:r>
        <w:rPr>
          <w:sz w:val="20"/>
        </w:rPr>
      </w:r>
    </w:p>
    <w:p>
      <w:pPr>
        <w:pStyle w:val="2"/>
        <w:outlineLvl w:val="1"/>
        <w:ind w:firstLine="540"/>
        <w:jc w:val="both"/>
      </w:pPr>
      <w:r>
        <w:rPr>
          <w:sz w:val="20"/>
        </w:rPr>
        <w:t xml:space="preserve">Статья 2(5)</w:t>
      </w:r>
    </w:p>
    <w:p>
      <w:pPr>
        <w:pStyle w:val="0"/>
        <w:ind w:firstLine="540"/>
        <w:jc w:val="both"/>
      </w:pPr>
      <w:r>
        <w:rPr>
          <w:sz w:val="20"/>
        </w:rPr>
      </w:r>
    </w:p>
    <w:p>
      <w:pPr>
        <w:pStyle w:val="0"/>
        <w:ind w:firstLine="540"/>
        <w:jc w:val="both"/>
      </w:pPr>
      <w:r>
        <w:rPr>
          <w:sz w:val="20"/>
        </w:rPr>
        <w:t xml:space="preserve">(введена </w:t>
      </w:r>
      <w:hyperlink w:history="0" r:id="rId40"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Законом</w:t>
        </w:r>
      </w:hyperlink>
      <w:r>
        <w:rPr>
          <w:sz w:val="20"/>
        </w:rPr>
        <w:t xml:space="preserve"> Иркутской области от 12.07.2018 N 55-ОЗ (ред. 28.11.2018))</w:t>
      </w:r>
    </w:p>
    <w:p>
      <w:pPr>
        <w:pStyle w:val="0"/>
        <w:jc w:val="both"/>
      </w:pPr>
      <w:r>
        <w:rPr>
          <w:sz w:val="20"/>
        </w:rPr>
      </w:r>
    </w:p>
    <w:bookmarkStart w:id="69" w:name="P69"/>
    <w:bookmarkEnd w:id="69"/>
    <w:p>
      <w:pPr>
        <w:pStyle w:val="0"/>
        <w:ind w:firstLine="540"/>
        <w:jc w:val="both"/>
      </w:pPr>
      <w:r>
        <w:rPr>
          <w:sz w:val="20"/>
        </w:rPr>
        <w:t xml:space="preserve">1. Установить следующие размеры пониженных налоговых ставок налога на прибыль для организаций, заключивших с Иркутской областью (без участия Российской Федерации) специальные инвестиционные контракты в порядке, установленном Правительством Иркутской области:</w:t>
      </w:r>
    </w:p>
    <w:p>
      <w:pPr>
        <w:pStyle w:val="0"/>
        <w:spacing w:before="200" w:lineRule="auto"/>
        <w:ind w:firstLine="540"/>
        <w:jc w:val="both"/>
      </w:pPr>
      <w:r>
        <w:rPr>
          <w:sz w:val="20"/>
        </w:rPr>
        <w:t xml:space="preserve">1) 16,5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налоговом периоде, предшествующем текущему налоговому периоду (далее в настоящей статье - отчетный налоговый период), инвестиции в размере более 50 миллионов рублей и ввод основных средств свыше 10 процентов от общей остаточной стоимости основных средств на 31 декабря отчетного налогового периода при условии, если отношение исчисленной налоговой базы по налогу на прибыль за отчетный налоговый период к исчисленной налоговой базе по налогу на прибыль за базовый налоговый период превысило:</w:t>
      </w:r>
    </w:p>
    <w:p>
      <w:pPr>
        <w:pStyle w:val="0"/>
        <w:spacing w:before="200" w:lineRule="auto"/>
        <w:ind w:firstLine="540"/>
        <w:jc w:val="both"/>
      </w:pPr>
      <w:r>
        <w:rPr>
          <w:sz w:val="20"/>
        </w:rPr>
        <w:t xml:space="preserve">1,03 x ИПЦ</w:t>
      </w:r>
      <w:r>
        <w:rPr>
          <w:sz w:val="20"/>
          <w:vertAlign w:val="superscript"/>
        </w:rPr>
        <w:t xml:space="preserve">t</w:t>
      </w:r>
      <w:r>
        <w:rPr>
          <w:sz w:val="20"/>
        </w:rPr>
        <w:t xml:space="preserve">;</w:t>
      </w:r>
    </w:p>
    <w:p>
      <w:pPr>
        <w:pStyle w:val="0"/>
        <w:spacing w:before="200" w:lineRule="auto"/>
        <w:ind w:firstLine="540"/>
        <w:jc w:val="both"/>
      </w:pPr>
      <w:r>
        <w:rPr>
          <w:sz w:val="20"/>
        </w:rPr>
        <w:t xml:space="preserve">где:</w:t>
      </w:r>
    </w:p>
    <w:p>
      <w:pPr>
        <w:pStyle w:val="0"/>
        <w:spacing w:before="200" w:lineRule="auto"/>
        <w:ind w:firstLine="540"/>
        <w:jc w:val="both"/>
      </w:pPr>
      <w:r>
        <w:rPr>
          <w:sz w:val="20"/>
        </w:rPr>
        <w:t xml:space="preserve">t - разница лет между отчетным налоговым периодом и базовым налоговым периодом;</w:t>
      </w:r>
    </w:p>
    <w:p>
      <w:pPr>
        <w:pStyle w:val="0"/>
        <w:spacing w:before="200" w:lineRule="auto"/>
        <w:ind w:firstLine="540"/>
        <w:jc w:val="both"/>
      </w:pPr>
      <w:r>
        <w:rPr>
          <w:sz w:val="20"/>
        </w:rPr>
        <w:t xml:space="preserve">ИПЦ - прогнозируемый на текущий год сводный индекс потребительских цен в соответствии с первым вариантом утвержденного прогноза социально-экономического развития Иркутской области на текущий год и плановый период;</w:t>
      </w:r>
    </w:p>
    <w:p>
      <w:pPr>
        <w:pStyle w:val="0"/>
        <w:spacing w:before="200" w:lineRule="auto"/>
        <w:ind w:firstLine="540"/>
        <w:jc w:val="both"/>
      </w:pPr>
      <w:r>
        <w:rPr>
          <w:sz w:val="20"/>
        </w:rPr>
        <w:t xml:space="preserve">2) 15,5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250 миллионов рублей и ввод основных средств свыше 12,5 процента от общей остаточной стоимости основных средств на 31 декабря отчетного налогового периода при условии, если отношение исчисленной налоговой базы по налогу на прибыль за отчетный налоговый период к исчисленной налоговой базе по налогу на прибыль за базовый налоговый период превысило:</w:t>
      </w:r>
    </w:p>
    <w:p>
      <w:pPr>
        <w:pStyle w:val="0"/>
        <w:spacing w:before="200" w:lineRule="auto"/>
        <w:ind w:firstLine="540"/>
        <w:jc w:val="both"/>
      </w:pPr>
      <w:r>
        <w:rPr>
          <w:sz w:val="20"/>
        </w:rPr>
        <w:t xml:space="preserve">1,097 x ИПЦ</w:t>
      </w:r>
      <w:r>
        <w:rPr>
          <w:sz w:val="20"/>
          <w:vertAlign w:val="superscript"/>
        </w:rPr>
        <w:t xml:space="preserve">t</w:t>
      </w:r>
      <w:r>
        <w:rPr>
          <w:sz w:val="20"/>
        </w:rPr>
        <w:t xml:space="preserve">;</w:t>
      </w:r>
    </w:p>
    <w:p>
      <w:pPr>
        <w:pStyle w:val="0"/>
        <w:spacing w:before="200" w:lineRule="auto"/>
        <w:ind w:firstLine="540"/>
        <w:jc w:val="both"/>
      </w:pPr>
      <w:r>
        <w:rPr>
          <w:sz w:val="20"/>
        </w:rPr>
        <w:t xml:space="preserve">3) 14,5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500 миллионов рублей и ввод основных средств свыше 15 процентов от общей остаточной стоимости основных средств на 31 декабря отчетного налогового периода при условии, если отношение исчисленной налоговой базы по налогу на прибыль за отчетный налоговый период к исчисленной налоговой базе по налогу на прибыль за базовый налоговый период превысило:</w:t>
      </w:r>
    </w:p>
    <w:p>
      <w:pPr>
        <w:pStyle w:val="0"/>
        <w:spacing w:before="200" w:lineRule="auto"/>
        <w:ind w:firstLine="540"/>
        <w:jc w:val="both"/>
      </w:pPr>
      <w:r>
        <w:rPr>
          <w:sz w:val="20"/>
        </w:rPr>
        <w:t xml:space="preserve">1,172 x ИПЦ</w:t>
      </w:r>
      <w:r>
        <w:rPr>
          <w:sz w:val="20"/>
          <w:vertAlign w:val="superscript"/>
        </w:rPr>
        <w:t xml:space="preserve">t</w:t>
      </w:r>
      <w:r>
        <w:rPr>
          <w:sz w:val="20"/>
        </w:rPr>
        <w:t xml:space="preserve">;</w:t>
      </w:r>
    </w:p>
    <w:p>
      <w:pPr>
        <w:pStyle w:val="0"/>
        <w:spacing w:before="200" w:lineRule="auto"/>
        <w:ind w:firstLine="540"/>
        <w:jc w:val="both"/>
      </w:pPr>
      <w:r>
        <w:rPr>
          <w:sz w:val="20"/>
        </w:rPr>
        <w:t xml:space="preserve">4) 13,5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2000 миллионов рублей и ввод основных средств свыше 20 процентов от общей остаточной стоимости основных средств на 31 декабря отчетного налогового периода при условии, если отношение исчисленной налоговой базы по налогу на прибыль за отчетный налоговый период к исчисленной налоговой базе по налогу на прибыль за базовый налоговый период превысило:</w:t>
      </w:r>
    </w:p>
    <w:p>
      <w:pPr>
        <w:pStyle w:val="0"/>
        <w:spacing w:before="200" w:lineRule="auto"/>
        <w:ind w:firstLine="540"/>
        <w:jc w:val="both"/>
      </w:pPr>
      <w:r>
        <w:rPr>
          <w:sz w:val="20"/>
        </w:rPr>
        <w:t xml:space="preserve">1,259 x ИПЦ</w:t>
      </w:r>
      <w:r>
        <w:rPr>
          <w:sz w:val="20"/>
          <w:vertAlign w:val="superscript"/>
        </w:rPr>
        <w:t xml:space="preserve">t</w:t>
      </w:r>
      <w:r>
        <w:rPr>
          <w:sz w:val="20"/>
        </w:rPr>
        <w:t xml:space="preserve">;</w:t>
      </w:r>
    </w:p>
    <w:p>
      <w:pPr>
        <w:pStyle w:val="0"/>
        <w:spacing w:before="200" w:lineRule="auto"/>
        <w:ind w:firstLine="540"/>
        <w:jc w:val="both"/>
      </w:pPr>
      <w:r>
        <w:rPr>
          <w:sz w:val="20"/>
        </w:rPr>
        <w:t xml:space="preserve">5) 12,5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4000 миллионов рублей и ввод основных средств свыше 25 процентов от общей остаточной стоимости основных средств на 31 декабря отчетного налогового периода при условии, если отношение исчисленной налоговой базы по налогу на прибыль за отчетный налоговый период к исчисленной налоговой базе по налогу на прибыль за базовый налоговый период превысило:</w:t>
      </w:r>
    </w:p>
    <w:p>
      <w:pPr>
        <w:pStyle w:val="0"/>
        <w:jc w:val="both"/>
      </w:pPr>
      <w:r>
        <w:rPr>
          <w:sz w:val="20"/>
        </w:rPr>
      </w:r>
    </w:p>
    <w:p>
      <w:pPr>
        <w:pStyle w:val="0"/>
        <w:ind w:firstLine="540"/>
        <w:jc w:val="both"/>
      </w:pPr>
      <w:r>
        <w:rPr>
          <w:sz w:val="20"/>
        </w:rPr>
        <w:t xml:space="preserve">1,36 x ИПЦ</w:t>
      </w:r>
      <w:r>
        <w:rPr>
          <w:sz w:val="20"/>
          <w:vertAlign w:val="superscript"/>
        </w:rPr>
        <w:t xml:space="preserve">t</w:t>
      </w:r>
      <w:r>
        <w:rPr>
          <w:sz w:val="20"/>
        </w:rPr>
        <w:t xml:space="preserve">.</w:t>
      </w:r>
    </w:p>
    <w:p>
      <w:pPr>
        <w:pStyle w:val="0"/>
        <w:jc w:val="both"/>
      </w:pPr>
      <w:r>
        <w:rPr>
          <w:sz w:val="20"/>
        </w:rPr>
      </w:r>
    </w:p>
    <w:bookmarkStart w:id="85" w:name="P85"/>
    <w:bookmarkEnd w:id="85"/>
    <w:p>
      <w:pPr>
        <w:pStyle w:val="0"/>
        <w:ind w:firstLine="540"/>
        <w:jc w:val="both"/>
      </w:pPr>
      <w:r>
        <w:rPr>
          <w:sz w:val="20"/>
        </w:rPr>
        <w:t xml:space="preserve">2. Для организаций, ранее не применявших установленные </w:t>
      </w:r>
      <w:hyperlink w:history="0" w:anchor="P151" w:tooltip="Статья 3">
        <w:r>
          <w:rPr>
            <w:sz w:val="20"/>
            <w:color w:val="0000ff"/>
          </w:rPr>
          <w:t xml:space="preserve">статьями 3</w:t>
        </w:r>
      </w:hyperlink>
      <w:r>
        <w:rPr>
          <w:sz w:val="20"/>
        </w:rPr>
        <w:t xml:space="preserve">, </w:t>
      </w:r>
      <w:hyperlink w:history="0" w:anchor="P160" w:tooltip="Статья 3(1)">
        <w:r>
          <w:rPr>
            <w:sz w:val="20"/>
            <w:color w:val="0000ff"/>
          </w:rPr>
          <w:t xml:space="preserve">3(1)</w:t>
        </w:r>
      </w:hyperlink>
      <w:r>
        <w:rPr>
          <w:sz w:val="20"/>
        </w:rPr>
        <w:t xml:space="preserve">, </w:t>
      </w:r>
      <w:hyperlink w:history="0" w:anchor="P171" w:tooltip="Статья 3(2)">
        <w:r>
          <w:rPr>
            <w:sz w:val="20"/>
            <w:color w:val="0000ff"/>
          </w:rPr>
          <w:t xml:space="preserve">3(2)</w:t>
        </w:r>
      </w:hyperlink>
      <w:r>
        <w:rPr>
          <w:sz w:val="20"/>
        </w:rPr>
        <w:t xml:space="preserve">, </w:t>
      </w:r>
      <w:hyperlink w:history="0" w:anchor="P182" w:tooltip="Статья 3(3). Утратила силу с 1 января 2023 года. - Закон Иркутской области от 12.07.2018 N 55-ОЗ (ред. 28.11.2018).">
        <w:r>
          <w:rPr>
            <w:sz w:val="20"/>
            <w:color w:val="0000ff"/>
          </w:rPr>
          <w:t xml:space="preserve">3(3)</w:t>
        </w:r>
      </w:hyperlink>
      <w:r>
        <w:rPr>
          <w:sz w:val="20"/>
        </w:rPr>
        <w:t xml:space="preserve"> настоящего Закона пониженные налоговые ставки налога на прибыль, под базовым налоговым периодом понимается налоговый период, предшествующий налоговому периоду, в котором организация начала применять установленные настоящей статьей пониженные налоговые ставки налога на прибыль, или пятый налоговый период, предшествующий отчетному налоговому периоду, в случае, если разница лет между отчетным налоговым периодом и налоговым периодом, предшествующим налоговому периоду, в котором организация начала применять установленные настоящей статьей пониженные налоговые ставки по налогу на прибыль, составляет пять и более лет.</w:t>
      </w:r>
    </w:p>
    <w:p>
      <w:pPr>
        <w:pStyle w:val="0"/>
        <w:spacing w:before="200" w:lineRule="auto"/>
        <w:ind w:firstLine="540"/>
        <w:jc w:val="both"/>
      </w:pPr>
      <w:r>
        <w:rPr>
          <w:sz w:val="20"/>
        </w:rPr>
        <w:t xml:space="preserve">Для организаций, у которых в базовом налоговом периоде не возникало обязательств по уплате налога на прибыль, под базовым налоговым периодом понимается налоговый период, в котором организация начала применять установленные настоящей статьей пониженные налоговые ставки налога на прибыль.</w:t>
      </w:r>
    </w:p>
    <w:p>
      <w:pPr>
        <w:pStyle w:val="0"/>
        <w:spacing w:before="200" w:lineRule="auto"/>
        <w:ind w:firstLine="540"/>
        <w:jc w:val="both"/>
      </w:pPr>
      <w:r>
        <w:rPr>
          <w:sz w:val="20"/>
        </w:rPr>
        <w:t xml:space="preserve">Для организаций, у которых текущий либо отчетный налоговые периоды совпадают с базовым налоговым периодом, условия, установленные </w:t>
      </w:r>
      <w:hyperlink w:history="0" w:anchor="P69" w:tooltip="1. Установить следующие размеры пониженных налоговых ставок налога на прибыль для организаций, заключивших с Иркутской областью (без участия Российской Федерации) специальные инвестиционные контракты в порядке, установленном Правительством Иркутской области:">
        <w:r>
          <w:rPr>
            <w:sz w:val="20"/>
            <w:color w:val="0000ff"/>
          </w:rPr>
          <w:t xml:space="preserve">частью 1</w:t>
        </w:r>
      </w:hyperlink>
      <w:r>
        <w:rPr>
          <w:sz w:val="20"/>
        </w:rPr>
        <w:t xml:space="preserve"> настоящей статьи к отношению исчисленной налоговой базы по налогу на прибыль за отчетный налоговый период к исчисленной налоговой базе по налогу на прибыль за базовый налоговый период, не применяются.</w:t>
      </w:r>
    </w:p>
    <w:p>
      <w:pPr>
        <w:pStyle w:val="0"/>
        <w:spacing w:before="200" w:lineRule="auto"/>
        <w:ind w:firstLine="540"/>
        <w:jc w:val="both"/>
      </w:pPr>
      <w:r>
        <w:rPr>
          <w:sz w:val="20"/>
        </w:rPr>
        <w:t xml:space="preserve">3. Для организаций, ранее применявших установленные </w:t>
      </w:r>
      <w:hyperlink w:history="0" w:anchor="P151" w:tooltip="Статья 3">
        <w:r>
          <w:rPr>
            <w:sz w:val="20"/>
            <w:color w:val="0000ff"/>
          </w:rPr>
          <w:t xml:space="preserve">статьями 3</w:t>
        </w:r>
      </w:hyperlink>
      <w:r>
        <w:rPr>
          <w:sz w:val="20"/>
        </w:rPr>
        <w:t xml:space="preserve">, </w:t>
      </w:r>
      <w:hyperlink w:history="0" w:anchor="P160" w:tooltip="Статья 3(1)">
        <w:r>
          <w:rPr>
            <w:sz w:val="20"/>
            <w:color w:val="0000ff"/>
          </w:rPr>
          <w:t xml:space="preserve">3(1)</w:t>
        </w:r>
      </w:hyperlink>
      <w:r>
        <w:rPr>
          <w:sz w:val="20"/>
        </w:rPr>
        <w:t xml:space="preserve">, </w:t>
      </w:r>
      <w:hyperlink w:history="0" w:anchor="P171" w:tooltip="Статья 3(2)">
        <w:r>
          <w:rPr>
            <w:sz w:val="20"/>
            <w:color w:val="0000ff"/>
          </w:rPr>
          <w:t xml:space="preserve">3(2)</w:t>
        </w:r>
      </w:hyperlink>
      <w:r>
        <w:rPr>
          <w:sz w:val="20"/>
        </w:rPr>
        <w:t xml:space="preserve">, </w:t>
      </w:r>
      <w:hyperlink w:history="0" w:anchor="P182" w:tooltip="Статья 3(3). Утратила силу с 1 января 2023 года. - Закон Иркутской области от 12.07.2018 N 55-ОЗ (ред. 28.11.2018).">
        <w:r>
          <w:rPr>
            <w:sz w:val="20"/>
            <w:color w:val="0000ff"/>
          </w:rPr>
          <w:t xml:space="preserve">3(3)</w:t>
        </w:r>
      </w:hyperlink>
      <w:r>
        <w:rPr>
          <w:sz w:val="20"/>
        </w:rPr>
        <w:t xml:space="preserve"> настоящего Закона пониженные налоговые ставки налога на прибыль, под базовым налоговым периодом (до момента, когда базовый налоговый период совпадает с налоговым периодом, в котором заключен специальный инвестиционный контракт) понимается налоговый период, предшествующий налоговому периоду, в котором организация начала применять установленные </w:t>
      </w:r>
      <w:hyperlink w:history="0" w:anchor="P151" w:tooltip="Статья 3">
        <w:r>
          <w:rPr>
            <w:sz w:val="20"/>
            <w:color w:val="0000ff"/>
          </w:rPr>
          <w:t xml:space="preserve">статьями 3</w:t>
        </w:r>
      </w:hyperlink>
      <w:r>
        <w:rPr>
          <w:sz w:val="20"/>
        </w:rPr>
        <w:t xml:space="preserve">, </w:t>
      </w:r>
      <w:hyperlink w:history="0" w:anchor="P160" w:tooltip="Статья 3(1)">
        <w:r>
          <w:rPr>
            <w:sz w:val="20"/>
            <w:color w:val="0000ff"/>
          </w:rPr>
          <w:t xml:space="preserve">3(1)</w:t>
        </w:r>
      </w:hyperlink>
      <w:r>
        <w:rPr>
          <w:sz w:val="20"/>
        </w:rPr>
        <w:t xml:space="preserve">, </w:t>
      </w:r>
      <w:hyperlink w:history="0" w:anchor="P171" w:tooltip="Статья 3(2)">
        <w:r>
          <w:rPr>
            <w:sz w:val="20"/>
            <w:color w:val="0000ff"/>
          </w:rPr>
          <w:t xml:space="preserve">3(2)</w:t>
        </w:r>
      </w:hyperlink>
      <w:r>
        <w:rPr>
          <w:sz w:val="20"/>
        </w:rPr>
        <w:t xml:space="preserve">, </w:t>
      </w:r>
      <w:hyperlink w:history="0" w:anchor="P182" w:tooltip="Статья 3(3). Утратила силу с 1 января 2023 года. - Закон Иркутской области от 12.07.2018 N 55-ОЗ (ред. 28.11.2018).">
        <w:r>
          <w:rPr>
            <w:sz w:val="20"/>
            <w:color w:val="0000ff"/>
          </w:rPr>
          <w:t xml:space="preserve">3(3)</w:t>
        </w:r>
      </w:hyperlink>
      <w:r>
        <w:rPr>
          <w:sz w:val="20"/>
        </w:rPr>
        <w:t xml:space="preserve"> настоящего Закона пониженные налоговые ставки налога на прибыль, или пятый налоговый период, предшествующий отчетному налоговому периоду, в случае, если разница лет между отчетным налоговым периодом и налоговым периодом, предшествующим налоговому периоду, в котором организация начала применять установленные </w:t>
      </w:r>
      <w:hyperlink w:history="0" w:anchor="P151" w:tooltip="Статья 3">
        <w:r>
          <w:rPr>
            <w:sz w:val="20"/>
            <w:color w:val="0000ff"/>
          </w:rPr>
          <w:t xml:space="preserve">статьями 3</w:t>
        </w:r>
      </w:hyperlink>
      <w:r>
        <w:rPr>
          <w:sz w:val="20"/>
        </w:rPr>
        <w:t xml:space="preserve">, </w:t>
      </w:r>
      <w:hyperlink w:history="0" w:anchor="P160" w:tooltip="Статья 3(1)">
        <w:r>
          <w:rPr>
            <w:sz w:val="20"/>
            <w:color w:val="0000ff"/>
          </w:rPr>
          <w:t xml:space="preserve">3(1)</w:t>
        </w:r>
      </w:hyperlink>
      <w:r>
        <w:rPr>
          <w:sz w:val="20"/>
        </w:rPr>
        <w:t xml:space="preserve">, </w:t>
      </w:r>
      <w:hyperlink w:history="0" w:anchor="P171" w:tooltip="Статья 3(2)">
        <w:r>
          <w:rPr>
            <w:sz w:val="20"/>
            <w:color w:val="0000ff"/>
          </w:rPr>
          <w:t xml:space="preserve">3(2)</w:t>
        </w:r>
      </w:hyperlink>
      <w:r>
        <w:rPr>
          <w:sz w:val="20"/>
        </w:rPr>
        <w:t xml:space="preserve">, </w:t>
      </w:r>
      <w:hyperlink w:history="0" w:anchor="P182" w:tooltip="Статья 3(3). Утратила силу с 1 января 2023 года. - Закон Иркутской области от 12.07.2018 N 55-ОЗ (ред. 28.11.2018).">
        <w:r>
          <w:rPr>
            <w:sz w:val="20"/>
            <w:color w:val="0000ff"/>
          </w:rPr>
          <w:t xml:space="preserve">3(3)</w:t>
        </w:r>
      </w:hyperlink>
      <w:r>
        <w:rPr>
          <w:sz w:val="20"/>
        </w:rPr>
        <w:t xml:space="preserve"> настоящего Закона пониженные налоговые ставки налога на прибыль, составляет пять и более лет.</w:t>
      </w:r>
    </w:p>
    <w:p>
      <w:pPr>
        <w:pStyle w:val="0"/>
        <w:spacing w:before="200" w:lineRule="auto"/>
        <w:ind w:firstLine="540"/>
        <w:jc w:val="both"/>
      </w:pPr>
      <w:r>
        <w:rPr>
          <w:sz w:val="20"/>
        </w:rPr>
        <w:t xml:space="preserve">Для организаций, у которых в базовом налоговом периоде не возникало обязательств по уплате налога на прибыль, под базовым налоговым периодом понимается налоговый период, в котором организация начала применять установленные </w:t>
      </w:r>
      <w:hyperlink w:history="0" w:anchor="P151" w:tooltip="Статья 3">
        <w:r>
          <w:rPr>
            <w:sz w:val="20"/>
            <w:color w:val="0000ff"/>
          </w:rPr>
          <w:t xml:space="preserve">статьями 3</w:t>
        </w:r>
      </w:hyperlink>
      <w:r>
        <w:rPr>
          <w:sz w:val="20"/>
        </w:rPr>
        <w:t xml:space="preserve">, </w:t>
      </w:r>
      <w:hyperlink w:history="0" w:anchor="P160" w:tooltip="Статья 3(1)">
        <w:r>
          <w:rPr>
            <w:sz w:val="20"/>
            <w:color w:val="0000ff"/>
          </w:rPr>
          <w:t xml:space="preserve">3(1)</w:t>
        </w:r>
      </w:hyperlink>
      <w:r>
        <w:rPr>
          <w:sz w:val="20"/>
        </w:rPr>
        <w:t xml:space="preserve">, </w:t>
      </w:r>
      <w:hyperlink w:history="0" w:anchor="P171" w:tooltip="Статья 3(2)">
        <w:r>
          <w:rPr>
            <w:sz w:val="20"/>
            <w:color w:val="0000ff"/>
          </w:rPr>
          <w:t xml:space="preserve">3(2)</w:t>
        </w:r>
      </w:hyperlink>
      <w:r>
        <w:rPr>
          <w:sz w:val="20"/>
        </w:rPr>
        <w:t xml:space="preserve">, </w:t>
      </w:r>
      <w:hyperlink w:history="0" w:anchor="P182" w:tooltip="Статья 3(3). Утратила силу с 1 января 2023 года. - Закон Иркутской области от 12.07.2018 N 55-ОЗ (ред. 28.11.2018).">
        <w:r>
          <w:rPr>
            <w:sz w:val="20"/>
            <w:color w:val="0000ff"/>
          </w:rPr>
          <w:t xml:space="preserve">3(3)</w:t>
        </w:r>
      </w:hyperlink>
      <w:r>
        <w:rPr>
          <w:sz w:val="20"/>
        </w:rPr>
        <w:t xml:space="preserve"> настоящего Закона пониженные налоговые ставки налога на прибыль.</w:t>
      </w:r>
    </w:p>
    <w:p>
      <w:pPr>
        <w:pStyle w:val="0"/>
        <w:spacing w:before="200" w:lineRule="auto"/>
        <w:ind w:firstLine="540"/>
        <w:jc w:val="both"/>
      </w:pPr>
      <w:r>
        <w:rPr>
          <w:sz w:val="20"/>
        </w:rPr>
        <w:t xml:space="preserve">В случае когда базовый налоговый период совпадает с налоговым периодом, в котором заключен специальный инвестиционный контракт, под базовым налоговым периодом понимается налоговый период, указанный в </w:t>
      </w:r>
      <w:hyperlink w:history="0" w:anchor="P85" w:tooltip="2. Для организаций, ранее не применявших установленные статьями 3, 3(1), 3(2), 3(3) настоящего Закона пониженные налоговые ставки налога на прибыль, под базовым налоговым периодом понимается налоговый период, предшествующий налоговому периоду, в котором организация начала применять установленные настоящей статьей пониженные налоговые ставки налога на прибыль, или пятый налоговый период, предшествующий отчетному налоговому периоду, в случае, если разница лет между отчетным налоговым периодом и налоговым п...">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4. В целях настоящей статьи не признается инвестициями имущество, принятое организацией на учет в качестве основных средств в результате:</w:t>
      </w:r>
    </w:p>
    <w:p>
      <w:pPr>
        <w:pStyle w:val="0"/>
        <w:spacing w:before="200" w:lineRule="auto"/>
        <w:ind w:firstLine="540"/>
        <w:jc w:val="both"/>
      </w:pPr>
      <w:r>
        <w:rPr>
          <w:sz w:val="20"/>
        </w:rPr>
        <w:t xml:space="preserve">1) реорганизации или ликвидации юридических лиц;</w:t>
      </w:r>
    </w:p>
    <w:p>
      <w:pPr>
        <w:pStyle w:val="0"/>
        <w:spacing w:before="200" w:lineRule="auto"/>
        <w:ind w:firstLine="540"/>
        <w:jc w:val="both"/>
      </w:pPr>
      <w:r>
        <w:rPr>
          <w:sz w:val="20"/>
        </w:rPr>
        <w:t xml:space="preserve">2) передачи, включая приобретение, имущества между лицами, признаваемыми в соответствии с положениями </w:t>
      </w:r>
      <w:hyperlink w:history="0" r:id="rId41" w:tooltip="&quot;Налоговый кодекс Российской Федерации (часть первая)&quot; от 31.07.1998 N 146-ФЗ (ред. от 29.11.2024, с изм. от 21.01.2025) (с изм. и доп., вступ. в силу с 05.02.2025) ------------ Недействующая редакция {КонсультантПлюс}">
        <w:r>
          <w:rPr>
            <w:sz w:val="20"/>
            <w:color w:val="0000ff"/>
          </w:rPr>
          <w:t xml:space="preserve">пункта 2 статьи 105.1</w:t>
        </w:r>
      </w:hyperlink>
      <w:r>
        <w:rPr>
          <w:sz w:val="20"/>
        </w:rPr>
        <w:t xml:space="preserve"> Налогового кодекса Российской Федерации взаимозависимыми.</w:t>
      </w:r>
    </w:p>
    <w:p>
      <w:pPr>
        <w:pStyle w:val="0"/>
        <w:spacing w:before="200" w:lineRule="auto"/>
        <w:ind w:firstLine="540"/>
        <w:jc w:val="both"/>
      </w:pPr>
      <w:r>
        <w:rPr>
          <w:sz w:val="20"/>
        </w:rPr>
        <w:t xml:space="preserve">5. Пониженные налоговые ставки налога на прибыль, предусмотренные </w:t>
      </w:r>
      <w:hyperlink w:history="0" w:anchor="P69" w:tooltip="1. Установить следующие размеры пониженных налоговых ставок налога на прибыль для организаций, заключивших с Иркутской областью (без участия Российской Федерации) специальные инвестиционные контракты в порядке, установленном Правительством Иркутской области:">
        <w:r>
          <w:rPr>
            <w:sz w:val="20"/>
            <w:color w:val="0000ff"/>
          </w:rPr>
          <w:t xml:space="preserve">частью 1</w:t>
        </w:r>
      </w:hyperlink>
      <w:r>
        <w:rPr>
          <w:sz w:val="20"/>
        </w:rPr>
        <w:t xml:space="preserve"> настоящей статьи, применяются не ранее первого числа налогового периода, следующего за налоговым периодом, в котором заключен специальный инвестиционный контракт.</w:t>
      </w:r>
    </w:p>
    <w:p>
      <w:pPr>
        <w:pStyle w:val="0"/>
        <w:spacing w:before="200" w:lineRule="auto"/>
        <w:ind w:firstLine="540"/>
        <w:jc w:val="both"/>
      </w:pPr>
      <w:r>
        <w:rPr>
          <w:sz w:val="20"/>
        </w:rPr>
        <w:t xml:space="preserve">6. Пониженные налоговые ставки налога на прибыль, предусмотренные </w:t>
      </w:r>
      <w:hyperlink w:history="0" w:anchor="P69" w:tooltip="1. Установить следующие размеры пониженных налоговых ставок налога на прибыль для организаций, заключивших с Иркутской областью (без участия Российской Федерации) специальные инвестиционные контракты в порядке, установленном Правительством Иркутской области:">
        <w:r>
          <w:rPr>
            <w:sz w:val="20"/>
            <w:color w:val="0000ff"/>
          </w:rPr>
          <w:t xml:space="preserve">частью 1</w:t>
        </w:r>
      </w:hyperlink>
      <w:r>
        <w:rPr>
          <w:sz w:val="20"/>
        </w:rPr>
        <w:t xml:space="preserve"> настоящей статьи, не применяются организациями, являющимися участниками консолидированных групп налогоплательщиков.</w:t>
      </w:r>
    </w:p>
    <w:p>
      <w:pPr>
        <w:pStyle w:val="0"/>
        <w:spacing w:before="200" w:lineRule="auto"/>
        <w:ind w:firstLine="540"/>
        <w:jc w:val="both"/>
      </w:pPr>
      <w:r>
        <w:rPr>
          <w:sz w:val="20"/>
        </w:rPr>
        <w:t xml:space="preserve">7. Для организаций, имеющих обособленные подразделения, находящиеся на территории Иркутской области, прирост налоговой базы по налогу на прибыль рассчитывается без учета прироста налоговой базы по налогу на прибыль обособленных подразделений, расположенных за пределами территории Иркутской области.</w:t>
      </w:r>
    </w:p>
    <w:p>
      <w:pPr>
        <w:pStyle w:val="0"/>
        <w:spacing w:before="200" w:lineRule="auto"/>
        <w:ind w:firstLine="540"/>
        <w:jc w:val="both"/>
      </w:pPr>
      <w:r>
        <w:rPr>
          <w:sz w:val="20"/>
        </w:rPr>
        <w:t xml:space="preserve">Для обособленных подразделений, находящихся на территории Иркутской области, головные организации которых расположены за пределами территории Иркутской области, прирост налоговой базы по налогу на прибыль определяется только в доле, приходящейся на данное обособленное подразделение.</w:t>
      </w:r>
    </w:p>
    <w:p>
      <w:pPr>
        <w:pStyle w:val="0"/>
        <w:spacing w:before="200" w:lineRule="auto"/>
        <w:ind w:firstLine="540"/>
        <w:jc w:val="both"/>
      </w:pPr>
      <w:r>
        <w:rPr>
          <w:sz w:val="20"/>
        </w:rPr>
        <w:t xml:space="preserve">8. Пониженные налоговые ставки налога на прибыль, предусмотренные </w:t>
      </w:r>
      <w:hyperlink w:history="0" w:anchor="P69" w:tooltip="1. Установить следующие размеры пониженных налоговых ставок налога на прибыль для организаций, заключивших с Иркутской областью (без участия Российской Федерации) специальные инвестиционные контракты в порядке, установленном Правительством Иркутской области:">
        <w:r>
          <w:rPr>
            <w:sz w:val="20"/>
            <w:color w:val="0000ff"/>
          </w:rPr>
          <w:t xml:space="preserve">частью 1</w:t>
        </w:r>
      </w:hyperlink>
      <w:r>
        <w:rPr>
          <w:sz w:val="20"/>
        </w:rPr>
        <w:t xml:space="preserve"> настоящей статьи, применяются организациями при следующих условиях:</w:t>
      </w:r>
    </w:p>
    <w:p>
      <w:pPr>
        <w:pStyle w:val="0"/>
        <w:spacing w:before="200" w:lineRule="auto"/>
        <w:ind w:firstLine="540"/>
        <w:jc w:val="both"/>
      </w:pPr>
      <w:r>
        <w:rPr>
          <w:sz w:val="20"/>
        </w:rPr>
        <w:t xml:space="preserve">1) ведение раздельного бухгалтерского учета объектов основных средств, доходов (расходов), полученных (понесенных) от деятельности, осуществляемой в рамках реализации специального инвестиционного контракта, и доходов (расходов), полученных (понесенных) при осуществлении иной деятельности;</w:t>
      </w:r>
    </w:p>
    <w:p>
      <w:pPr>
        <w:pStyle w:val="0"/>
        <w:spacing w:before="200" w:lineRule="auto"/>
        <w:ind w:firstLine="540"/>
        <w:jc w:val="both"/>
      </w:pPr>
      <w:r>
        <w:rPr>
          <w:sz w:val="20"/>
        </w:rPr>
        <w:t xml:space="preserve">2) отсутствие задолженности по налогам, сборам, пеням и штрафам в бюджеты бюджетной системы Российской Федерации, установленный срок уплаты которых истек на 1 января налогового периода, за который налогоплательщик желает использовать пониженную налоговую ставку;</w:t>
      </w:r>
    </w:p>
    <w:p>
      <w:pPr>
        <w:pStyle w:val="0"/>
        <w:spacing w:before="200" w:lineRule="auto"/>
        <w:ind w:firstLine="540"/>
        <w:jc w:val="both"/>
      </w:pPr>
      <w:r>
        <w:rPr>
          <w:sz w:val="20"/>
        </w:rPr>
        <w:t xml:space="preserve">3) налогоплательщик не находится в процессе ликвидации или реорганизации, за исключением случаев, предусмотренных законодательством Российской Федерации, а также если в отношении него не возбуждено производство по делу о банкротстве в соответствии с законодательством Российской Федерации на конец каждого налогового периода, за который налогоплательщик желает использовать пониженную налоговую ставку.</w:t>
      </w:r>
    </w:p>
    <w:p>
      <w:pPr>
        <w:pStyle w:val="0"/>
        <w:jc w:val="both"/>
      </w:pPr>
      <w:r>
        <w:rPr>
          <w:sz w:val="20"/>
        </w:rPr>
      </w:r>
    </w:p>
    <w:p>
      <w:pPr>
        <w:pStyle w:val="2"/>
        <w:outlineLvl w:val="1"/>
        <w:ind w:firstLine="540"/>
        <w:jc w:val="both"/>
      </w:pPr>
      <w:r>
        <w:rPr>
          <w:sz w:val="20"/>
        </w:rPr>
        <w:t xml:space="preserve">Статья 2(6)</w:t>
      </w:r>
    </w:p>
    <w:p>
      <w:pPr>
        <w:pStyle w:val="0"/>
        <w:ind w:firstLine="540"/>
        <w:jc w:val="both"/>
      </w:pPr>
      <w:r>
        <w:rPr>
          <w:sz w:val="20"/>
        </w:rPr>
      </w:r>
    </w:p>
    <w:p>
      <w:pPr>
        <w:pStyle w:val="0"/>
        <w:ind w:firstLine="540"/>
        <w:jc w:val="both"/>
      </w:pPr>
      <w:r>
        <w:rPr>
          <w:sz w:val="20"/>
        </w:rPr>
        <w:t xml:space="preserve">(введена </w:t>
      </w:r>
      <w:hyperlink w:history="0" r:id="rId42" w:tooltip="Закон Иркутской области от 08.06.2022 N 41-ОЗ &quot;О внесении изменений в отдельные законы Иркутской области&quot; (принят Постановлением Законодательного Собрания Иркутской области от 25.05.2022 N 56/18-ЗС) {КонсультантПлюс}">
        <w:r>
          <w:rPr>
            <w:sz w:val="20"/>
            <w:color w:val="0000ff"/>
          </w:rPr>
          <w:t xml:space="preserve">Законом</w:t>
        </w:r>
      </w:hyperlink>
      <w:r>
        <w:rPr>
          <w:sz w:val="20"/>
        </w:rPr>
        <w:t xml:space="preserve"> Иркутской области от 08.06.2022 N 41-ОЗ)</w:t>
      </w:r>
    </w:p>
    <w:p>
      <w:pPr>
        <w:pStyle w:val="0"/>
        <w:jc w:val="both"/>
      </w:pPr>
      <w:r>
        <w:rPr>
          <w:sz w:val="20"/>
        </w:rPr>
      </w:r>
    </w:p>
    <w:bookmarkStart w:id="107" w:name="P107"/>
    <w:bookmarkEnd w:id="107"/>
    <w:p>
      <w:pPr>
        <w:pStyle w:val="0"/>
        <w:ind w:firstLine="540"/>
        <w:jc w:val="both"/>
      </w:pPr>
      <w:r>
        <w:rPr>
          <w:sz w:val="20"/>
        </w:rPr>
        <w:t xml:space="preserve">Установить следующие размеры пониженных налоговых ставок налога на прибыль для организаций, заключивших специальные инвестиционные контракты в соответствии с положениями </w:t>
      </w:r>
      <w:hyperlink w:history="0" r:id="rId43"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0"/>
            <w:color w:val="0000ff"/>
          </w:rPr>
          <w:t xml:space="preserve">главы 2.1</w:t>
        </w:r>
      </w:hyperlink>
      <w:r>
        <w:rPr>
          <w:sz w:val="20"/>
        </w:rPr>
        <w:t xml:space="preserve"> Федерального закона от 31 декабря 2014 года N 488-ФЗ "О промышленной политике в Российской Федерации":</w:t>
      </w:r>
    </w:p>
    <w:p>
      <w:pPr>
        <w:pStyle w:val="0"/>
        <w:spacing w:before="200" w:lineRule="auto"/>
        <w:ind w:firstLine="540"/>
        <w:jc w:val="both"/>
      </w:pPr>
      <w:r>
        <w:rPr>
          <w:sz w:val="20"/>
        </w:rPr>
        <w:t xml:space="preserve">1) 16,5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налоговом периоде, предшествующем текущему налоговому периоду (далее в настоящей статье - отчетный налоговый период), инвестиции в размере более 50 миллионов рублей и ввод основных средств свыше 10 процентов от общей остаточной стоимости основных средств на 31 декабря отчетного налогового периода при условии, если отношение исчисленной налоговой базы по налогу на прибыль за отчетный налоговый период к исчисленной налоговой базе по налогу на прибыль за базовый налоговый период превысило:</w:t>
      </w:r>
    </w:p>
    <w:p>
      <w:pPr>
        <w:pStyle w:val="0"/>
        <w:jc w:val="both"/>
      </w:pPr>
      <w:r>
        <w:rPr>
          <w:sz w:val="20"/>
        </w:rPr>
      </w:r>
    </w:p>
    <w:p>
      <w:pPr>
        <w:pStyle w:val="0"/>
        <w:ind w:firstLine="540"/>
        <w:jc w:val="both"/>
      </w:pPr>
      <w:r>
        <w:rPr>
          <w:sz w:val="20"/>
        </w:rPr>
        <w:t xml:space="preserve">1,03 x ИПЦ</w:t>
      </w:r>
      <w:r>
        <w:rPr>
          <w:sz w:val="20"/>
          <w:vertAlign w:val="superscript"/>
        </w:rPr>
        <w:t xml:space="preserve">t</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 - разница лет между отчетным налоговым периодом и базовым налоговым периодом;</w:t>
      </w:r>
    </w:p>
    <w:p>
      <w:pPr>
        <w:pStyle w:val="0"/>
        <w:spacing w:before="200" w:lineRule="auto"/>
        <w:ind w:firstLine="540"/>
        <w:jc w:val="both"/>
      </w:pPr>
      <w:r>
        <w:rPr>
          <w:sz w:val="20"/>
        </w:rPr>
        <w:t xml:space="preserve">ИПЦ - прогнозируемый на текущий год сводный индекс потребительских цен в соответствии с первым вариантом утвержденного прогноза социально-экономического развития Иркутской области на текущий год и плановый период;</w:t>
      </w:r>
    </w:p>
    <w:p>
      <w:pPr>
        <w:pStyle w:val="0"/>
        <w:spacing w:before="200" w:lineRule="auto"/>
        <w:ind w:firstLine="540"/>
        <w:jc w:val="both"/>
      </w:pPr>
      <w:r>
        <w:rPr>
          <w:sz w:val="20"/>
        </w:rPr>
        <w:t xml:space="preserve">2) 15,5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250 миллионов рублей и ввод основных средств свыше 12,5 процента от общей остаточной стоимости основных средств на 31 декабря отчетного налогового периода при условии, если отношение исчисленной налоговой базы по налогу на прибыль за отчетный налоговый период к исчисленной налоговой базе по налогу на прибыль за базовый налоговый период превысило:</w:t>
      </w:r>
    </w:p>
    <w:p>
      <w:pPr>
        <w:pStyle w:val="0"/>
        <w:jc w:val="both"/>
      </w:pPr>
      <w:r>
        <w:rPr>
          <w:sz w:val="20"/>
        </w:rPr>
      </w:r>
    </w:p>
    <w:p>
      <w:pPr>
        <w:pStyle w:val="0"/>
        <w:ind w:firstLine="540"/>
        <w:jc w:val="both"/>
      </w:pPr>
      <w:r>
        <w:rPr>
          <w:sz w:val="20"/>
        </w:rPr>
        <w:t xml:space="preserve">1,097 x ИПЦ</w:t>
      </w:r>
      <w:r>
        <w:rPr>
          <w:sz w:val="20"/>
          <w:vertAlign w:val="superscript"/>
        </w:rPr>
        <w:t xml:space="preserve">t</w:t>
      </w:r>
      <w:r>
        <w:rPr>
          <w:sz w:val="20"/>
        </w:rPr>
        <w:t xml:space="preserve">;</w:t>
      </w:r>
    </w:p>
    <w:p>
      <w:pPr>
        <w:pStyle w:val="0"/>
        <w:jc w:val="both"/>
      </w:pPr>
      <w:r>
        <w:rPr>
          <w:sz w:val="20"/>
        </w:rPr>
      </w:r>
    </w:p>
    <w:p>
      <w:pPr>
        <w:pStyle w:val="0"/>
        <w:ind w:firstLine="540"/>
        <w:jc w:val="both"/>
      </w:pPr>
      <w:r>
        <w:rPr>
          <w:sz w:val="20"/>
        </w:rPr>
        <w:t xml:space="preserve">3) 14,5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500 миллионов рублей и ввод основных средств свыше 15 процентов от общей остаточной стоимости основных средств на 31 декабря отчетного налогового периода при условии, если отношение исчисленной налоговой базы по налогу на прибыль за отчетный налоговый период к исчисленной налоговой базе по налогу на прибыль за базовый налоговый период превысило:</w:t>
      </w:r>
    </w:p>
    <w:p>
      <w:pPr>
        <w:pStyle w:val="0"/>
        <w:jc w:val="both"/>
      </w:pPr>
      <w:r>
        <w:rPr>
          <w:sz w:val="20"/>
        </w:rPr>
      </w:r>
    </w:p>
    <w:p>
      <w:pPr>
        <w:pStyle w:val="0"/>
        <w:ind w:firstLine="540"/>
        <w:jc w:val="both"/>
      </w:pPr>
      <w:r>
        <w:rPr>
          <w:sz w:val="20"/>
        </w:rPr>
        <w:t xml:space="preserve">1,172 x ИПЦ</w:t>
      </w:r>
      <w:r>
        <w:rPr>
          <w:sz w:val="20"/>
          <w:vertAlign w:val="superscript"/>
        </w:rPr>
        <w:t xml:space="preserve">t</w:t>
      </w:r>
      <w:r>
        <w:rPr>
          <w:sz w:val="20"/>
        </w:rPr>
        <w:t xml:space="preserve">;</w:t>
      </w:r>
    </w:p>
    <w:p>
      <w:pPr>
        <w:pStyle w:val="0"/>
        <w:jc w:val="both"/>
      </w:pPr>
      <w:r>
        <w:rPr>
          <w:sz w:val="20"/>
        </w:rPr>
      </w:r>
    </w:p>
    <w:p>
      <w:pPr>
        <w:pStyle w:val="0"/>
        <w:ind w:firstLine="540"/>
        <w:jc w:val="both"/>
      </w:pPr>
      <w:r>
        <w:rPr>
          <w:sz w:val="20"/>
        </w:rPr>
        <w:t xml:space="preserve">4) 13,5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2000 миллионов рублей и ввод основных средств свыше 20 процентов от общей остаточной стоимости основных средств на 31 декабря отчетного налогового периода при условии, если отношение исчисленной налоговой базы по налогу на прибыль за отчетный налоговый период к исчисленной налоговой базе по налогу на прибыль за базовый налоговый период превысило:</w:t>
      </w:r>
    </w:p>
    <w:p>
      <w:pPr>
        <w:pStyle w:val="0"/>
        <w:jc w:val="both"/>
      </w:pPr>
      <w:r>
        <w:rPr>
          <w:sz w:val="20"/>
        </w:rPr>
      </w:r>
    </w:p>
    <w:p>
      <w:pPr>
        <w:pStyle w:val="0"/>
        <w:ind w:firstLine="540"/>
        <w:jc w:val="both"/>
      </w:pPr>
      <w:r>
        <w:rPr>
          <w:sz w:val="20"/>
        </w:rPr>
        <w:t xml:space="preserve">1,259 x ИПЦ</w:t>
      </w:r>
      <w:r>
        <w:rPr>
          <w:sz w:val="20"/>
          <w:vertAlign w:val="superscript"/>
        </w:rPr>
        <w:t xml:space="preserve">t</w:t>
      </w:r>
      <w:r>
        <w:rPr>
          <w:sz w:val="20"/>
        </w:rPr>
        <w:t xml:space="preserve">;</w:t>
      </w:r>
    </w:p>
    <w:p>
      <w:pPr>
        <w:pStyle w:val="0"/>
        <w:jc w:val="both"/>
      </w:pPr>
      <w:r>
        <w:rPr>
          <w:sz w:val="20"/>
        </w:rPr>
      </w:r>
    </w:p>
    <w:p>
      <w:pPr>
        <w:pStyle w:val="0"/>
        <w:ind w:firstLine="540"/>
        <w:jc w:val="both"/>
      </w:pPr>
      <w:r>
        <w:rPr>
          <w:sz w:val="20"/>
        </w:rPr>
        <w:t xml:space="preserve">5) 12,5 процента в течение текущего налогового периода при условии, если в соответствии с заключенным специальным инвестиционным контрактом установлено обязательство организации осуществить в отчетном налоговом периоде инвестиции в размере более 4000 миллионов рублей и ввод основных средств свыше 25 процентов от общей остаточной стоимости основных средств на 31 декабря отчетного налогового периода при условии, если отношение исчисленной налоговой базы по налогу на прибыль за отчетный налоговый период к исчисленной налоговой базе по налогу на прибыль за базовый налоговый период превысило:</w:t>
      </w:r>
    </w:p>
    <w:p>
      <w:pPr>
        <w:pStyle w:val="0"/>
        <w:jc w:val="both"/>
      </w:pPr>
      <w:r>
        <w:rPr>
          <w:sz w:val="20"/>
        </w:rPr>
      </w:r>
    </w:p>
    <w:p>
      <w:pPr>
        <w:pStyle w:val="0"/>
        <w:ind w:firstLine="540"/>
        <w:jc w:val="both"/>
      </w:pPr>
      <w:r>
        <w:rPr>
          <w:sz w:val="20"/>
        </w:rPr>
        <w:t xml:space="preserve">1,36 x ИПЦ</w:t>
      </w:r>
      <w:r>
        <w:rPr>
          <w:sz w:val="20"/>
          <w:vertAlign w:val="superscript"/>
        </w:rPr>
        <w:t xml:space="preserve">t</w:t>
      </w:r>
      <w:r>
        <w:rPr>
          <w:sz w:val="20"/>
        </w:rPr>
        <w:t xml:space="preserve">.</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частей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3" w:name="P133"/>
    <w:bookmarkEnd w:id="133"/>
    <w:p>
      <w:pPr>
        <w:pStyle w:val="0"/>
        <w:spacing w:before="260" w:lineRule="auto"/>
        <w:ind w:firstLine="540"/>
        <w:jc w:val="both"/>
      </w:pPr>
      <w:r>
        <w:rPr>
          <w:sz w:val="20"/>
        </w:rPr>
        <w:t xml:space="preserve">2. Для организаций, ранее не применявших установленные </w:t>
      </w:r>
      <w:hyperlink w:history="0" w:anchor="P151" w:tooltip="Статья 3">
        <w:r>
          <w:rPr>
            <w:sz w:val="20"/>
            <w:color w:val="0000ff"/>
          </w:rPr>
          <w:t xml:space="preserve">статьями 3</w:t>
        </w:r>
      </w:hyperlink>
      <w:r>
        <w:rPr>
          <w:sz w:val="20"/>
        </w:rPr>
        <w:t xml:space="preserve">, </w:t>
      </w:r>
      <w:hyperlink w:history="0" w:anchor="P160" w:tooltip="Статья 3(1)">
        <w:r>
          <w:rPr>
            <w:sz w:val="20"/>
            <w:color w:val="0000ff"/>
          </w:rPr>
          <w:t xml:space="preserve">3(1)</w:t>
        </w:r>
      </w:hyperlink>
      <w:r>
        <w:rPr>
          <w:sz w:val="20"/>
        </w:rPr>
        <w:t xml:space="preserve">, </w:t>
      </w:r>
      <w:hyperlink w:history="0" w:anchor="P171" w:tooltip="Статья 3(2)">
        <w:r>
          <w:rPr>
            <w:sz w:val="20"/>
            <w:color w:val="0000ff"/>
          </w:rPr>
          <w:t xml:space="preserve">3(2)</w:t>
        </w:r>
      </w:hyperlink>
      <w:r>
        <w:rPr>
          <w:sz w:val="20"/>
        </w:rPr>
        <w:t xml:space="preserve">, </w:t>
      </w:r>
      <w:hyperlink w:history="0" w:anchor="P182" w:tooltip="Статья 3(3). Утратила силу с 1 января 2023 года. - Закон Иркутской области от 12.07.2018 N 55-ОЗ (ред. 28.11.2018).">
        <w:r>
          <w:rPr>
            <w:sz w:val="20"/>
            <w:color w:val="0000ff"/>
          </w:rPr>
          <w:t xml:space="preserve">3(3)</w:t>
        </w:r>
      </w:hyperlink>
      <w:r>
        <w:rPr>
          <w:sz w:val="20"/>
        </w:rPr>
        <w:t xml:space="preserve"> настоящего Закона пониженные налоговые ставки налога на прибыль, под базовым налоговым периодом понимается налоговый период, предшествующий налоговому периоду, в котором организация начала применять установленные настоящей статьей пониженные налоговые ставки налога на прибыль, или пятый налоговый период, предшествующий отчетному налоговому периоду, в случае, если разница лет между отчетным налоговым периодом и налоговым периодом, предшествующим налоговому периоду, в котором организация начала применять установленные настоящей статьей пониженные налоговые ставки по налогу на прибыль, составляет пять и более лет.</w:t>
      </w:r>
    </w:p>
    <w:p>
      <w:pPr>
        <w:pStyle w:val="0"/>
        <w:spacing w:before="200" w:lineRule="auto"/>
        <w:ind w:firstLine="540"/>
        <w:jc w:val="both"/>
      </w:pPr>
      <w:r>
        <w:rPr>
          <w:sz w:val="20"/>
        </w:rPr>
        <w:t xml:space="preserve">Для организаций, у которых в базовом налоговом периоде не возникало обязательств по уплате налога на прибыль, под базовым налоговым периодом понимается налоговый период, в котором организация начала применять установленные настоящей статьей пониженные налоговые ставки налога на прибыль.</w:t>
      </w:r>
    </w:p>
    <w:p>
      <w:pPr>
        <w:pStyle w:val="0"/>
        <w:spacing w:before="200" w:lineRule="auto"/>
        <w:ind w:firstLine="540"/>
        <w:jc w:val="both"/>
      </w:pPr>
      <w:r>
        <w:rPr>
          <w:sz w:val="20"/>
        </w:rPr>
        <w:t xml:space="preserve">Для организаций, у которых текущий либо отчетный налоговые периоды совпадают с базовым налоговым периодом, условия, установленные </w:t>
      </w:r>
      <w:hyperlink w:history="0" w:anchor="P107" w:tooltip="Установить следующие размеры пониженных налоговых ставок налога на прибыль для организаций, заключивших специальные инвестиционные контракты в соответствии с положениями главы 2.1 Федерального закона от 31 декабря 2014 года N 488-ФЗ &quot;О промышленной политике в Российской Федерации&quot;:">
        <w:r>
          <w:rPr>
            <w:sz w:val="20"/>
            <w:color w:val="0000ff"/>
          </w:rPr>
          <w:t xml:space="preserve">частью 1</w:t>
        </w:r>
      </w:hyperlink>
      <w:r>
        <w:rPr>
          <w:sz w:val="20"/>
        </w:rPr>
        <w:t xml:space="preserve"> настоящей статьи к отношению исчисленной налоговой базы по налогу на прибыль за отчетный налоговый период к исчисленной налоговой базе по налогу на прибыль за базовый налоговый период, не применяются.</w:t>
      </w:r>
    </w:p>
    <w:p>
      <w:pPr>
        <w:pStyle w:val="0"/>
        <w:spacing w:before="200" w:lineRule="auto"/>
        <w:ind w:firstLine="540"/>
        <w:jc w:val="both"/>
      </w:pPr>
      <w:r>
        <w:rPr>
          <w:sz w:val="20"/>
        </w:rPr>
        <w:t xml:space="preserve">3. Для организаций, ранее применявших установленные </w:t>
      </w:r>
      <w:hyperlink w:history="0" w:anchor="P151" w:tooltip="Статья 3">
        <w:r>
          <w:rPr>
            <w:sz w:val="20"/>
            <w:color w:val="0000ff"/>
          </w:rPr>
          <w:t xml:space="preserve">статьями 3</w:t>
        </w:r>
      </w:hyperlink>
      <w:r>
        <w:rPr>
          <w:sz w:val="20"/>
        </w:rPr>
        <w:t xml:space="preserve">, </w:t>
      </w:r>
      <w:hyperlink w:history="0" w:anchor="P160" w:tooltip="Статья 3(1)">
        <w:r>
          <w:rPr>
            <w:sz w:val="20"/>
            <w:color w:val="0000ff"/>
          </w:rPr>
          <w:t xml:space="preserve">3(1)</w:t>
        </w:r>
      </w:hyperlink>
      <w:r>
        <w:rPr>
          <w:sz w:val="20"/>
        </w:rPr>
        <w:t xml:space="preserve">, </w:t>
      </w:r>
      <w:hyperlink w:history="0" w:anchor="P171" w:tooltip="Статья 3(2)">
        <w:r>
          <w:rPr>
            <w:sz w:val="20"/>
            <w:color w:val="0000ff"/>
          </w:rPr>
          <w:t xml:space="preserve">3(2)</w:t>
        </w:r>
      </w:hyperlink>
      <w:r>
        <w:rPr>
          <w:sz w:val="20"/>
        </w:rPr>
        <w:t xml:space="preserve">, </w:t>
      </w:r>
      <w:hyperlink w:history="0" w:anchor="P182" w:tooltip="Статья 3(3). Утратила силу с 1 января 2023 года. - Закон Иркутской области от 12.07.2018 N 55-ОЗ (ред. 28.11.2018).">
        <w:r>
          <w:rPr>
            <w:sz w:val="20"/>
            <w:color w:val="0000ff"/>
          </w:rPr>
          <w:t xml:space="preserve">3(3)</w:t>
        </w:r>
      </w:hyperlink>
      <w:r>
        <w:rPr>
          <w:sz w:val="20"/>
        </w:rPr>
        <w:t xml:space="preserve"> настоящего Закона пониженные налоговые ставки налога на прибыль, под базовым налоговым периодом (до момента, когда базовый налоговый период совпадает с налоговым периодом, в котором заключен специальный инвестиционный контракт) понимается налоговый период, предшествующий налоговому периоду, в котором организация начала применять установленные </w:t>
      </w:r>
      <w:hyperlink w:history="0" w:anchor="P151" w:tooltip="Статья 3">
        <w:r>
          <w:rPr>
            <w:sz w:val="20"/>
            <w:color w:val="0000ff"/>
          </w:rPr>
          <w:t xml:space="preserve">статьями 3</w:t>
        </w:r>
      </w:hyperlink>
      <w:r>
        <w:rPr>
          <w:sz w:val="20"/>
        </w:rPr>
        <w:t xml:space="preserve">, </w:t>
      </w:r>
      <w:hyperlink w:history="0" w:anchor="P160" w:tooltip="Статья 3(1)">
        <w:r>
          <w:rPr>
            <w:sz w:val="20"/>
            <w:color w:val="0000ff"/>
          </w:rPr>
          <w:t xml:space="preserve">3(1)</w:t>
        </w:r>
      </w:hyperlink>
      <w:r>
        <w:rPr>
          <w:sz w:val="20"/>
        </w:rPr>
        <w:t xml:space="preserve">, </w:t>
      </w:r>
      <w:hyperlink w:history="0" w:anchor="P171" w:tooltip="Статья 3(2)">
        <w:r>
          <w:rPr>
            <w:sz w:val="20"/>
            <w:color w:val="0000ff"/>
          </w:rPr>
          <w:t xml:space="preserve">3(2)</w:t>
        </w:r>
      </w:hyperlink>
      <w:r>
        <w:rPr>
          <w:sz w:val="20"/>
        </w:rPr>
        <w:t xml:space="preserve">, </w:t>
      </w:r>
      <w:hyperlink w:history="0" w:anchor="P182" w:tooltip="Статья 3(3). Утратила силу с 1 января 2023 года. - Закон Иркутской области от 12.07.2018 N 55-ОЗ (ред. 28.11.2018).">
        <w:r>
          <w:rPr>
            <w:sz w:val="20"/>
            <w:color w:val="0000ff"/>
          </w:rPr>
          <w:t xml:space="preserve">3(3)</w:t>
        </w:r>
      </w:hyperlink>
      <w:r>
        <w:rPr>
          <w:sz w:val="20"/>
        </w:rPr>
        <w:t xml:space="preserve"> настоящего Закона пониженные налоговые ставки налога на прибыль, или пятый налоговый период, предшествующий отчетному налоговому периоду, в случае, если разница лет между отчетным налоговым периодом и налоговым периодом, предшествующим налоговому периоду, в котором организация начала применять установленные </w:t>
      </w:r>
      <w:hyperlink w:history="0" w:anchor="P151" w:tooltip="Статья 3">
        <w:r>
          <w:rPr>
            <w:sz w:val="20"/>
            <w:color w:val="0000ff"/>
          </w:rPr>
          <w:t xml:space="preserve">статьями 3</w:t>
        </w:r>
      </w:hyperlink>
      <w:r>
        <w:rPr>
          <w:sz w:val="20"/>
        </w:rPr>
        <w:t xml:space="preserve">, </w:t>
      </w:r>
      <w:hyperlink w:history="0" w:anchor="P160" w:tooltip="Статья 3(1)">
        <w:r>
          <w:rPr>
            <w:sz w:val="20"/>
            <w:color w:val="0000ff"/>
          </w:rPr>
          <w:t xml:space="preserve">3(1)</w:t>
        </w:r>
      </w:hyperlink>
      <w:r>
        <w:rPr>
          <w:sz w:val="20"/>
        </w:rPr>
        <w:t xml:space="preserve">, </w:t>
      </w:r>
      <w:hyperlink w:history="0" w:anchor="P171" w:tooltip="Статья 3(2)">
        <w:r>
          <w:rPr>
            <w:sz w:val="20"/>
            <w:color w:val="0000ff"/>
          </w:rPr>
          <w:t xml:space="preserve">3(2)</w:t>
        </w:r>
      </w:hyperlink>
      <w:r>
        <w:rPr>
          <w:sz w:val="20"/>
        </w:rPr>
        <w:t xml:space="preserve">, </w:t>
      </w:r>
      <w:hyperlink w:history="0" w:anchor="P182" w:tooltip="Статья 3(3). Утратила силу с 1 января 2023 года. - Закон Иркутской области от 12.07.2018 N 55-ОЗ (ред. 28.11.2018).">
        <w:r>
          <w:rPr>
            <w:sz w:val="20"/>
            <w:color w:val="0000ff"/>
          </w:rPr>
          <w:t xml:space="preserve">3(3)</w:t>
        </w:r>
      </w:hyperlink>
      <w:r>
        <w:rPr>
          <w:sz w:val="20"/>
        </w:rPr>
        <w:t xml:space="preserve"> настоящего Закона пониженные налоговые ставки налога на прибыль, составляет пять и более лет.</w:t>
      </w:r>
    </w:p>
    <w:p>
      <w:pPr>
        <w:pStyle w:val="0"/>
        <w:spacing w:before="200" w:lineRule="auto"/>
        <w:ind w:firstLine="540"/>
        <w:jc w:val="both"/>
      </w:pPr>
      <w:r>
        <w:rPr>
          <w:sz w:val="20"/>
        </w:rPr>
        <w:t xml:space="preserve">Для организаций, у которых в базовом налоговом периоде не возникало обязательств по уплате налога на прибыль, под базовым налоговым периодом понимается налоговый период, в котором организация начала применять установленные </w:t>
      </w:r>
      <w:hyperlink w:history="0" w:anchor="P151" w:tooltip="Статья 3">
        <w:r>
          <w:rPr>
            <w:sz w:val="20"/>
            <w:color w:val="0000ff"/>
          </w:rPr>
          <w:t xml:space="preserve">статьями 3</w:t>
        </w:r>
      </w:hyperlink>
      <w:r>
        <w:rPr>
          <w:sz w:val="20"/>
        </w:rPr>
        <w:t xml:space="preserve">, </w:t>
      </w:r>
      <w:hyperlink w:history="0" w:anchor="P160" w:tooltip="Статья 3(1)">
        <w:r>
          <w:rPr>
            <w:sz w:val="20"/>
            <w:color w:val="0000ff"/>
          </w:rPr>
          <w:t xml:space="preserve">3(1)</w:t>
        </w:r>
      </w:hyperlink>
      <w:r>
        <w:rPr>
          <w:sz w:val="20"/>
        </w:rPr>
        <w:t xml:space="preserve">, </w:t>
      </w:r>
      <w:hyperlink w:history="0" w:anchor="P171" w:tooltip="Статья 3(2)">
        <w:r>
          <w:rPr>
            <w:sz w:val="20"/>
            <w:color w:val="0000ff"/>
          </w:rPr>
          <w:t xml:space="preserve">3(2)</w:t>
        </w:r>
      </w:hyperlink>
      <w:r>
        <w:rPr>
          <w:sz w:val="20"/>
        </w:rPr>
        <w:t xml:space="preserve">, </w:t>
      </w:r>
      <w:hyperlink w:history="0" w:anchor="P182" w:tooltip="Статья 3(3). Утратила силу с 1 января 2023 года. - Закон Иркутской области от 12.07.2018 N 55-ОЗ (ред. 28.11.2018).">
        <w:r>
          <w:rPr>
            <w:sz w:val="20"/>
            <w:color w:val="0000ff"/>
          </w:rPr>
          <w:t xml:space="preserve">3(3)</w:t>
        </w:r>
      </w:hyperlink>
      <w:r>
        <w:rPr>
          <w:sz w:val="20"/>
        </w:rPr>
        <w:t xml:space="preserve"> настоящего Закона пониженные налоговые ставки налога на прибыль.</w:t>
      </w:r>
    </w:p>
    <w:p>
      <w:pPr>
        <w:pStyle w:val="0"/>
        <w:spacing w:before="200" w:lineRule="auto"/>
        <w:ind w:firstLine="540"/>
        <w:jc w:val="both"/>
      </w:pPr>
      <w:r>
        <w:rPr>
          <w:sz w:val="20"/>
        </w:rPr>
        <w:t xml:space="preserve">В случае когда базовый налоговый период совпадает с налоговым периодом, в котором заключен специальный инвестиционный контракт, под базовым налоговым периодом понимается налоговый период, указанный в </w:t>
      </w:r>
      <w:hyperlink w:history="0" w:anchor="P133" w:tooltip="2. Для организаций, ранее не применявших установленные статьями 3, 3(1), 3(2), 3(3) настоящего Закона пониженные налоговые ставки налога на прибыль, под базовым налоговым периодом понимается налоговый период, предшествующий налоговому периоду, в котором организация начала применять установленные настоящей статьей пониженные налоговые ставки налога на прибыль, или пятый налоговый период, предшествующий отчетному налоговому периоду, в случае, если разница лет между отчетным налоговым периодом и налоговым п...">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4. В целях настоящей статьи не признается инвестициями имущество, принятое организацией на учет в качестве основных средств в результате:</w:t>
      </w:r>
    </w:p>
    <w:p>
      <w:pPr>
        <w:pStyle w:val="0"/>
        <w:spacing w:before="200" w:lineRule="auto"/>
        <w:ind w:firstLine="540"/>
        <w:jc w:val="both"/>
      </w:pPr>
      <w:r>
        <w:rPr>
          <w:sz w:val="20"/>
        </w:rPr>
        <w:t xml:space="preserve">1) реорганизации или ликвидации юридических лиц;</w:t>
      </w:r>
    </w:p>
    <w:p>
      <w:pPr>
        <w:pStyle w:val="0"/>
        <w:spacing w:before="200" w:lineRule="auto"/>
        <w:ind w:firstLine="540"/>
        <w:jc w:val="both"/>
      </w:pPr>
      <w:r>
        <w:rPr>
          <w:sz w:val="20"/>
        </w:rPr>
        <w:t xml:space="preserve">2) передачи, включая приобретение, имущества между лицами, признаваемыми в соответствии с положениями </w:t>
      </w:r>
      <w:hyperlink w:history="0" r:id="rId44" w:tooltip="&quot;Налоговый кодекс Российской Федерации (часть первая)&quot; от 31.07.1998 N 146-ФЗ (ред. от 29.11.2024, с изм. от 21.01.2025) (с изм. и доп., вступ. в силу с 05.02.2025) ------------ Недействующая редакция {КонсультантПлюс}">
        <w:r>
          <w:rPr>
            <w:sz w:val="20"/>
            <w:color w:val="0000ff"/>
          </w:rPr>
          <w:t xml:space="preserve">пункта 2 статьи 105.1</w:t>
        </w:r>
      </w:hyperlink>
      <w:r>
        <w:rPr>
          <w:sz w:val="20"/>
        </w:rPr>
        <w:t xml:space="preserve"> Налогового кодекса Российской Федерации взаимозависимыми.</w:t>
      </w:r>
    </w:p>
    <w:p>
      <w:pPr>
        <w:pStyle w:val="0"/>
        <w:spacing w:before="200" w:lineRule="auto"/>
        <w:ind w:firstLine="540"/>
        <w:jc w:val="both"/>
      </w:pPr>
      <w:r>
        <w:rPr>
          <w:sz w:val="20"/>
        </w:rPr>
        <w:t xml:space="preserve">5. Пониженные налоговые ставки налога на прибыль, предусмотренные </w:t>
      </w:r>
      <w:hyperlink w:history="0" w:anchor="P107" w:tooltip="Установить следующие размеры пониженных налоговых ставок налога на прибыль для организаций, заключивших специальные инвестиционные контракты в соответствии с положениями главы 2.1 Федерального закона от 31 декабря 2014 года N 488-ФЗ &quot;О промышленной политике в Российской Федерации&quot;:">
        <w:r>
          <w:rPr>
            <w:sz w:val="20"/>
            <w:color w:val="0000ff"/>
          </w:rPr>
          <w:t xml:space="preserve">частью 1</w:t>
        </w:r>
      </w:hyperlink>
      <w:r>
        <w:rPr>
          <w:sz w:val="20"/>
        </w:rPr>
        <w:t xml:space="preserve"> настоящей статьи, применяются не ранее первого числа налогового периода, следующего за налоговым периодом, в котором заключен специальный инвестиционный контракт.</w:t>
      </w:r>
    </w:p>
    <w:p>
      <w:pPr>
        <w:pStyle w:val="0"/>
        <w:spacing w:before="200" w:lineRule="auto"/>
        <w:ind w:firstLine="540"/>
        <w:jc w:val="both"/>
      </w:pPr>
      <w:r>
        <w:rPr>
          <w:sz w:val="20"/>
        </w:rPr>
        <w:t xml:space="preserve">6. Пониженные налоговые ставки налога на прибыль, предусмотренные </w:t>
      </w:r>
      <w:hyperlink w:history="0" w:anchor="P107" w:tooltip="Установить следующие размеры пониженных налоговых ставок налога на прибыль для организаций, заключивших специальные инвестиционные контракты в соответствии с положениями главы 2.1 Федерального закона от 31 декабря 2014 года N 488-ФЗ &quot;О промышленной политике в Российской Федерации&quot;:">
        <w:r>
          <w:rPr>
            <w:sz w:val="20"/>
            <w:color w:val="0000ff"/>
          </w:rPr>
          <w:t xml:space="preserve">частью 1</w:t>
        </w:r>
      </w:hyperlink>
      <w:r>
        <w:rPr>
          <w:sz w:val="20"/>
        </w:rPr>
        <w:t xml:space="preserve"> настоящей статьи, не применяются организациями, являющимися участниками консолидированных групп налогоплательщиков.</w:t>
      </w:r>
    </w:p>
    <w:p>
      <w:pPr>
        <w:pStyle w:val="0"/>
        <w:spacing w:before="200" w:lineRule="auto"/>
        <w:ind w:firstLine="540"/>
        <w:jc w:val="both"/>
      </w:pPr>
      <w:r>
        <w:rPr>
          <w:sz w:val="20"/>
        </w:rPr>
        <w:t xml:space="preserve">7. Для организаций, имеющих обособленные подразделения, находящиеся на территории Иркутской области, прирост налоговой базы по налогу на прибыль рассчитывается без учета прироста налоговой базы по налогу на прибыль обособленных подразделений, расположенных за пределами территории Иркутской области.</w:t>
      </w:r>
    </w:p>
    <w:p>
      <w:pPr>
        <w:pStyle w:val="0"/>
        <w:spacing w:before="200" w:lineRule="auto"/>
        <w:ind w:firstLine="540"/>
        <w:jc w:val="both"/>
      </w:pPr>
      <w:r>
        <w:rPr>
          <w:sz w:val="20"/>
        </w:rPr>
        <w:t xml:space="preserve">Для обособленных подразделений, находящихся на территории Иркутской области, головные организации которых расположены за пределами территории Иркутской области, прирост налоговой базы по налогу на прибыль определяется только в доле, приходящейся на данное обособленное подразделение.</w:t>
      </w:r>
    </w:p>
    <w:p>
      <w:pPr>
        <w:pStyle w:val="0"/>
        <w:spacing w:before="200" w:lineRule="auto"/>
        <w:ind w:firstLine="540"/>
        <w:jc w:val="both"/>
      </w:pPr>
      <w:r>
        <w:rPr>
          <w:sz w:val="20"/>
        </w:rPr>
        <w:t xml:space="preserve">8. Пониженные налоговые ставки налога на прибыль, предусмотренные </w:t>
      </w:r>
      <w:hyperlink w:history="0" w:anchor="P107" w:tooltip="Установить следующие размеры пониженных налоговых ставок налога на прибыль для организаций, заключивших специальные инвестиционные контракты в соответствии с положениями главы 2.1 Федерального закона от 31 декабря 2014 года N 488-ФЗ &quot;О промышленной политике в Российской Федерации&quot;:">
        <w:r>
          <w:rPr>
            <w:sz w:val="20"/>
            <w:color w:val="0000ff"/>
          </w:rPr>
          <w:t xml:space="preserve">частью 1</w:t>
        </w:r>
      </w:hyperlink>
      <w:r>
        <w:rPr>
          <w:sz w:val="20"/>
        </w:rPr>
        <w:t xml:space="preserve"> настоящей статьи, применяются организациями при следующих условиях:</w:t>
      </w:r>
    </w:p>
    <w:p>
      <w:pPr>
        <w:pStyle w:val="0"/>
        <w:spacing w:before="200" w:lineRule="auto"/>
        <w:ind w:firstLine="540"/>
        <w:jc w:val="both"/>
      </w:pPr>
      <w:r>
        <w:rPr>
          <w:sz w:val="20"/>
        </w:rPr>
        <w:t xml:space="preserve">1) ведение раздельного бухгалтерского учета объектов основных средств, доходов (расходов), полученных (понесенных) от деятельности, осуществляемой в рамках реализации специального инвестиционного контракта, и доходов (расходов), полученных (понесенных) при осуществлении иной деятельности;</w:t>
      </w:r>
    </w:p>
    <w:p>
      <w:pPr>
        <w:pStyle w:val="0"/>
        <w:spacing w:before="200" w:lineRule="auto"/>
        <w:ind w:firstLine="540"/>
        <w:jc w:val="both"/>
      </w:pPr>
      <w:r>
        <w:rPr>
          <w:sz w:val="20"/>
        </w:rPr>
        <w:t xml:space="preserve">2) отсутствие задолженности по налогам, сборам, пеням и штрафам в бюджеты бюджетной системы Российской Федерации, установленный срок уплаты которых истек на 1 января налогового периода, за который налогоплательщик желает использовать пониженную налоговую ставку;</w:t>
      </w:r>
    </w:p>
    <w:p>
      <w:pPr>
        <w:pStyle w:val="0"/>
        <w:spacing w:before="200" w:lineRule="auto"/>
        <w:ind w:firstLine="540"/>
        <w:jc w:val="both"/>
      </w:pPr>
      <w:r>
        <w:rPr>
          <w:sz w:val="20"/>
        </w:rPr>
        <w:t xml:space="preserve">3) налогоплательщик не находится в процессе ликвидации или реорганизации, за исключением случаев, предусмотренных законодательством Российской Федерации, а также если в отношении него не возбуждено производство по делу о банкротстве в соответствии с законодательством Российской Федерации на конец каждого налогового периода, за который налогоплательщик желает использовать пониженную налоговую ставку.</w:t>
      </w:r>
    </w:p>
    <w:p>
      <w:pPr>
        <w:pStyle w:val="0"/>
        <w:jc w:val="both"/>
      </w:pPr>
      <w:r>
        <w:rPr>
          <w:sz w:val="20"/>
        </w:rPr>
      </w:r>
    </w:p>
    <w:bookmarkStart w:id="151" w:name="P151"/>
    <w:bookmarkEnd w:id="151"/>
    <w:p>
      <w:pPr>
        <w:pStyle w:val="2"/>
        <w:outlineLvl w:val="1"/>
        <w:ind w:firstLine="540"/>
        <w:jc w:val="both"/>
      </w:pPr>
      <w:r>
        <w:rPr>
          <w:sz w:val="20"/>
        </w:rPr>
        <w:t xml:space="preserve">Статья 3</w:t>
      </w:r>
    </w:p>
    <w:p>
      <w:pPr>
        <w:pStyle w:val="0"/>
        <w:jc w:val="both"/>
      </w:pPr>
      <w:r>
        <w:rPr>
          <w:sz w:val="20"/>
        </w:rPr>
      </w:r>
    </w:p>
    <w:p>
      <w:pPr>
        <w:pStyle w:val="0"/>
        <w:ind w:firstLine="540"/>
        <w:jc w:val="both"/>
      </w:pPr>
      <w:r>
        <w:rPr>
          <w:sz w:val="20"/>
        </w:rPr>
        <w:t xml:space="preserve">1. Абзац утратил силу с 1 января 2023 года. - </w:t>
      </w:r>
      <w:hyperlink w:history="0" r:id="rId45"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 (ред. 28.11.2018).</w:t>
      </w:r>
    </w:p>
    <w:p>
      <w:pPr>
        <w:pStyle w:val="0"/>
        <w:spacing w:before="200" w:lineRule="auto"/>
        <w:ind w:firstLine="540"/>
        <w:jc w:val="both"/>
      </w:pPr>
      <w:r>
        <w:rPr>
          <w:sz w:val="20"/>
        </w:rPr>
        <w:t xml:space="preserve">1) утратил силу. - </w:t>
      </w:r>
      <w:hyperlink w:history="0" r:id="rId46"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w:t>
      </w:r>
    </w:p>
    <w:p>
      <w:pPr>
        <w:pStyle w:val="0"/>
        <w:spacing w:before="200" w:lineRule="auto"/>
        <w:ind w:firstLine="540"/>
        <w:jc w:val="both"/>
      </w:pPr>
      <w:r>
        <w:rPr>
          <w:sz w:val="20"/>
        </w:rPr>
        <w:t xml:space="preserve">2) действовал до 31 декабря 2020 года включительно. - </w:t>
      </w:r>
      <w:hyperlink w:history="0" r:id="rId47"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 (ред. 28.11.2018);</w:t>
      </w:r>
    </w:p>
    <w:p>
      <w:pPr>
        <w:pStyle w:val="0"/>
        <w:spacing w:before="200" w:lineRule="auto"/>
        <w:ind w:firstLine="540"/>
        <w:jc w:val="both"/>
      </w:pPr>
      <w:r>
        <w:rPr>
          <w:sz w:val="20"/>
        </w:rPr>
        <w:t xml:space="preserve">3) действовал до 31 декабря 2021 года включительно. - </w:t>
      </w:r>
      <w:hyperlink w:history="0" r:id="rId48"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 (ред. 28.11.2018);</w:t>
      </w:r>
    </w:p>
    <w:p>
      <w:pPr>
        <w:pStyle w:val="0"/>
        <w:spacing w:before="200" w:lineRule="auto"/>
        <w:ind w:firstLine="540"/>
        <w:jc w:val="both"/>
      </w:pPr>
      <w:r>
        <w:rPr>
          <w:sz w:val="20"/>
        </w:rPr>
        <w:t xml:space="preserve">4) действовал до 31 декабря 2022 года включительно. - </w:t>
      </w:r>
      <w:hyperlink w:history="0" r:id="rId49"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 (ред. 28.11.2018).</w:t>
      </w:r>
    </w:p>
    <w:p>
      <w:pPr>
        <w:pStyle w:val="0"/>
        <w:spacing w:before="200" w:lineRule="auto"/>
        <w:ind w:firstLine="540"/>
        <w:jc w:val="both"/>
      </w:pPr>
      <w:r>
        <w:rPr>
          <w:sz w:val="20"/>
        </w:rPr>
        <w:t xml:space="preserve">2. Утратила силу с 1 января 2023 года. - </w:t>
      </w:r>
      <w:hyperlink w:history="0" r:id="rId50"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 (ред. 28.11.2018).</w:t>
      </w:r>
    </w:p>
    <w:p>
      <w:pPr>
        <w:pStyle w:val="0"/>
        <w:jc w:val="both"/>
      </w:pPr>
      <w:r>
        <w:rPr>
          <w:sz w:val="20"/>
        </w:rPr>
      </w:r>
    </w:p>
    <w:bookmarkStart w:id="160" w:name="P160"/>
    <w:bookmarkEnd w:id="160"/>
    <w:p>
      <w:pPr>
        <w:pStyle w:val="2"/>
        <w:outlineLvl w:val="1"/>
        <w:ind w:firstLine="540"/>
        <w:jc w:val="both"/>
      </w:pPr>
      <w:r>
        <w:rPr>
          <w:sz w:val="20"/>
        </w:rPr>
        <w:t xml:space="preserve">Статья 3(1)</w:t>
      </w:r>
    </w:p>
    <w:p>
      <w:pPr>
        <w:pStyle w:val="0"/>
        <w:ind w:firstLine="540"/>
        <w:jc w:val="both"/>
      </w:pPr>
      <w:r>
        <w:rPr>
          <w:sz w:val="20"/>
        </w:rPr>
      </w:r>
    </w:p>
    <w:p>
      <w:pPr>
        <w:pStyle w:val="0"/>
        <w:ind w:firstLine="540"/>
        <w:jc w:val="both"/>
      </w:pPr>
      <w:r>
        <w:rPr>
          <w:sz w:val="20"/>
        </w:rPr>
        <w:t xml:space="preserve">(введена </w:t>
      </w:r>
      <w:hyperlink w:history="0" r:id="rId51" w:tooltip="Закон Иркутской области от 30.12.2011 N 143-ОЗ &quot;О внесении изменения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1.12.2011 N 40/22-ЗС) {КонсультантПлюс}">
        <w:r>
          <w:rPr>
            <w:sz w:val="20"/>
            <w:color w:val="0000ff"/>
          </w:rPr>
          <w:t xml:space="preserve">Законом</w:t>
        </w:r>
      </w:hyperlink>
      <w:r>
        <w:rPr>
          <w:sz w:val="20"/>
        </w:rPr>
        <w:t xml:space="preserve"> Иркутской области от 30.12.2011 N 143-ОЗ)</w:t>
      </w:r>
    </w:p>
    <w:p>
      <w:pPr>
        <w:pStyle w:val="0"/>
        <w:jc w:val="both"/>
      </w:pPr>
      <w:r>
        <w:rPr>
          <w:sz w:val="20"/>
        </w:rPr>
      </w:r>
    </w:p>
    <w:p>
      <w:pPr>
        <w:pStyle w:val="0"/>
        <w:ind w:firstLine="540"/>
        <w:jc w:val="both"/>
      </w:pPr>
      <w:r>
        <w:rPr>
          <w:sz w:val="20"/>
        </w:rPr>
        <w:t xml:space="preserve">1. Абзац утратил силу с 1 января 2023 года. - </w:t>
      </w:r>
      <w:hyperlink w:history="0" r:id="rId52"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 (ред. 28.11.2018).</w:t>
      </w:r>
    </w:p>
    <w:p>
      <w:pPr>
        <w:pStyle w:val="0"/>
        <w:spacing w:before="200" w:lineRule="auto"/>
        <w:ind w:firstLine="540"/>
        <w:jc w:val="both"/>
      </w:pPr>
      <w:r>
        <w:rPr>
          <w:sz w:val="20"/>
        </w:rPr>
        <w:t xml:space="preserve">1) утратил силу. - </w:t>
      </w:r>
      <w:hyperlink w:history="0" r:id="rId53"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w:t>
      </w:r>
    </w:p>
    <w:p>
      <w:pPr>
        <w:pStyle w:val="0"/>
        <w:spacing w:before="200" w:lineRule="auto"/>
        <w:ind w:firstLine="540"/>
        <w:jc w:val="both"/>
      </w:pPr>
      <w:r>
        <w:rPr>
          <w:sz w:val="20"/>
        </w:rPr>
        <w:t xml:space="preserve">2) действовал до 31 декабря 2020 года включительно. - </w:t>
      </w:r>
      <w:hyperlink w:history="0" r:id="rId54"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 (ред. 28.11.2018);</w:t>
      </w:r>
    </w:p>
    <w:p>
      <w:pPr>
        <w:pStyle w:val="0"/>
        <w:spacing w:before="200" w:lineRule="auto"/>
        <w:ind w:firstLine="540"/>
        <w:jc w:val="both"/>
      </w:pPr>
      <w:r>
        <w:rPr>
          <w:sz w:val="20"/>
        </w:rPr>
        <w:t xml:space="preserve">3) действовал до 31 декабря 2021 года включительно. - </w:t>
      </w:r>
      <w:hyperlink w:history="0" r:id="rId55"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 (ред. 28.11.2018);</w:t>
      </w:r>
    </w:p>
    <w:p>
      <w:pPr>
        <w:pStyle w:val="0"/>
        <w:spacing w:before="200" w:lineRule="auto"/>
        <w:ind w:firstLine="540"/>
        <w:jc w:val="both"/>
      </w:pPr>
      <w:r>
        <w:rPr>
          <w:sz w:val="20"/>
        </w:rPr>
        <w:t xml:space="preserve">4) действовал до 31 декабря 2022 года включительно. - </w:t>
      </w:r>
      <w:hyperlink w:history="0" r:id="rId56"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 (ред. 28.11.2018).</w:t>
      </w:r>
    </w:p>
    <w:p>
      <w:pPr>
        <w:pStyle w:val="0"/>
        <w:spacing w:before="200" w:lineRule="auto"/>
        <w:ind w:firstLine="540"/>
        <w:jc w:val="both"/>
      </w:pPr>
      <w:r>
        <w:rPr>
          <w:sz w:val="20"/>
        </w:rPr>
        <w:t xml:space="preserve">2. Утратила силу с 1 января 2023 года. - </w:t>
      </w:r>
      <w:hyperlink w:history="0" r:id="rId57"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 (ред. 28.11.2018).</w:t>
      </w:r>
    </w:p>
    <w:p>
      <w:pPr>
        <w:pStyle w:val="0"/>
        <w:jc w:val="both"/>
      </w:pPr>
      <w:r>
        <w:rPr>
          <w:sz w:val="20"/>
        </w:rPr>
      </w:r>
    </w:p>
    <w:bookmarkStart w:id="171" w:name="P171"/>
    <w:bookmarkEnd w:id="171"/>
    <w:p>
      <w:pPr>
        <w:pStyle w:val="2"/>
        <w:outlineLvl w:val="1"/>
        <w:ind w:firstLine="540"/>
        <w:jc w:val="both"/>
      </w:pPr>
      <w:r>
        <w:rPr>
          <w:sz w:val="20"/>
        </w:rPr>
        <w:t xml:space="preserve">Статья 3(2)</w:t>
      </w:r>
    </w:p>
    <w:p>
      <w:pPr>
        <w:pStyle w:val="0"/>
        <w:ind w:firstLine="540"/>
        <w:jc w:val="both"/>
      </w:pPr>
      <w:r>
        <w:rPr>
          <w:sz w:val="20"/>
        </w:rPr>
      </w:r>
    </w:p>
    <w:p>
      <w:pPr>
        <w:pStyle w:val="0"/>
        <w:ind w:firstLine="540"/>
        <w:jc w:val="both"/>
      </w:pPr>
      <w:r>
        <w:rPr>
          <w:sz w:val="20"/>
        </w:rPr>
        <w:t xml:space="preserve">(введена </w:t>
      </w:r>
      <w:hyperlink w:history="0" r:id="rId58" w:tooltip="Закон Иркутской области от 04.07.2012 N 78-ОЗ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0.06.2012 N 46/21а-ЗС) {КонсультантПлюс}">
        <w:r>
          <w:rPr>
            <w:sz w:val="20"/>
            <w:color w:val="0000ff"/>
          </w:rPr>
          <w:t xml:space="preserve">Законом</w:t>
        </w:r>
      </w:hyperlink>
      <w:r>
        <w:rPr>
          <w:sz w:val="20"/>
        </w:rPr>
        <w:t xml:space="preserve"> Иркутской области от 04.07.2012 N 78-ОЗ)</w:t>
      </w:r>
    </w:p>
    <w:p>
      <w:pPr>
        <w:pStyle w:val="0"/>
        <w:jc w:val="both"/>
      </w:pPr>
      <w:r>
        <w:rPr>
          <w:sz w:val="20"/>
        </w:rPr>
      </w:r>
    </w:p>
    <w:p>
      <w:pPr>
        <w:pStyle w:val="0"/>
        <w:ind w:firstLine="540"/>
        <w:jc w:val="both"/>
      </w:pPr>
      <w:r>
        <w:rPr>
          <w:sz w:val="20"/>
        </w:rPr>
        <w:t xml:space="preserve">1. Абзац утратил силу с 1 января 2023 года. - </w:t>
      </w:r>
      <w:hyperlink w:history="0" r:id="rId59"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 (ред. 28.11.2018).</w:t>
      </w:r>
    </w:p>
    <w:p>
      <w:pPr>
        <w:pStyle w:val="0"/>
        <w:spacing w:before="200" w:lineRule="auto"/>
        <w:ind w:firstLine="540"/>
        <w:jc w:val="both"/>
      </w:pPr>
      <w:r>
        <w:rPr>
          <w:sz w:val="20"/>
        </w:rPr>
        <w:t xml:space="preserve">1) утратил силу. - </w:t>
      </w:r>
      <w:hyperlink w:history="0" r:id="rId60"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w:t>
      </w:r>
    </w:p>
    <w:p>
      <w:pPr>
        <w:pStyle w:val="0"/>
        <w:spacing w:before="200" w:lineRule="auto"/>
        <w:ind w:firstLine="540"/>
        <w:jc w:val="both"/>
      </w:pPr>
      <w:r>
        <w:rPr>
          <w:sz w:val="20"/>
        </w:rPr>
        <w:t xml:space="preserve">2) действовал до 31 декабря 2020 года включительно. - </w:t>
      </w:r>
      <w:hyperlink w:history="0" r:id="rId61"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 (ред. 28.11.2018);</w:t>
      </w:r>
    </w:p>
    <w:p>
      <w:pPr>
        <w:pStyle w:val="0"/>
        <w:spacing w:before="200" w:lineRule="auto"/>
        <w:ind w:firstLine="540"/>
        <w:jc w:val="both"/>
      </w:pPr>
      <w:r>
        <w:rPr>
          <w:sz w:val="20"/>
        </w:rPr>
        <w:t xml:space="preserve">3) действовал до 31 декабря 2021 года включительно. - </w:t>
      </w:r>
      <w:hyperlink w:history="0" r:id="rId62"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 (ред. 28.11.2018);</w:t>
      </w:r>
    </w:p>
    <w:p>
      <w:pPr>
        <w:pStyle w:val="0"/>
        <w:spacing w:before="200" w:lineRule="auto"/>
        <w:ind w:firstLine="540"/>
        <w:jc w:val="both"/>
      </w:pPr>
      <w:r>
        <w:rPr>
          <w:sz w:val="20"/>
        </w:rPr>
        <w:t xml:space="preserve">4) действовал до 31 декабря 2022 года включительно. - </w:t>
      </w:r>
      <w:hyperlink w:history="0" r:id="rId63"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 (ред. 28.11.2018).</w:t>
      </w:r>
    </w:p>
    <w:p>
      <w:pPr>
        <w:pStyle w:val="0"/>
        <w:spacing w:before="200" w:lineRule="auto"/>
        <w:ind w:firstLine="540"/>
        <w:jc w:val="both"/>
      </w:pPr>
      <w:r>
        <w:rPr>
          <w:sz w:val="20"/>
        </w:rPr>
        <w:t xml:space="preserve">2. Утратила силу с 1 января 2023 года. - </w:t>
      </w:r>
      <w:hyperlink w:history="0" r:id="rId64"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 (ред. 28.11.2018).</w:t>
      </w:r>
    </w:p>
    <w:p>
      <w:pPr>
        <w:pStyle w:val="0"/>
        <w:jc w:val="both"/>
      </w:pPr>
      <w:r>
        <w:rPr>
          <w:sz w:val="20"/>
        </w:rPr>
      </w:r>
    </w:p>
    <w:bookmarkStart w:id="182" w:name="P182"/>
    <w:bookmarkEnd w:id="182"/>
    <w:p>
      <w:pPr>
        <w:pStyle w:val="2"/>
        <w:outlineLvl w:val="1"/>
        <w:ind w:firstLine="540"/>
        <w:jc w:val="both"/>
      </w:pPr>
      <w:r>
        <w:rPr>
          <w:sz w:val="20"/>
        </w:rPr>
        <w:t xml:space="preserve">Статья 3(3). Утратила силу с 1 января 2023 года. - </w:t>
      </w:r>
      <w:hyperlink w:history="0" r:id="rId65"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 (ред. 28.11.2018).</w:t>
      </w:r>
    </w:p>
    <w:p>
      <w:pPr>
        <w:pStyle w:val="0"/>
        <w:jc w:val="both"/>
      </w:pPr>
      <w:r>
        <w:rPr>
          <w:sz w:val="20"/>
        </w:rPr>
      </w:r>
    </w:p>
    <w:p>
      <w:pPr>
        <w:pStyle w:val="2"/>
        <w:outlineLvl w:val="1"/>
        <w:ind w:firstLine="540"/>
        <w:jc w:val="both"/>
      </w:pPr>
      <w:r>
        <w:rPr>
          <w:sz w:val="20"/>
        </w:rPr>
        <w:t xml:space="preserve">Статья 3(4)</w:t>
      </w:r>
    </w:p>
    <w:p>
      <w:pPr>
        <w:pStyle w:val="0"/>
        <w:ind w:firstLine="540"/>
        <w:jc w:val="both"/>
      </w:pPr>
      <w:r>
        <w:rPr>
          <w:sz w:val="20"/>
        </w:rPr>
      </w:r>
    </w:p>
    <w:p>
      <w:pPr>
        <w:pStyle w:val="0"/>
        <w:ind w:firstLine="540"/>
        <w:jc w:val="both"/>
      </w:pPr>
      <w:r>
        <w:rPr>
          <w:sz w:val="20"/>
        </w:rPr>
        <w:t xml:space="preserve">(в ред. </w:t>
      </w:r>
      <w:hyperlink w:history="0" r:id="rId66" w:tooltip="Закон Иркутской области от 09.06.2025 N 42-ОЗ &quot;О внесении изменений в отдельные Законы Иркутской области&quot; (принят Постановлением Законодательного Собрания Иркутской области от 21.05.2025 N 24/14а-ЗС) {КонсультантПлюс}">
        <w:r>
          <w:rPr>
            <w:sz w:val="20"/>
            <w:color w:val="0000ff"/>
          </w:rPr>
          <w:t xml:space="preserve">Закона</w:t>
        </w:r>
      </w:hyperlink>
      <w:r>
        <w:rPr>
          <w:sz w:val="20"/>
        </w:rPr>
        <w:t xml:space="preserve"> Иркутской области от 09.06.2025 N 42-ОЗ)</w:t>
      </w:r>
    </w:p>
    <w:p>
      <w:pPr>
        <w:pStyle w:val="0"/>
        <w:jc w:val="both"/>
      </w:pPr>
      <w:r>
        <w:rPr>
          <w:sz w:val="20"/>
        </w:rPr>
      </w:r>
    </w:p>
    <w:p>
      <w:pPr>
        <w:pStyle w:val="0"/>
        <w:ind w:firstLine="540"/>
        <w:jc w:val="both"/>
      </w:pPr>
      <w:r>
        <w:rPr>
          <w:sz w:val="20"/>
        </w:rPr>
        <w:t xml:space="preserve">1. Оценка налоговых расходов, связанных с применением пониженных налоговых ставок налога на прибыль, установленных настоящим Законом, осуществляется в порядке, установленном правовым актом Правительства Иркутской области.</w:t>
      </w:r>
    </w:p>
    <w:p>
      <w:pPr>
        <w:pStyle w:val="0"/>
        <w:spacing w:before="200" w:lineRule="auto"/>
        <w:ind w:firstLine="540"/>
        <w:jc w:val="both"/>
      </w:pPr>
      <w:r>
        <w:rPr>
          <w:sz w:val="20"/>
        </w:rPr>
        <w:t xml:space="preserve">2. Результаты оценки налоговых расходов Иркутской области, связанных с применением пониженных налоговых ставок налога на прибыль, установленных настоящим Законом, не позднее 1 октября направляются Правительством Иркутской области в Законодательное Собрание Иркутской области и в Контрольно-счетную палату Иркутской области.</w:t>
      </w:r>
    </w:p>
    <w:p>
      <w:pPr>
        <w:pStyle w:val="0"/>
        <w:jc w:val="both"/>
      </w:pPr>
      <w:r>
        <w:rPr>
          <w:sz w:val="20"/>
        </w:rPr>
      </w:r>
    </w:p>
    <w:p>
      <w:pPr>
        <w:pStyle w:val="2"/>
        <w:outlineLvl w:val="1"/>
        <w:ind w:firstLine="540"/>
        <w:jc w:val="both"/>
      </w:pPr>
      <w:r>
        <w:rPr>
          <w:sz w:val="20"/>
        </w:rPr>
        <w:t xml:space="preserve">Статья 4</w:t>
      </w:r>
    </w:p>
    <w:p>
      <w:pPr>
        <w:pStyle w:val="0"/>
        <w:jc w:val="both"/>
      </w:pPr>
      <w:r>
        <w:rPr>
          <w:sz w:val="20"/>
        </w:rPr>
      </w:r>
    </w:p>
    <w:p>
      <w:pPr>
        <w:pStyle w:val="0"/>
        <w:ind w:firstLine="540"/>
        <w:jc w:val="both"/>
      </w:pPr>
      <w:r>
        <w:rPr>
          <w:sz w:val="20"/>
        </w:rPr>
        <w:t xml:space="preserve">Признать утратившим силу </w:t>
      </w:r>
      <w:hyperlink w:history="0" r:id="rId67" w:tooltip="Закон Иркутской области от 04.07.2007 N 52-оз &quot;О пониженной ставке налога на прибыль организаций в отношении сумм, зачисляемых в областной бюджет&quot; (принят Постановлением Законодательного Собрания Иркутской области от 20.06.2007 N 33/2/2-СЗ) ------------ Утратил силу или отменен {КонсультантПлюс}">
        <w:r>
          <w:rPr>
            <w:sz w:val="20"/>
            <w:color w:val="0000ff"/>
          </w:rPr>
          <w:t xml:space="preserve">Закон</w:t>
        </w:r>
      </w:hyperlink>
      <w:r>
        <w:rPr>
          <w:sz w:val="20"/>
        </w:rPr>
        <w:t xml:space="preserve"> Иркутской области от 4 июля 2007 года N 52-оз "О пониженной ставке налога на прибыль организаций в отношении сумм, зачисляемых в областной бюджет" (Ведомости Законодательного собрания Иркутской области, 2007, N 33, т. 1).</w:t>
      </w:r>
    </w:p>
    <w:p>
      <w:pPr>
        <w:pStyle w:val="0"/>
        <w:jc w:val="both"/>
      </w:pPr>
      <w:r>
        <w:rPr>
          <w:sz w:val="20"/>
        </w:rPr>
      </w:r>
    </w:p>
    <w:p>
      <w:pPr>
        <w:pStyle w:val="2"/>
        <w:outlineLvl w:val="1"/>
        <w:ind w:firstLine="540"/>
        <w:jc w:val="both"/>
      </w:pPr>
      <w:r>
        <w:rPr>
          <w:sz w:val="20"/>
        </w:rPr>
        <w:t xml:space="preserve">Статья 5</w:t>
      </w:r>
    </w:p>
    <w:p>
      <w:pPr>
        <w:pStyle w:val="0"/>
        <w:jc w:val="both"/>
      </w:pPr>
      <w:r>
        <w:rPr>
          <w:sz w:val="20"/>
        </w:rPr>
      </w:r>
    </w:p>
    <w:p>
      <w:pPr>
        <w:pStyle w:val="0"/>
        <w:ind w:firstLine="540"/>
        <w:jc w:val="both"/>
      </w:pPr>
      <w:r>
        <w:rPr>
          <w:sz w:val="20"/>
        </w:rPr>
        <w:t xml:space="preserve">Настоящий Закон вступает в силу с 1 января 2011 года, но не ранее чем по истечении одного месяца после дня его официального опубликования.</w:t>
      </w:r>
    </w:p>
    <w:p>
      <w:pPr>
        <w:pStyle w:val="0"/>
        <w:jc w:val="both"/>
      </w:pPr>
      <w:r>
        <w:rPr>
          <w:sz w:val="20"/>
        </w:rPr>
      </w:r>
    </w:p>
    <w:p>
      <w:pPr>
        <w:pStyle w:val="0"/>
        <w:jc w:val="right"/>
      </w:pPr>
      <w:r>
        <w:rPr>
          <w:sz w:val="20"/>
        </w:rPr>
        <w:t xml:space="preserve">Губернатор</w:t>
      </w:r>
    </w:p>
    <w:p>
      <w:pPr>
        <w:pStyle w:val="0"/>
        <w:jc w:val="right"/>
      </w:pPr>
      <w:r>
        <w:rPr>
          <w:sz w:val="20"/>
        </w:rPr>
        <w:t xml:space="preserve">Иркутской области</w:t>
      </w:r>
    </w:p>
    <w:p>
      <w:pPr>
        <w:pStyle w:val="0"/>
        <w:jc w:val="right"/>
      </w:pPr>
      <w:r>
        <w:rPr>
          <w:sz w:val="20"/>
        </w:rPr>
        <w:t xml:space="preserve">Д.Ф.МЕЗЕНЦЕВ</w:t>
      </w:r>
    </w:p>
    <w:p>
      <w:pPr>
        <w:pStyle w:val="0"/>
      </w:pPr>
      <w:r>
        <w:rPr>
          <w:sz w:val="20"/>
        </w:rPr>
        <w:t xml:space="preserve">г. Иркутск</w:t>
      </w:r>
    </w:p>
    <w:p>
      <w:pPr>
        <w:pStyle w:val="0"/>
        <w:spacing w:before="200" w:lineRule="auto"/>
      </w:pPr>
      <w:r>
        <w:rPr>
          <w:sz w:val="20"/>
        </w:rPr>
        <w:t xml:space="preserve">12 июля 2010 года</w:t>
      </w:r>
    </w:p>
    <w:p>
      <w:pPr>
        <w:pStyle w:val="0"/>
        <w:spacing w:before="200" w:lineRule="auto"/>
      </w:pPr>
      <w:r>
        <w:rPr>
          <w:sz w:val="20"/>
        </w:rPr>
        <w:t xml:space="preserve">N 60-ОЗ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Закону Иркутской области</w:t>
      </w:r>
    </w:p>
    <w:p>
      <w:pPr>
        <w:pStyle w:val="0"/>
        <w:jc w:val="right"/>
      </w:pPr>
      <w:r>
        <w:rPr>
          <w:sz w:val="20"/>
        </w:rPr>
        <w:t xml:space="preserve">от 12 июля 2010 г. N 60-ОЗ</w:t>
      </w:r>
    </w:p>
    <w:p>
      <w:pPr>
        <w:pStyle w:val="0"/>
        <w:jc w:val="right"/>
      </w:pPr>
      <w:r>
        <w:rPr>
          <w:sz w:val="20"/>
        </w:rPr>
        <w:t xml:space="preserve">"О пониженных налоговых ставках налога</w:t>
      </w:r>
    </w:p>
    <w:p>
      <w:pPr>
        <w:pStyle w:val="0"/>
        <w:jc w:val="right"/>
      </w:pPr>
      <w:r>
        <w:rPr>
          <w:sz w:val="20"/>
        </w:rPr>
        <w:t xml:space="preserve">на прибыль организаций, подлежащего</w:t>
      </w:r>
    </w:p>
    <w:p>
      <w:pPr>
        <w:pStyle w:val="0"/>
        <w:jc w:val="right"/>
      </w:pPr>
      <w:r>
        <w:rPr>
          <w:sz w:val="20"/>
        </w:rPr>
        <w:t xml:space="preserve">зачислению в областной бюджет,</w:t>
      </w:r>
    </w:p>
    <w:p>
      <w:pPr>
        <w:pStyle w:val="0"/>
        <w:jc w:val="right"/>
      </w:pPr>
      <w:r>
        <w:rPr>
          <w:sz w:val="20"/>
        </w:rPr>
        <w:t xml:space="preserve">для отдельных категорий налогоплательщиков"</w:t>
      </w:r>
    </w:p>
    <w:p>
      <w:pPr>
        <w:pStyle w:val="0"/>
        <w:jc w:val="both"/>
      </w:pPr>
      <w:r>
        <w:rPr>
          <w:sz w:val="20"/>
        </w:rPr>
      </w:r>
    </w:p>
    <w:p>
      <w:pPr>
        <w:pStyle w:val="2"/>
        <w:jc w:val="center"/>
      </w:pPr>
      <w:r>
        <w:rPr>
          <w:sz w:val="20"/>
        </w:rPr>
        <w:t xml:space="preserve">ПЕРЕЧЕНЬ</w:t>
      </w:r>
    </w:p>
    <w:p>
      <w:pPr>
        <w:pStyle w:val="2"/>
        <w:jc w:val="center"/>
      </w:pPr>
      <w:r>
        <w:rPr>
          <w:sz w:val="20"/>
        </w:rPr>
        <w:t xml:space="preserve">ВИДОВ ЭКОНОМИЧЕСКОЙ ДЕЯТЕЛЬНОСТИ</w:t>
      </w:r>
    </w:p>
    <w:p>
      <w:pPr>
        <w:pStyle w:val="0"/>
        <w:jc w:val="both"/>
      </w:pPr>
      <w:r>
        <w:rPr>
          <w:sz w:val="20"/>
        </w:rPr>
      </w:r>
    </w:p>
    <w:p>
      <w:pPr>
        <w:pStyle w:val="0"/>
        <w:ind w:firstLine="540"/>
        <w:jc w:val="both"/>
      </w:pPr>
      <w:r>
        <w:rPr>
          <w:sz w:val="20"/>
        </w:rPr>
        <w:t xml:space="preserve">Утратил силу с 1 января 2023 года. - </w:t>
      </w:r>
      <w:hyperlink w:history="0" r:id="rId68" w:tooltip="Закон Иркутской области от 12.07.2018 N 55-ОЗ (ред. от 28.11.2018) &quot;О внесении изменений в Закон Иркутской области &quot;О пониженных налоговых ставках налога на прибыль организаций, подлежащего зачислению в областной бюджет, для отдельных категорий налогоплательщиков&quot; (принят Постановлением Законодательного Собрания Иркутской области от 27.06.2018 N 64/16-ЗС) {КонсультантПлюс}">
        <w:r>
          <w:rPr>
            <w:sz w:val="20"/>
            <w:color w:val="0000ff"/>
          </w:rPr>
          <w:t xml:space="preserve">Закон</w:t>
        </w:r>
      </w:hyperlink>
      <w:r>
        <w:rPr>
          <w:sz w:val="20"/>
        </w:rPr>
        <w:t xml:space="preserve"> Иркутской области от 12.07.2018 N 55-ОЗ (ред. 28.11.2018).</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Иркутской области от 12.07.2010 N 60-ОЗ</w:t>
            <w:br/>
            <w:t>(ред. от 09.06.2025)</w:t>
            <w:br/>
            <w:t>"О пониженных налоговых ставках налога на прибыль орг...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411&amp;n=57083&amp;dst=100008" TargetMode = "External"/><Relationship Id="rId9" Type="http://schemas.openxmlformats.org/officeDocument/2006/relationships/hyperlink" Target="https://login.consultant.ru/link/?req=doc&amp;base=RLAW411&amp;n=61342&amp;dst=100008" TargetMode = "External"/><Relationship Id="rId10" Type="http://schemas.openxmlformats.org/officeDocument/2006/relationships/hyperlink" Target="https://login.consultant.ru/link/?req=doc&amp;base=RLAW411&amp;n=72272&amp;dst=100008" TargetMode = "External"/><Relationship Id="rId11" Type="http://schemas.openxmlformats.org/officeDocument/2006/relationships/hyperlink" Target="https://login.consultant.ru/link/?req=doc&amp;base=RLAW411&amp;n=81754&amp;dst=100008" TargetMode = "External"/><Relationship Id="rId12" Type="http://schemas.openxmlformats.org/officeDocument/2006/relationships/hyperlink" Target="https://login.consultant.ru/link/?req=doc&amp;base=RLAW411&amp;n=113968&amp;dst=100008" TargetMode = "External"/><Relationship Id="rId13" Type="http://schemas.openxmlformats.org/officeDocument/2006/relationships/hyperlink" Target="https://login.consultant.ru/link/?req=doc&amp;base=RLAW411&amp;n=127464&amp;dst=100008" TargetMode = "External"/><Relationship Id="rId14" Type="http://schemas.openxmlformats.org/officeDocument/2006/relationships/hyperlink" Target="https://login.consultant.ru/link/?req=doc&amp;base=RLAW411&amp;n=154510&amp;dst=100008" TargetMode = "External"/><Relationship Id="rId15" Type="http://schemas.openxmlformats.org/officeDocument/2006/relationships/hyperlink" Target="https://login.consultant.ru/link/?req=doc&amp;base=RLAW411&amp;n=167377&amp;dst=100008" TargetMode = "External"/><Relationship Id="rId16" Type="http://schemas.openxmlformats.org/officeDocument/2006/relationships/hyperlink" Target="https://login.consultant.ru/link/?req=doc&amp;base=RLAW411&amp;n=186335&amp;dst=100010" TargetMode = "External"/><Relationship Id="rId17" Type="http://schemas.openxmlformats.org/officeDocument/2006/relationships/hyperlink" Target="https://login.consultant.ru/link/?req=doc&amp;base=RLAW411&amp;n=186462&amp;dst=100019" TargetMode = "External"/><Relationship Id="rId18" Type="http://schemas.openxmlformats.org/officeDocument/2006/relationships/hyperlink" Target="https://login.consultant.ru/link/?req=doc&amp;base=RLAW411&amp;n=191416&amp;dst=100018" TargetMode = "External"/><Relationship Id="rId19" Type="http://schemas.openxmlformats.org/officeDocument/2006/relationships/hyperlink" Target="https://login.consultant.ru/link/?req=doc&amp;base=RLAW411&amp;n=216491&amp;dst=100008" TargetMode = "External"/><Relationship Id="rId20" Type="http://schemas.openxmlformats.org/officeDocument/2006/relationships/hyperlink" Target="https://login.consultant.ru/link/?req=doc&amp;base=RLAW411&amp;n=221739&amp;dst=100018" TargetMode = "External"/><Relationship Id="rId21" Type="http://schemas.openxmlformats.org/officeDocument/2006/relationships/hyperlink" Target="https://login.consultant.ru/link/?req=doc&amp;base=LAW&amp;n=510752&amp;dst=7521" TargetMode = "External"/><Relationship Id="rId22" Type="http://schemas.openxmlformats.org/officeDocument/2006/relationships/hyperlink" Target="https://login.consultant.ru/link/?req=doc&amp;base=RLAW411&amp;n=167377&amp;dst=100009" TargetMode = "External"/><Relationship Id="rId23" Type="http://schemas.openxmlformats.org/officeDocument/2006/relationships/hyperlink" Target="https://login.consultant.ru/link/?req=doc&amp;base=RLAW411&amp;n=167377&amp;dst=100010" TargetMode = "External"/><Relationship Id="rId24" Type="http://schemas.openxmlformats.org/officeDocument/2006/relationships/hyperlink" Target="https://login.consultant.ru/link/?req=doc&amp;base=LAW&amp;n=483130&amp;dst=3702" TargetMode = "External"/><Relationship Id="rId25" Type="http://schemas.openxmlformats.org/officeDocument/2006/relationships/hyperlink" Target="https://login.consultant.ru/link/?req=doc&amp;base=RLAW411&amp;n=186335&amp;dst=100011" TargetMode = "External"/><Relationship Id="rId26" Type="http://schemas.openxmlformats.org/officeDocument/2006/relationships/hyperlink" Target="https://login.consultant.ru/link/?req=doc&amp;base=LAW&amp;n=512750&amp;dst=100497" TargetMode = "External"/><Relationship Id="rId27" Type="http://schemas.openxmlformats.org/officeDocument/2006/relationships/hyperlink" Target="https://login.consultant.ru/link/?req=doc&amp;base=LAW&amp;n=483130&amp;dst=3702" TargetMode = "External"/><Relationship Id="rId28" Type="http://schemas.openxmlformats.org/officeDocument/2006/relationships/hyperlink" Target="https://login.consultant.ru/link/?req=doc&amp;base=RLAW411&amp;n=186335&amp;dst=100012" TargetMode = "External"/><Relationship Id="rId29" Type="http://schemas.openxmlformats.org/officeDocument/2006/relationships/hyperlink" Target="https://login.consultant.ru/link/?req=doc&amp;base=LAW&amp;n=483130&amp;dst=3702" TargetMode = "External"/><Relationship Id="rId30" Type="http://schemas.openxmlformats.org/officeDocument/2006/relationships/hyperlink" Target="https://login.consultant.ru/link/?req=doc&amp;base=LAW&amp;n=510752&amp;dst=12979" TargetMode = "External"/><Relationship Id="rId31" Type="http://schemas.openxmlformats.org/officeDocument/2006/relationships/hyperlink" Target="https://login.consultant.ru/link/?req=doc&amp;base=RLAW411&amp;n=186335&amp;dst=100016" TargetMode = "External"/><Relationship Id="rId32" Type="http://schemas.openxmlformats.org/officeDocument/2006/relationships/hyperlink" Target="https://login.consultant.ru/link/?req=doc&amp;base=RLAW411&amp;n=216491&amp;dst=100009" TargetMode = "External"/><Relationship Id="rId33" Type="http://schemas.openxmlformats.org/officeDocument/2006/relationships/hyperlink" Target="https://login.consultant.ru/link/?req=doc&amp;base=LAW&amp;n=510752&amp;dst=12964" TargetMode = "External"/><Relationship Id="rId34" Type="http://schemas.openxmlformats.org/officeDocument/2006/relationships/hyperlink" Target="https://login.consultant.ru/link/?req=doc&amp;base=RLAW411&amp;n=186335&amp;dst=100017" TargetMode = "External"/><Relationship Id="rId35" Type="http://schemas.openxmlformats.org/officeDocument/2006/relationships/hyperlink" Target="https://login.consultant.ru/link/?req=doc&amp;base=RLAW411&amp;n=216491&amp;dst=100010" TargetMode = "External"/><Relationship Id="rId36" Type="http://schemas.openxmlformats.org/officeDocument/2006/relationships/hyperlink" Target="https://login.consultant.ru/link/?req=doc&amp;base=RLAW411&amp;n=127464&amp;dst=100013" TargetMode = "External"/><Relationship Id="rId37" Type="http://schemas.openxmlformats.org/officeDocument/2006/relationships/hyperlink" Target="https://login.consultant.ru/link/?req=doc&amp;base=LAW&amp;n=507305" TargetMode = "External"/><Relationship Id="rId38" Type="http://schemas.openxmlformats.org/officeDocument/2006/relationships/hyperlink" Target="https://login.consultant.ru/link/?req=doc&amp;base=LAW&amp;n=510752&amp;dst=11880" TargetMode = "External"/><Relationship Id="rId39" Type="http://schemas.openxmlformats.org/officeDocument/2006/relationships/hyperlink" Target="https://login.consultant.ru/link/?req=doc&amp;base=RLAW411&amp;n=186462&amp;dst=100019" TargetMode = "External"/><Relationship Id="rId40" Type="http://schemas.openxmlformats.org/officeDocument/2006/relationships/hyperlink" Target="https://login.consultant.ru/link/?req=doc&amp;base=RLAW411&amp;n=154510&amp;dst=100014" TargetMode = "External"/><Relationship Id="rId41" Type="http://schemas.openxmlformats.org/officeDocument/2006/relationships/hyperlink" Target="https://login.consultant.ru/link/?req=doc&amp;base=LAW&amp;n=483130&amp;dst=1512" TargetMode = "External"/><Relationship Id="rId42" Type="http://schemas.openxmlformats.org/officeDocument/2006/relationships/hyperlink" Target="https://login.consultant.ru/link/?req=doc&amp;base=RLAW411&amp;n=191416&amp;dst=100018" TargetMode = "External"/><Relationship Id="rId43" Type="http://schemas.openxmlformats.org/officeDocument/2006/relationships/hyperlink" Target="https://login.consultant.ru/link/?req=doc&amp;base=LAW&amp;n=502264&amp;dst=36" TargetMode = "External"/><Relationship Id="rId44" Type="http://schemas.openxmlformats.org/officeDocument/2006/relationships/hyperlink" Target="https://login.consultant.ru/link/?req=doc&amp;base=LAW&amp;n=483130&amp;dst=1512" TargetMode = "External"/><Relationship Id="rId45" Type="http://schemas.openxmlformats.org/officeDocument/2006/relationships/hyperlink" Target="https://login.consultant.ru/link/?req=doc&amp;base=RLAW411&amp;n=154510&amp;dst=100053" TargetMode = "External"/><Relationship Id="rId46" Type="http://schemas.openxmlformats.org/officeDocument/2006/relationships/hyperlink" Target="https://login.consultant.ru/link/?req=doc&amp;base=RLAW411&amp;n=154510&amp;dst=100054" TargetMode = "External"/><Relationship Id="rId47" Type="http://schemas.openxmlformats.org/officeDocument/2006/relationships/hyperlink" Target="https://login.consultant.ru/link/?req=doc&amp;base=RLAW411&amp;n=154510&amp;dst=100104" TargetMode = "External"/><Relationship Id="rId48" Type="http://schemas.openxmlformats.org/officeDocument/2006/relationships/hyperlink" Target="https://login.consultant.ru/link/?req=doc&amp;base=RLAW411&amp;n=154510&amp;dst=100105" TargetMode = "External"/><Relationship Id="rId49" Type="http://schemas.openxmlformats.org/officeDocument/2006/relationships/hyperlink" Target="https://login.consultant.ru/link/?req=doc&amp;base=RLAW411&amp;n=154510&amp;dst=100106" TargetMode = "External"/><Relationship Id="rId50" Type="http://schemas.openxmlformats.org/officeDocument/2006/relationships/hyperlink" Target="https://login.consultant.ru/link/?req=doc&amp;base=RLAW411&amp;n=154510&amp;dst=100058" TargetMode = "External"/><Relationship Id="rId51" Type="http://schemas.openxmlformats.org/officeDocument/2006/relationships/hyperlink" Target="https://login.consultant.ru/link/?req=doc&amp;base=RLAW411&amp;n=57083&amp;dst=100008" TargetMode = "External"/><Relationship Id="rId52" Type="http://schemas.openxmlformats.org/officeDocument/2006/relationships/hyperlink" Target="https://login.consultant.ru/link/?req=doc&amp;base=RLAW411&amp;n=154510&amp;dst=100061" TargetMode = "External"/><Relationship Id="rId53" Type="http://schemas.openxmlformats.org/officeDocument/2006/relationships/hyperlink" Target="https://login.consultant.ru/link/?req=doc&amp;base=RLAW411&amp;n=154510&amp;dst=100062" TargetMode = "External"/><Relationship Id="rId54" Type="http://schemas.openxmlformats.org/officeDocument/2006/relationships/hyperlink" Target="https://login.consultant.ru/link/?req=doc&amp;base=RLAW411&amp;n=154510&amp;dst=100104" TargetMode = "External"/><Relationship Id="rId55" Type="http://schemas.openxmlformats.org/officeDocument/2006/relationships/hyperlink" Target="https://login.consultant.ru/link/?req=doc&amp;base=RLAW411&amp;n=154510&amp;dst=100105" TargetMode = "External"/><Relationship Id="rId56" Type="http://schemas.openxmlformats.org/officeDocument/2006/relationships/hyperlink" Target="https://login.consultant.ru/link/?req=doc&amp;base=RLAW411&amp;n=154510&amp;dst=100106" TargetMode = "External"/><Relationship Id="rId57" Type="http://schemas.openxmlformats.org/officeDocument/2006/relationships/hyperlink" Target="https://login.consultant.ru/link/?req=doc&amp;base=RLAW411&amp;n=154510&amp;dst=100066" TargetMode = "External"/><Relationship Id="rId58" Type="http://schemas.openxmlformats.org/officeDocument/2006/relationships/hyperlink" Target="https://login.consultant.ru/link/?req=doc&amp;base=RLAW411&amp;n=61342&amp;dst=100008" TargetMode = "External"/><Relationship Id="rId59" Type="http://schemas.openxmlformats.org/officeDocument/2006/relationships/hyperlink" Target="https://login.consultant.ru/link/?req=doc&amp;base=RLAW411&amp;n=154510&amp;dst=100069" TargetMode = "External"/><Relationship Id="rId60" Type="http://schemas.openxmlformats.org/officeDocument/2006/relationships/hyperlink" Target="https://login.consultant.ru/link/?req=doc&amp;base=RLAW411&amp;n=154510&amp;dst=100070" TargetMode = "External"/><Relationship Id="rId61" Type="http://schemas.openxmlformats.org/officeDocument/2006/relationships/hyperlink" Target="https://login.consultant.ru/link/?req=doc&amp;base=RLAW411&amp;n=154510&amp;dst=100104" TargetMode = "External"/><Relationship Id="rId62" Type="http://schemas.openxmlformats.org/officeDocument/2006/relationships/hyperlink" Target="https://login.consultant.ru/link/?req=doc&amp;base=RLAW411&amp;n=154510&amp;dst=100105" TargetMode = "External"/><Relationship Id="rId63" Type="http://schemas.openxmlformats.org/officeDocument/2006/relationships/hyperlink" Target="https://login.consultant.ru/link/?req=doc&amp;base=RLAW411&amp;n=154510&amp;dst=100106" TargetMode = "External"/><Relationship Id="rId64" Type="http://schemas.openxmlformats.org/officeDocument/2006/relationships/hyperlink" Target="https://login.consultant.ru/link/?req=doc&amp;base=RLAW411&amp;n=154510&amp;dst=100074" TargetMode = "External"/><Relationship Id="rId65" Type="http://schemas.openxmlformats.org/officeDocument/2006/relationships/hyperlink" Target="https://login.consultant.ru/link/?req=doc&amp;base=RLAW411&amp;n=154510&amp;dst=100075" TargetMode = "External"/><Relationship Id="rId66" Type="http://schemas.openxmlformats.org/officeDocument/2006/relationships/hyperlink" Target="https://login.consultant.ru/link/?req=doc&amp;base=RLAW411&amp;n=221739&amp;dst=100018" TargetMode = "External"/><Relationship Id="rId67" Type="http://schemas.openxmlformats.org/officeDocument/2006/relationships/hyperlink" Target="https://login.consultant.ru/link/?req=doc&amp;base=RLAW411&amp;n=21972" TargetMode = "External"/><Relationship Id="rId68" Type="http://schemas.openxmlformats.org/officeDocument/2006/relationships/hyperlink" Target="https://login.consultant.ru/link/?req=doc&amp;base=RLAW411&amp;n=154510&amp;dst=10007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Иркутской области от 12.07.2010 N 60-ОЗ
(ред. от 09.06.2025)
"О пониженных налоговых ставках налога на прибыль организаций, подлежащего зачислению в областной бюджет, для отдельных категорий налогоплательщиков"
(принят Постановлением Законодательного Собрания Иркутской области от 23.06.2010 N 22/34-ЗС)</dc:title>
  <dcterms:created xsi:type="dcterms:W3CDTF">2025-10-21T03:46:31Z</dcterms:created>
</cp:coreProperties>
</file>