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265F17" w:rsidRDefault="007A39F1" w:rsidP="003A2B49">
      <w:pPr>
        <w:tabs>
          <w:tab w:val="left" w:pos="534"/>
          <w:tab w:val="left" w:pos="2069"/>
          <w:tab w:val="left" w:pos="2518"/>
        </w:tabs>
        <w:rPr>
          <w:rFonts w:asciiTheme="minorHAnsi" w:hAnsiTheme="minorHAnsi"/>
        </w:rPr>
      </w:pPr>
      <w:r w:rsidRPr="003A2B49">
        <w:t>От</w:t>
      </w:r>
      <w:r w:rsidR="00D52184">
        <w:rPr>
          <w:rFonts w:asciiTheme="minorHAnsi" w:hAnsiTheme="minorHAnsi"/>
        </w:rPr>
        <w:t xml:space="preserve"> </w:t>
      </w:r>
      <w:r w:rsidR="00265F17">
        <w:rPr>
          <w:rFonts w:asciiTheme="minorHAnsi" w:hAnsiTheme="minorHAnsi"/>
        </w:rPr>
        <w:t>_________</w:t>
      </w:r>
      <w:r w:rsidRPr="003A2B49">
        <w:rPr>
          <w:rFonts w:asciiTheme="minorHAnsi" w:hAnsiTheme="minorHAnsi"/>
        </w:rPr>
        <w:t xml:space="preserve"> </w:t>
      </w:r>
      <w:r w:rsidR="008573B9" w:rsidRPr="003A2B49">
        <w:rPr>
          <w:rFonts w:asciiTheme="minorHAnsi" w:hAnsiTheme="minorHAnsi"/>
        </w:rPr>
        <w:t xml:space="preserve"> </w:t>
      </w:r>
      <w:r w:rsidRPr="003A2B49">
        <w:t>№</w:t>
      </w:r>
      <w:r w:rsidR="00265F17">
        <w:rPr>
          <w:rFonts w:asciiTheme="minorHAnsi" w:hAnsiTheme="minorHAnsi"/>
        </w:rPr>
        <w:t>_______________</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proofErr w:type="spellStart"/>
      <w:r w:rsidR="007A39F1" w:rsidRPr="003A2B49">
        <w:t>г</w:t>
      </w:r>
      <w:proofErr w:type="gramStart"/>
      <w:r w:rsidR="007A39F1" w:rsidRPr="003A2B49">
        <w:t>.С</w:t>
      </w:r>
      <w:proofErr w:type="gramEnd"/>
      <w:r w:rsidR="007A39F1" w:rsidRPr="003A2B49">
        <w:t>аянск</w:t>
      </w:r>
      <w:proofErr w:type="spellEnd"/>
    </w:p>
    <w:p w:rsidR="007A39F1" w:rsidRPr="003A2B49" w:rsidRDefault="007A39F1" w:rsidP="003A2B49">
      <w:pPr>
        <w:rPr>
          <w:sz w:val="18"/>
        </w:rPr>
      </w:pPr>
    </w:p>
    <w:p w:rsidR="007A39F1" w:rsidRPr="00414534" w:rsidRDefault="0019706A" w:rsidP="0019706A">
      <w:pPr>
        <w:tabs>
          <w:tab w:val="left" w:pos="-1673"/>
          <w:tab w:val="left" w:pos="-114"/>
          <w:tab w:val="left" w:pos="-1"/>
          <w:tab w:val="left" w:pos="3855"/>
          <w:tab w:val="left" w:pos="5245"/>
        </w:tabs>
        <w:ind w:right="3400"/>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w:t>
      </w:r>
      <w:r w:rsidRPr="003A2B49">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F037FB">
        <w:rPr>
          <w:rFonts w:ascii="Times New Roman" w:hAnsi="Times New Roman"/>
          <w:sz w:val="24"/>
          <w:szCs w:val="24"/>
        </w:rPr>
        <w:t>30</w:t>
      </w:r>
      <w:r w:rsidRPr="003A2B49">
        <w:rPr>
          <w:rFonts w:ascii="Times New Roman" w:hAnsi="Times New Roman"/>
          <w:sz w:val="24"/>
          <w:szCs w:val="24"/>
        </w:rPr>
        <w:t>.</w:t>
      </w:r>
      <w:r w:rsidR="00F037FB">
        <w:rPr>
          <w:rFonts w:ascii="Times New Roman" w:hAnsi="Times New Roman"/>
          <w:sz w:val="24"/>
          <w:szCs w:val="24"/>
        </w:rPr>
        <w:t>07</w:t>
      </w:r>
      <w:r w:rsidRPr="003A2B49">
        <w:rPr>
          <w:rFonts w:ascii="Times New Roman" w:hAnsi="Times New Roman"/>
          <w:sz w:val="24"/>
          <w:szCs w:val="24"/>
        </w:rPr>
        <w:t>.20</w:t>
      </w:r>
      <w:r w:rsidR="00F037FB">
        <w:rPr>
          <w:rFonts w:ascii="Times New Roman" w:hAnsi="Times New Roman"/>
          <w:sz w:val="24"/>
          <w:szCs w:val="24"/>
        </w:rPr>
        <w:t>25</w:t>
      </w:r>
      <w:r w:rsidRPr="003A2B49">
        <w:rPr>
          <w:rFonts w:ascii="Times New Roman" w:hAnsi="Times New Roman"/>
          <w:sz w:val="24"/>
          <w:szCs w:val="24"/>
        </w:rPr>
        <w:t xml:space="preserve"> № 110-37-</w:t>
      </w:r>
      <w:r w:rsidR="00F037FB">
        <w:rPr>
          <w:rFonts w:ascii="Times New Roman" w:hAnsi="Times New Roman"/>
          <w:sz w:val="24"/>
          <w:szCs w:val="24"/>
        </w:rPr>
        <w:t>939-25</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2A75AA" w:rsidRDefault="007A39F1" w:rsidP="00776C62">
      <w:pPr>
        <w:autoSpaceDE w:val="0"/>
        <w:autoSpaceDN w:val="0"/>
        <w:adjustRightInd w:val="0"/>
        <w:ind w:firstLine="426"/>
        <w:jc w:val="both"/>
        <w:rPr>
          <w:rFonts w:ascii="Times New Roman" w:hAnsi="Times New Roman"/>
          <w:sz w:val="28"/>
          <w:szCs w:val="28"/>
        </w:rPr>
      </w:pPr>
      <w:proofErr w:type="gramStart"/>
      <w:r w:rsidRPr="002A75AA">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2A75AA">
        <w:rPr>
          <w:rFonts w:ascii="Times New Roman" w:hAnsi="Times New Roman"/>
          <w:sz w:val="28"/>
          <w:szCs w:val="28"/>
        </w:rPr>
        <w:t xml:space="preserve"> </w:t>
      </w:r>
      <w:r w:rsidRPr="002A75AA">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r w:rsidR="00B328FC" w:rsidRPr="002A75AA">
        <w:rPr>
          <w:rFonts w:ascii="Times New Roman" w:hAnsi="Times New Roman"/>
          <w:sz w:val="28"/>
          <w:szCs w:val="28"/>
        </w:rPr>
        <w:t xml:space="preserve"> </w:t>
      </w:r>
      <w:r w:rsidRPr="002A75AA">
        <w:rPr>
          <w:rFonts w:ascii="Times New Roman" w:hAnsi="Times New Roman"/>
          <w:sz w:val="28"/>
          <w:szCs w:val="28"/>
        </w:rPr>
        <w:t>№ 110-37-767-18, статьями</w:t>
      </w:r>
      <w:proofErr w:type="gramEnd"/>
      <w:r w:rsidRPr="002A75AA">
        <w:rPr>
          <w:rFonts w:ascii="Times New Roman" w:hAnsi="Times New Roman"/>
          <w:sz w:val="28"/>
          <w:szCs w:val="28"/>
        </w:rPr>
        <w:t xml:space="preserve"> 4, 38 Устава муниципального образования «город Саянск», администрация городского округа муниципального образования «город Саянск»</w:t>
      </w:r>
    </w:p>
    <w:p w:rsidR="007A39F1" w:rsidRPr="002A75AA" w:rsidRDefault="007A39F1" w:rsidP="00776C62">
      <w:pPr>
        <w:pStyle w:val="a3"/>
        <w:spacing w:after="0"/>
        <w:ind w:left="0" w:firstLine="426"/>
        <w:rPr>
          <w:rFonts w:ascii="Times New Roman" w:hAnsi="Times New Roman"/>
          <w:bCs/>
          <w:sz w:val="28"/>
          <w:szCs w:val="28"/>
        </w:rPr>
      </w:pPr>
      <w:proofErr w:type="gramStart"/>
      <w:r w:rsidRPr="002A75AA">
        <w:rPr>
          <w:rFonts w:ascii="Times New Roman" w:hAnsi="Times New Roman"/>
          <w:bCs/>
          <w:sz w:val="28"/>
          <w:szCs w:val="28"/>
        </w:rPr>
        <w:t>П</w:t>
      </w:r>
      <w:proofErr w:type="gramEnd"/>
      <w:r w:rsidRPr="002A75AA">
        <w:rPr>
          <w:rFonts w:ascii="Times New Roman" w:hAnsi="Times New Roman"/>
          <w:bCs/>
          <w:sz w:val="28"/>
          <w:szCs w:val="28"/>
        </w:rPr>
        <w:t xml:space="preserve"> О С Т А Н О В Л Я Е Т:</w:t>
      </w:r>
    </w:p>
    <w:p w:rsidR="00E05189" w:rsidRPr="002A75AA" w:rsidRDefault="00BC41C0" w:rsidP="00E05189">
      <w:pPr>
        <w:pStyle w:val="a3"/>
        <w:spacing w:after="0"/>
        <w:ind w:left="0" w:firstLine="567"/>
        <w:jc w:val="both"/>
        <w:rPr>
          <w:rFonts w:ascii="Times New Roman" w:hAnsi="Times New Roman"/>
          <w:sz w:val="28"/>
          <w:szCs w:val="28"/>
        </w:rPr>
      </w:pPr>
      <w:r w:rsidRPr="002A75AA">
        <w:rPr>
          <w:rFonts w:ascii="Times New Roman" w:hAnsi="Times New Roman"/>
          <w:sz w:val="28"/>
          <w:szCs w:val="28"/>
        </w:rPr>
        <w:t xml:space="preserve">1. </w:t>
      </w:r>
      <w:r w:rsidR="0019706A" w:rsidRPr="002A75AA">
        <w:rPr>
          <w:rFonts w:ascii="Times New Roman" w:hAnsi="Times New Roman"/>
          <w:sz w:val="28"/>
          <w:szCs w:val="28"/>
        </w:rPr>
        <w:t xml:space="preserve">Внести в муниципальную программу «Развитие, содержание дорожного хозяйства и благоустройство муниципального образования «город Саянск» (далее – программа), утвержденную постановлением администрации городского округа муниципального образования «город Саянск» от </w:t>
      </w:r>
      <w:r w:rsidR="00F037FB" w:rsidRPr="002A75AA">
        <w:rPr>
          <w:rFonts w:ascii="Times New Roman" w:hAnsi="Times New Roman"/>
          <w:sz w:val="28"/>
          <w:szCs w:val="28"/>
        </w:rPr>
        <w:t>30.07.2025</w:t>
      </w:r>
      <w:r w:rsidR="0019706A" w:rsidRPr="002A75AA">
        <w:rPr>
          <w:rFonts w:ascii="Times New Roman" w:hAnsi="Times New Roman"/>
          <w:sz w:val="28"/>
          <w:szCs w:val="28"/>
        </w:rPr>
        <w:t xml:space="preserve"> № 110-37-</w:t>
      </w:r>
      <w:r w:rsidR="00F037FB" w:rsidRPr="002A75AA">
        <w:rPr>
          <w:rFonts w:ascii="Times New Roman" w:hAnsi="Times New Roman"/>
          <w:sz w:val="28"/>
          <w:szCs w:val="28"/>
        </w:rPr>
        <w:t>939</w:t>
      </w:r>
      <w:r w:rsidR="0019706A" w:rsidRPr="002A75AA">
        <w:rPr>
          <w:rFonts w:ascii="Times New Roman" w:hAnsi="Times New Roman"/>
          <w:sz w:val="28"/>
          <w:szCs w:val="28"/>
        </w:rPr>
        <w:t>-</w:t>
      </w:r>
      <w:r w:rsidR="00F037FB" w:rsidRPr="002A75AA">
        <w:rPr>
          <w:rFonts w:ascii="Times New Roman" w:hAnsi="Times New Roman"/>
          <w:sz w:val="28"/>
          <w:szCs w:val="28"/>
        </w:rPr>
        <w:t>25</w:t>
      </w:r>
      <w:r w:rsidR="001B4AC1" w:rsidRPr="002A75AA">
        <w:rPr>
          <w:rFonts w:ascii="Times New Roman" w:hAnsi="Times New Roman"/>
          <w:sz w:val="28"/>
          <w:szCs w:val="28"/>
        </w:rPr>
        <w:t xml:space="preserve"> (в редакции от 16.09.2025 №110-37-1129-25</w:t>
      </w:r>
      <w:r w:rsidR="00FF77CD" w:rsidRPr="002A75AA">
        <w:rPr>
          <w:rFonts w:ascii="Times New Roman" w:hAnsi="Times New Roman"/>
          <w:sz w:val="28"/>
          <w:szCs w:val="28"/>
        </w:rPr>
        <w:t>,</w:t>
      </w:r>
      <w:r w:rsidR="001B4AC1" w:rsidRPr="002A75AA">
        <w:rPr>
          <w:rFonts w:ascii="Times New Roman" w:hAnsi="Times New Roman"/>
          <w:sz w:val="28"/>
          <w:szCs w:val="28"/>
        </w:rPr>
        <w:t xml:space="preserve"> от 20.11.2025 №110-37-1399-25, от 26.02.2026 №110-37-204-26)</w:t>
      </w:r>
      <w:r w:rsidR="00E05189" w:rsidRPr="002A75AA">
        <w:rPr>
          <w:rFonts w:ascii="Times New Roman" w:hAnsi="Times New Roman"/>
          <w:sz w:val="28"/>
          <w:szCs w:val="28"/>
        </w:rPr>
        <w:t>, следующие изменения:</w:t>
      </w:r>
    </w:p>
    <w:p w:rsidR="00547741" w:rsidRDefault="00547741" w:rsidP="00547741">
      <w:pPr>
        <w:pStyle w:val="a3"/>
        <w:spacing w:after="0"/>
        <w:ind w:left="0" w:firstLine="567"/>
        <w:jc w:val="both"/>
        <w:rPr>
          <w:rFonts w:ascii="Times New Roman" w:hAnsi="Times New Roman"/>
          <w:sz w:val="28"/>
          <w:szCs w:val="28"/>
        </w:rPr>
      </w:pPr>
      <w:r w:rsidRPr="002A75AA">
        <w:rPr>
          <w:rFonts w:ascii="Times New Roman" w:hAnsi="Times New Roman"/>
          <w:sz w:val="28"/>
          <w:szCs w:val="28"/>
        </w:rPr>
        <w:t xml:space="preserve">1.1. </w:t>
      </w:r>
      <w:r w:rsidR="00F425EA" w:rsidRPr="002A75AA">
        <w:rPr>
          <w:rFonts w:ascii="Times New Roman" w:hAnsi="Times New Roman"/>
          <w:sz w:val="28"/>
          <w:szCs w:val="28"/>
        </w:rPr>
        <w:t xml:space="preserve">Пункт 9 </w:t>
      </w:r>
      <w:r w:rsidRPr="002A75AA">
        <w:rPr>
          <w:rFonts w:ascii="Times New Roman" w:hAnsi="Times New Roman"/>
          <w:sz w:val="28"/>
          <w:szCs w:val="28"/>
        </w:rPr>
        <w:t>Глав</w:t>
      </w:r>
      <w:r w:rsidR="00F425EA" w:rsidRPr="002A75AA">
        <w:rPr>
          <w:rFonts w:ascii="Times New Roman" w:hAnsi="Times New Roman"/>
          <w:sz w:val="28"/>
          <w:szCs w:val="28"/>
        </w:rPr>
        <w:t>ы</w:t>
      </w:r>
      <w:r w:rsidRPr="002A75AA">
        <w:rPr>
          <w:rFonts w:ascii="Times New Roman" w:hAnsi="Times New Roman"/>
          <w:sz w:val="28"/>
          <w:szCs w:val="28"/>
        </w:rPr>
        <w:t xml:space="preserve"> 1. «Паспорт» изложить в следующей редакции:</w:t>
      </w:r>
    </w:p>
    <w:tbl>
      <w:tblPr>
        <w:tblpPr w:leftFromText="180" w:rightFromText="180" w:vertAnchor="text" w:horzAnchor="margin" w:tblpY="399"/>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29"/>
        <w:gridCol w:w="1951"/>
        <w:gridCol w:w="6946"/>
      </w:tblGrid>
      <w:tr w:rsidR="00F425EA" w:rsidRPr="00F425EA" w:rsidTr="00D27D72">
        <w:tc>
          <w:tcPr>
            <w:tcW w:w="629" w:type="dxa"/>
          </w:tcPr>
          <w:p w:rsidR="00F425EA" w:rsidRPr="00F425EA" w:rsidRDefault="00F425EA" w:rsidP="00F425EA">
            <w:pPr>
              <w:widowControl w:val="0"/>
              <w:autoSpaceDE w:val="0"/>
              <w:autoSpaceDN w:val="0"/>
              <w:jc w:val="center"/>
              <w:rPr>
                <w:rFonts w:ascii="Times New Roman" w:hAnsi="Times New Roman"/>
                <w:sz w:val="24"/>
                <w:szCs w:val="24"/>
              </w:rPr>
            </w:pPr>
            <w:r w:rsidRPr="00F425EA">
              <w:rPr>
                <w:rFonts w:ascii="Times New Roman" w:hAnsi="Times New Roman"/>
                <w:sz w:val="24"/>
                <w:szCs w:val="24"/>
              </w:rPr>
              <w:t>9</w:t>
            </w:r>
          </w:p>
        </w:tc>
        <w:tc>
          <w:tcPr>
            <w:tcW w:w="1951" w:type="dxa"/>
          </w:tcPr>
          <w:p w:rsidR="00F425EA" w:rsidRPr="00F425EA" w:rsidRDefault="00F425EA" w:rsidP="00F425EA">
            <w:pPr>
              <w:widowControl w:val="0"/>
              <w:autoSpaceDE w:val="0"/>
              <w:autoSpaceDN w:val="0"/>
              <w:rPr>
                <w:rFonts w:ascii="Times New Roman" w:hAnsi="Times New Roman"/>
                <w:sz w:val="24"/>
                <w:szCs w:val="24"/>
              </w:rPr>
            </w:pPr>
            <w:r w:rsidRPr="00F425EA">
              <w:rPr>
                <w:rFonts w:ascii="Times New Roman" w:hAnsi="Times New Roman"/>
                <w:sz w:val="24"/>
                <w:szCs w:val="24"/>
              </w:rPr>
              <w:t>Объем и источники финансирования муниципальной программы</w:t>
            </w:r>
          </w:p>
        </w:tc>
        <w:tc>
          <w:tcPr>
            <w:tcW w:w="6946" w:type="dxa"/>
          </w:tcPr>
          <w:p w:rsidR="00F425EA" w:rsidRPr="00F425EA" w:rsidRDefault="00F425EA" w:rsidP="00F425EA">
            <w:pPr>
              <w:widowControl w:val="0"/>
              <w:autoSpaceDE w:val="0"/>
              <w:autoSpaceDN w:val="0"/>
              <w:jc w:val="both"/>
              <w:rPr>
                <w:rFonts w:ascii="Times New Roman" w:hAnsi="Times New Roman" w:cs="Calibri"/>
                <w:sz w:val="24"/>
                <w:szCs w:val="24"/>
              </w:rPr>
            </w:pPr>
            <w:r w:rsidRPr="004D382F">
              <w:rPr>
                <w:rFonts w:ascii="Times New Roman" w:hAnsi="Times New Roman" w:cs="Calibri"/>
                <w:sz w:val="24"/>
                <w:szCs w:val="24"/>
              </w:rPr>
              <w:t>Объем финансирования муниципальной программы составляет</w:t>
            </w:r>
            <w:r w:rsidRPr="004D382F">
              <w:rPr>
                <w:rFonts w:ascii="Times New Roman" w:hAnsi="Times New Roman" w:cs="Calibri"/>
                <w:color w:val="FF0000"/>
                <w:sz w:val="24"/>
                <w:szCs w:val="24"/>
              </w:rPr>
              <w:t xml:space="preserve">          </w:t>
            </w:r>
            <w:r w:rsidRPr="004D382F">
              <w:rPr>
                <w:rFonts w:ascii="Times New Roman" w:hAnsi="Times New Roman" w:cs="Calibri"/>
                <w:sz w:val="24"/>
                <w:szCs w:val="24"/>
              </w:rPr>
              <w:t>8</w:t>
            </w:r>
            <w:r w:rsidR="004D382F" w:rsidRPr="004D382F">
              <w:rPr>
                <w:rFonts w:ascii="Times New Roman" w:hAnsi="Times New Roman" w:cs="Calibri"/>
                <w:sz w:val="24"/>
                <w:szCs w:val="24"/>
              </w:rPr>
              <w:t>38</w:t>
            </w:r>
            <w:r w:rsidRPr="004D382F">
              <w:rPr>
                <w:rFonts w:ascii="Times New Roman" w:hAnsi="Times New Roman" w:cs="Calibri"/>
                <w:sz w:val="24"/>
                <w:szCs w:val="24"/>
              </w:rPr>
              <w:t xml:space="preserve"> </w:t>
            </w:r>
            <w:r w:rsidR="004D382F" w:rsidRPr="004D382F">
              <w:rPr>
                <w:rFonts w:ascii="Times New Roman" w:hAnsi="Times New Roman" w:cs="Calibri"/>
                <w:sz w:val="24"/>
                <w:szCs w:val="24"/>
              </w:rPr>
              <w:t>068</w:t>
            </w:r>
            <w:r w:rsidRPr="004D382F">
              <w:rPr>
                <w:rFonts w:ascii="Times New Roman" w:hAnsi="Times New Roman" w:cs="Calibri"/>
                <w:sz w:val="24"/>
                <w:szCs w:val="24"/>
              </w:rPr>
              <w:t xml:space="preserve"> тыс. руб., в том числе по годам:</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1851"/>
              <w:gridCol w:w="1843"/>
              <w:gridCol w:w="1985"/>
            </w:tblGrid>
            <w:tr w:rsidR="00F425EA" w:rsidRPr="00F425EA" w:rsidTr="00D27D72">
              <w:trPr>
                <w:trHeight w:val="1190"/>
              </w:trPr>
              <w:tc>
                <w:tcPr>
                  <w:tcW w:w="1120"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Год</w:t>
                  </w:r>
                </w:p>
              </w:tc>
              <w:tc>
                <w:tcPr>
                  <w:tcW w:w="1851"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 xml:space="preserve">Общий объем финансирования, </w:t>
                  </w:r>
                </w:p>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тыс. руб.</w:t>
                  </w:r>
                </w:p>
              </w:tc>
              <w:tc>
                <w:tcPr>
                  <w:tcW w:w="1843"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 xml:space="preserve">Местный бюджет, </w:t>
                  </w:r>
                </w:p>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тыс. руб.</w:t>
                  </w:r>
                </w:p>
              </w:tc>
              <w:tc>
                <w:tcPr>
                  <w:tcW w:w="1985"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 xml:space="preserve">Областной бюджет, </w:t>
                  </w:r>
                </w:p>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тыс. руб.</w:t>
                  </w:r>
                </w:p>
              </w:tc>
            </w:tr>
            <w:tr w:rsidR="00F425EA" w:rsidRPr="00F425EA" w:rsidTr="00D27D72">
              <w:trPr>
                <w:trHeight w:val="275"/>
              </w:trPr>
              <w:tc>
                <w:tcPr>
                  <w:tcW w:w="6799" w:type="dxa"/>
                  <w:gridSpan w:val="4"/>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Муниципальная программа</w:t>
                  </w:r>
                </w:p>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«Развитие, содержание дорожного хозяйства и благоустройство муниципального образования «город Саянск»</w:t>
                  </w:r>
                </w:p>
              </w:tc>
            </w:tr>
            <w:tr w:rsidR="00F425EA" w:rsidRPr="00F425EA" w:rsidTr="00D27D72">
              <w:trPr>
                <w:trHeight w:val="275"/>
              </w:trPr>
              <w:tc>
                <w:tcPr>
                  <w:tcW w:w="1120"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130476</w:t>
                  </w:r>
                </w:p>
              </w:tc>
              <w:tc>
                <w:tcPr>
                  <w:tcW w:w="1843"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68396</w:t>
                  </w:r>
                </w:p>
              </w:tc>
              <w:tc>
                <w:tcPr>
                  <w:tcW w:w="1985"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62080</w:t>
                  </w:r>
                </w:p>
              </w:tc>
            </w:tr>
            <w:tr w:rsidR="00F425EA" w:rsidRPr="00F425EA" w:rsidTr="00D27D72">
              <w:tc>
                <w:tcPr>
                  <w:tcW w:w="1120"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123529</w:t>
                  </w:r>
                </w:p>
              </w:tc>
              <w:tc>
                <w:tcPr>
                  <w:tcW w:w="1843"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40811</w:t>
                  </w:r>
                </w:p>
              </w:tc>
              <w:tc>
                <w:tcPr>
                  <w:tcW w:w="1985"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82718</w:t>
                  </w:r>
                </w:p>
              </w:tc>
            </w:tr>
            <w:tr w:rsidR="00F425EA" w:rsidRPr="00F425EA" w:rsidTr="00D27D72">
              <w:tc>
                <w:tcPr>
                  <w:tcW w:w="1120"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122073</w:t>
                  </w:r>
                </w:p>
              </w:tc>
              <w:tc>
                <w:tcPr>
                  <w:tcW w:w="1843"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39355</w:t>
                  </w:r>
                </w:p>
              </w:tc>
              <w:tc>
                <w:tcPr>
                  <w:tcW w:w="1985"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82718</w:t>
                  </w:r>
                </w:p>
              </w:tc>
            </w:tr>
            <w:tr w:rsidR="00F425EA" w:rsidRPr="00F425EA" w:rsidTr="00D27D72">
              <w:tc>
                <w:tcPr>
                  <w:tcW w:w="1120"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lastRenderedPageBreak/>
                    <w:t>2029</w:t>
                  </w:r>
                </w:p>
              </w:tc>
              <w:tc>
                <w:tcPr>
                  <w:tcW w:w="1851"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168685</w:t>
                  </w:r>
                </w:p>
              </w:tc>
              <w:tc>
                <w:tcPr>
                  <w:tcW w:w="1843"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68524</w:t>
                  </w:r>
                </w:p>
              </w:tc>
              <w:tc>
                <w:tcPr>
                  <w:tcW w:w="1985"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100161</w:t>
                  </w:r>
                </w:p>
              </w:tc>
            </w:tr>
            <w:tr w:rsidR="00F425EA" w:rsidRPr="00F425EA" w:rsidTr="00D27D72">
              <w:tc>
                <w:tcPr>
                  <w:tcW w:w="1120" w:type="dxa"/>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293305</w:t>
                  </w:r>
                </w:p>
              </w:tc>
              <w:tc>
                <w:tcPr>
                  <w:tcW w:w="1843"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81965</w:t>
                  </w:r>
                </w:p>
              </w:tc>
              <w:tc>
                <w:tcPr>
                  <w:tcW w:w="1985" w:type="dxa"/>
                </w:tcPr>
                <w:p w:rsidR="00F425EA" w:rsidRPr="00F425E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211340</w:t>
                  </w:r>
                </w:p>
              </w:tc>
            </w:tr>
            <w:tr w:rsidR="00F425EA" w:rsidRPr="00F425EA" w:rsidTr="00D27D72">
              <w:tc>
                <w:tcPr>
                  <w:tcW w:w="1120" w:type="dxa"/>
                </w:tcPr>
                <w:p w:rsidR="00F425EA" w:rsidRPr="00F425EA" w:rsidRDefault="00F425EA" w:rsidP="001021BD">
                  <w:pPr>
                    <w:framePr w:hSpace="180" w:wrap="around" w:vAnchor="text" w:hAnchor="margin" w:y="399"/>
                    <w:jc w:val="center"/>
                    <w:rPr>
                      <w:rFonts w:ascii="Times New Roman" w:hAnsi="Times New Roman"/>
                      <w:b/>
                      <w:sz w:val="24"/>
                      <w:szCs w:val="24"/>
                      <w:lang w:eastAsia="en-US"/>
                    </w:rPr>
                  </w:pPr>
                </w:p>
              </w:tc>
              <w:tc>
                <w:tcPr>
                  <w:tcW w:w="1851"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838068</w:t>
                  </w:r>
                </w:p>
              </w:tc>
              <w:tc>
                <w:tcPr>
                  <w:tcW w:w="1843"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299051</w:t>
                  </w:r>
                </w:p>
              </w:tc>
              <w:tc>
                <w:tcPr>
                  <w:tcW w:w="1985" w:type="dxa"/>
                </w:tcPr>
                <w:p w:rsidR="00F425EA"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539017</w:t>
                  </w:r>
                </w:p>
              </w:tc>
            </w:tr>
            <w:tr w:rsidR="00F425EA" w:rsidRPr="00F425EA" w:rsidTr="00D27D72">
              <w:tc>
                <w:tcPr>
                  <w:tcW w:w="6799" w:type="dxa"/>
                  <w:gridSpan w:val="4"/>
                </w:tcPr>
                <w:p w:rsidR="00F425EA" w:rsidRPr="00F425EA" w:rsidRDefault="00F425EA"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Подпрограмма №1. 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79454B" w:rsidRPr="004D382F" w:rsidRDefault="0079454B" w:rsidP="001021BD">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73 909</w:t>
                  </w:r>
                </w:p>
              </w:tc>
              <w:tc>
                <w:tcPr>
                  <w:tcW w:w="1843" w:type="dxa"/>
                </w:tcPr>
                <w:p w:rsidR="0079454B" w:rsidRPr="00B73F1C"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14 547</w:t>
                  </w:r>
                </w:p>
              </w:tc>
              <w:tc>
                <w:tcPr>
                  <w:tcW w:w="1985" w:type="dxa"/>
                </w:tcPr>
                <w:p w:rsidR="0079454B" w:rsidRPr="00B73F1C"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59 362</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79454B" w:rsidRPr="004D382F" w:rsidRDefault="0079454B" w:rsidP="001021BD">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89 888</w:t>
                  </w:r>
                </w:p>
              </w:tc>
              <w:tc>
                <w:tcPr>
                  <w:tcW w:w="1843" w:type="dxa"/>
                </w:tcPr>
                <w:p w:rsidR="0079454B" w:rsidRPr="00B73F1C"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9 888</w:t>
                  </w:r>
                </w:p>
              </w:tc>
              <w:tc>
                <w:tcPr>
                  <w:tcW w:w="1985" w:type="dxa"/>
                </w:tcPr>
                <w:p w:rsidR="0079454B" w:rsidRPr="00F6437B"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80</w:t>
                  </w:r>
                  <w:r w:rsidRPr="001E782F">
                    <w:rPr>
                      <w:rFonts w:ascii="Times New Roman" w:hAnsi="Times New Roman"/>
                      <w:sz w:val="24"/>
                      <w:szCs w:val="24"/>
                    </w:rPr>
                    <w:t xml:space="preserve"> 000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79454B" w:rsidRPr="004D382F" w:rsidRDefault="0079454B" w:rsidP="001021BD">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89 888</w:t>
                  </w:r>
                </w:p>
              </w:tc>
              <w:tc>
                <w:tcPr>
                  <w:tcW w:w="1843" w:type="dxa"/>
                </w:tcPr>
                <w:p w:rsidR="0079454B" w:rsidRPr="00F6437B" w:rsidRDefault="0079454B" w:rsidP="001021BD">
                  <w:pPr>
                    <w:framePr w:hSpace="180" w:wrap="around" w:vAnchor="text" w:hAnchor="margin" w:y="399"/>
                    <w:jc w:val="center"/>
                    <w:rPr>
                      <w:rFonts w:ascii="Times New Roman" w:hAnsi="Times New Roman"/>
                      <w:sz w:val="24"/>
                      <w:szCs w:val="24"/>
                    </w:rPr>
                  </w:pPr>
                  <w:r w:rsidRPr="00F6437B">
                    <w:rPr>
                      <w:rFonts w:ascii="Times New Roman" w:hAnsi="Times New Roman"/>
                      <w:sz w:val="24"/>
                      <w:szCs w:val="24"/>
                    </w:rPr>
                    <w:t xml:space="preserve">9 </w:t>
                  </w:r>
                  <w:r>
                    <w:rPr>
                      <w:rFonts w:ascii="Times New Roman" w:hAnsi="Times New Roman"/>
                      <w:sz w:val="24"/>
                      <w:szCs w:val="24"/>
                    </w:rPr>
                    <w:t>888</w:t>
                  </w:r>
                </w:p>
              </w:tc>
              <w:tc>
                <w:tcPr>
                  <w:tcW w:w="1985" w:type="dxa"/>
                </w:tcPr>
                <w:p w:rsidR="0079454B" w:rsidRPr="00F6437B"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80</w:t>
                  </w:r>
                  <w:r w:rsidRPr="001E782F">
                    <w:rPr>
                      <w:rFonts w:ascii="Times New Roman" w:hAnsi="Times New Roman"/>
                      <w:sz w:val="24"/>
                      <w:szCs w:val="24"/>
                    </w:rPr>
                    <w:t xml:space="preserve"> 000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2029</w:t>
                  </w:r>
                </w:p>
              </w:tc>
              <w:tc>
                <w:tcPr>
                  <w:tcW w:w="1851" w:type="dxa"/>
                </w:tcPr>
                <w:p w:rsidR="0079454B" w:rsidRPr="004D382F" w:rsidRDefault="0079454B" w:rsidP="001021BD">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111 193</w:t>
                  </w:r>
                </w:p>
              </w:tc>
              <w:tc>
                <w:tcPr>
                  <w:tcW w:w="1843" w:type="dxa"/>
                </w:tcPr>
                <w:p w:rsidR="0079454B" w:rsidRPr="00F6437B"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12 232</w:t>
                  </w:r>
                </w:p>
              </w:tc>
              <w:tc>
                <w:tcPr>
                  <w:tcW w:w="1985" w:type="dxa"/>
                </w:tcPr>
                <w:p w:rsidR="0079454B" w:rsidRPr="00F6437B"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98</w:t>
                  </w:r>
                  <w:r w:rsidRPr="001E782F">
                    <w:rPr>
                      <w:rFonts w:ascii="Times New Roman" w:hAnsi="Times New Roman"/>
                      <w:sz w:val="24"/>
                      <w:szCs w:val="24"/>
                    </w:rPr>
                    <w:t xml:space="preserve"> </w:t>
                  </w:r>
                  <w:r>
                    <w:rPr>
                      <w:rFonts w:ascii="Times New Roman" w:hAnsi="Times New Roman"/>
                      <w:sz w:val="24"/>
                      <w:szCs w:val="24"/>
                    </w:rPr>
                    <w:t>961</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79454B" w:rsidRPr="004D382F" w:rsidRDefault="0079454B" w:rsidP="001021BD">
                  <w:pPr>
                    <w:framePr w:hSpace="180" w:wrap="around" w:vAnchor="text" w:hAnchor="margin" w:y="399"/>
                    <w:jc w:val="center"/>
                    <w:rPr>
                      <w:rFonts w:ascii="Times New Roman" w:hAnsi="Times New Roman"/>
                      <w:b/>
                      <w:sz w:val="24"/>
                      <w:szCs w:val="24"/>
                    </w:rPr>
                  </w:pPr>
                  <w:r w:rsidRPr="004D382F">
                    <w:rPr>
                      <w:rFonts w:ascii="Times New Roman" w:hAnsi="Times New Roman"/>
                      <w:b/>
                      <w:sz w:val="24"/>
                      <w:szCs w:val="24"/>
                    </w:rPr>
                    <w:t>236 113</w:t>
                  </w:r>
                </w:p>
              </w:tc>
              <w:tc>
                <w:tcPr>
                  <w:tcW w:w="1843" w:type="dxa"/>
                </w:tcPr>
                <w:p w:rsidR="0079454B" w:rsidRPr="00B73F1C"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25 973</w:t>
                  </w:r>
                </w:p>
              </w:tc>
              <w:tc>
                <w:tcPr>
                  <w:tcW w:w="1985" w:type="dxa"/>
                </w:tcPr>
                <w:p w:rsidR="0079454B" w:rsidRPr="00B73F1C" w:rsidRDefault="0079454B" w:rsidP="001021BD">
                  <w:pPr>
                    <w:framePr w:hSpace="180" w:wrap="around" w:vAnchor="text" w:hAnchor="margin" w:y="399"/>
                    <w:jc w:val="center"/>
                    <w:rPr>
                      <w:rFonts w:ascii="Times New Roman" w:hAnsi="Times New Roman"/>
                      <w:sz w:val="24"/>
                      <w:szCs w:val="24"/>
                    </w:rPr>
                  </w:pPr>
                  <w:r>
                    <w:rPr>
                      <w:rFonts w:ascii="Times New Roman" w:hAnsi="Times New Roman"/>
                      <w:sz w:val="24"/>
                      <w:szCs w:val="24"/>
                    </w:rPr>
                    <w:t>210 140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b/>
                      <w:sz w:val="24"/>
                      <w:szCs w:val="24"/>
                      <w:lang w:eastAsia="en-US"/>
                    </w:rPr>
                  </w:pPr>
                </w:p>
              </w:tc>
              <w:tc>
                <w:tcPr>
                  <w:tcW w:w="1851" w:type="dxa"/>
                </w:tcPr>
                <w:p w:rsidR="0079454B" w:rsidRPr="00B73F1C" w:rsidRDefault="0079454B" w:rsidP="001021BD">
                  <w:pPr>
                    <w:framePr w:hSpace="180" w:wrap="around" w:vAnchor="text" w:hAnchor="margin" w:y="399"/>
                    <w:jc w:val="center"/>
                    <w:rPr>
                      <w:rFonts w:ascii="Times New Roman" w:hAnsi="Times New Roman"/>
                      <w:b/>
                      <w:sz w:val="24"/>
                      <w:szCs w:val="24"/>
                    </w:rPr>
                  </w:pPr>
                  <w:r>
                    <w:rPr>
                      <w:rFonts w:ascii="Times New Roman" w:hAnsi="Times New Roman"/>
                      <w:b/>
                      <w:sz w:val="24"/>
                      <w:szCs w:val="24"/>
                    </w:rPr>
                    <w:t>600 991</w:t>
                  </w:r>
                </w:p>
              </w:tc>
              <w:tc>
                <w:tcPr>
                  <w:tcW w:w="1843" w:type="dxa"/>
                </w:tcPr>
                <w:p w:rsidR="0079454B" w:rsidRPr="00B73F1C" w:rsidRDefault="0079454B" w:rsidP="001021BD">
                  <w:pPr>
                    <w:framePr w:hSpace="180" w:wrap="around" w:vAnchor="text" w:hAnchor="margin" w:y="399"/>
                    <w:jc w:val="center"/>
                    <w:rPr>
                      <w:rFonts w:ascii="Times New Roman" w:hAnsi="Times New Roman"/>
                      <w:b/>
                      <w:sz w:val="24"/>
                      <w:szCs w:val="24"/>
                    </w:rPr>
                  </w:pPr>
                  <w:r>
                    <w:rPr>
                      <w:rFonts w:ascii="Times New Roman" w:hAnsi="Times New Roman"/>
                      <w:b/>
                      <w:sz w:val="24"/>
                      <w:szCs w:val="24"/>
                    </w:rPr>
                    <w:t>72 528</w:t>
                  </w:r>
                </w:p>
              </w:tc>
              <w:tc>
                <w:tcPr>
                  <w:tcW w:w="1985" w:type="dxa"/>
                </w:tcPr>
                <w:p w:rsidR="0079454B" w:rsidRPr="00B73F1C" w:rsidRDefault="0079454B" w:rsidP="001021BD">
                  <w:pPr>
                    <w:framePr w:hSpace="180" w:wrap="around" w:vAnchor="text" w:hAnchor="margin" w:y="399"/>
                    <w:jc w:val="center"/>
                    <w:rPr>
                      <w:rFonts w:ascii="Times New Roman" w:hAnsi="Times New Roman"/>
                      <w:b/>
                      <w:sz w:val="24"/>
                      <w:szCs w:val="24"/>
                    </w:rPr>
                  </w:pPr>
                  <w:r>
                    <w:rPr>
                      <w:rFonts w:ascii="Times New Roman" w:hAnsi="Times New Roman"/>
                      <w:b/>
                      <w:sz w:val="24"/>
                      <w:szCs w:val="24"/>
                    </w:rPr>
                    <w:t>528 463</w:t>
                  </w:r>
                </w:p>
              </w:tc>
            </w:tr>
            <w:tr w:rsidR="0079454B" w:rsidRPr="00F425EA" w:rsidTr="00D27D72">
              <w:tc>
                <w:tcPr>
                  <w:tcW w:w="6799" w:type="dxa"/>
                  <w:gridSpan w:val="4"/>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Подпрограмма №2. Повышение безопасности дорожного движения в городе Саянске.</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5235</w:t>
                  </w:r>
                </w:p>
              </w:tc>
              <w:tc>
                <w:tcPr>
                  <w:tcW w:w="1843" w:type="dxa"/>
                </w:tcPr>
                <w:p w:rsidR="0079454B" w:rsidRPr="002A75AA" w:rsidRDefault="002A75AA" w:rsidP="001021BD">
                  <w:pPr>
                    <w:framePr w:hSpace="180" w:wrap="around" w:vAnchor="text" w:hAnchor="margin" w:y="399"/>
                    <w:jc w:val="center"/>
                    <w:rPr>
                      <w:rFonts w:ascii="Times New Roman" w:hAnsi="Times New Roman"/>
                      <w:sz w:val="24"/>
                      <w:szCs w:val="24"/>
                      <w:lang w:eastAsia="en-US"/>
                    </w:rPr>
                  </w:pPr>
                  <w:r w:rsidRPr="002A75AA">
                    <w:rPr>
                      <w:rFonts w:ascii="Times New Roman" w:hAnsi="Times New Roman"/>
                      <w:sz w:val="24"/>
                      <w:szCs w:val="24"/>
                      <w:lang w:eastAsia="en-US"/>
                    </w:rPr>
                    <w:t>2517</w:t>
                  </w:r>
                </w:p>
              </w:tc>
              <w:tc>
                <w:tcPr>
                  <w:tcW w:w="1985" w:type="dxa"/>
                </w:tcPr>
                <w:p w:rsidR="0079454B" w:rsidRPr="002A75A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2718</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3054</w:t>
                  </w:r>
                </w:p>
              </w:tc>
              <w:tc>
                <w:tcPr>
                  <w:tcW w:w="1843" w:type="dxa"/>
                </w:tcPr>
                <w:p w:rsidR="0079454B" w:rsidRPr="002A75AA" w:rsidRDefault="002A75AA" w:rsidP="001021BD">
                  <w:pPr>
                    <w:framePr w:hSpace="180" w:wrap="around" w:vAnchor="text" w:hAnchor="margin" w:y="399"/>
                    <w:spacing w:line="276" w:lineRule="auto"/>
                    <w:jc w:val="center"/>
                    <w:rPr>
                      <w:rFonts w:ascii="Times New Roman" w:eastAsia="Calibri" w:hAnsi="Times New Roman"/>
                      <w:sz w:val="24"/>
                      <w:szCs w:val="24"/>
                      <w:lang w:eastAsia="en-US"/>
                    </w:rPr>
                  </w:pPr>
                  <w:r w:rsidRPr="002A75AA">
                    <w:rPr>
                      <w:rFonts w:ascii="Times New Roman" w:eastAsia="Calibri" w:hAnsi="Times New Roman"/>
                      <w:sz w:val="24"/>
                      <w:szCs w:val="24"/>
                      <w:lang w:eastAsia="en-US"/>
                    </w:rPr>
                    <w:t>336</w:t>
                  </w:r>
                </w:p>
              </w:tc>
              <w:tc>
                <w:tcPr>
                  <w:tcW w:w="1985" w:type="dxa"/>
                </w:tcPr>
                <w:p w:rsidR="0079454B" w:rsidRPr="002A75A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2718</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3054</w:t>
                  </w:r>
                </w:p>
              </w:tc>
              <w:tc>
                <w:tcPr>
                  <w:tcW w:w="1843" w:type="dxa"/>
                </w:tcPr>
                <w:p w:rsidR="0079454B" w:rsidRPr="002A75AA" w:rsidRDefault="002A75AA" w:rsidP="001021BD">
                  <w:pPr>
                    <w:framePr w:hSpace="180" w:wrap="around" w:vAnchor="text" w:hAnchor="margin" w:y="399"/>
                    <w:spacing w:line="276" w:lineRule="auto"/>
                    <w:jc w:val="center"/>
                    <w:rPr>
                      <w:rFonts w:ascii="Times New Roman" w:eastAsia="Calibri" w:hAnsi="Times New Roman"/>
                      <w:sz w:val="24"/>
                      <w:szCs w:val="24"/>
                      <w:lang w:eastAsia="en-US"/>
                    </w:rPr>
                  </w:pPr>
                  <w:r w:rsidRPr="002A75AA">
                    <w:rPr>
                      <w:rFonts w:ascii="Times New Roman" w:eastAsia="Calibri" w:hAnsi="Times New Roman"/>
                      <w:sz w:val="24"/>
                      <w:szCs w:val="24"/>
                      <w:lang w:eastAsia="en-US"/>
                    </w:rPr>
                    <w:t>336</w:t>
                  </w:r>
                </w:p>
              </w:tc>
              <w:tc>
                <w:tcPr>
                  <w:tcW w:w="1985" w:type="dxa"/>
                </w:tcPr>
                <w:p w:rsidR="0079454B" w:rsidRPr="002A75A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2718</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2029</w:t>
                  </w:r>
                </w:p>
              </w:tc>
              <w:tc>
                <w:tcPr>
                  <w:tcW w:w="1851"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3950</w:t>
                  </w:r>
                </w:p>
              </w:tc>
              <w:tc>
                <w:tcPr>
                  <w:tcW w:w="1843" w:type="dxa"/>
                </w:tcPr>
                <w:p w:rsidR="0079454B" w:rsidRPr="002A75AA" w:rsidRDefault="002A75AA" w:rsidP="001021BD">
                  <w:pPr>
                    <w:framePr w:hSpace="180" w:wrap="around" w:vAnchor="text" w:hAnchor="margin" w:y="399"/>
                    <w:spacing w:line="276"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2750</w:t>
                  </w:r>
                </w:p>
              </w:tc>
              <w:tc>
                <w:tcPr>
                  <w:tcW w:w="1985" w:type="dxa"/>
                </w:tcPr>
                <w:p w:rsidR="0079454B" w:rsidRPr="002A75A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1200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3950</w:t>
                  </w:r>
                </w:p>
              </w:tc>
              <w:tc>
                <w:tcPr>
                  <w:tcW w:w="1843" w:type="dxa"/>
                </w:tcPr>
                <w:p w:rsidR="0079454B" w:rsidRPr="002A75AA" w:rsidRDefault="002A75AA" w:rsidP="001021BD">
                  <w:pPr>
                    <w:framePr w:hSpace="180" w:wrap="around" w:vAnchor="text" w:hAnchor="margin" w:y="399"/>
                    <w:spacing w:line="276"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2750</w:t>
                  </w:r>
                </w:p>
              </w:tc>
              <w:tc>
                <w:tcPr>
                  <w:tcW w:w="1985" w:type="dxa"/>
                </w:tcPr>
                <w:p w:rsidR="0079454B" w:rsidRPr="002A75AA" w:rsidRDefault="002A75AA"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1200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b/>
                      <w:sz w:val="24"/>
                      <w:szCs w:val="24"/>
                      <w:lang w:eastAsia="en-US"/>
                    </w:rPr>
                  </w:pPr>
                </w:p>
              </w:tc>
              <w:tc>
                <w:tcPr>
                  <w:tcW w:w="1851"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19243</w:t>
                  </w:r>
                </w:p>
              </w:tc>
              <w:tc>
                <w:tcPr>
                  <w:tcW w:w="1843"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8689</w:t>
                  </w:r>
                </w:p>
              </w:tc>
              <w:tc>
                <w:tcPr>
                  <w:tcW w:w="1985" w:type="dxa"/>
                </w:tcPr>
                <w:p w:rsidR="0079454B" w:rsidRPr="00F425EA" w:rsidRDefault="002A75AA"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10554</w:t>
                  </w:r>
                </w:p>
              </w:tc>
            </w:tr>
            <w:tr w:rsidR="0079454B" w:rsidRPr="00F425EA" w:rsidTr="00D27D72">
              <w:tc>
                <w:tcPr>
                  <w:tcW w:w="6799" w:type="dxa"/>
                  <w:gridSpan w:val="4"/>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Подпрограмма №3. Содержание автомобильных дорог общего пользования местного значения и благоустройство территории муниципального образования «город Саянск».</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2026</w:t>
                  </w:r>
                </w:p>
              </w:tc>
              <w:tc>
                <w:tcPr>
                  <w:tcW w:w="1851" w:type="dxa"/>
                </w:tcPr>
                <w:p w:rsidR="0079454B" w:rsidRPr="00F425EA" w:rsidRDefault="00DE4585"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51332</w:t>
                  </w:r>
                </w:p>
              </w:tc>
              <w:tc>
                <w:tcPr>
                  <w:tcW w:w="1843"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51332</w:t>
                  </w:r>
                </w:p>
              </w:tc>
              <w:tc>
                <w:tcPr>
                  <w:tcW w:w="1985"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2027</w:t>
                  </w:r>
                </w:p>
              </w:tc>
              <w:tc>
                <w:tcPr>
                  <w:tcW w:w="1851" w:type="dxa"/>
                </w:tcPr>
                <w:p w:rsidR="0079454B" w:rsidRPr="00F425EA" w:rsidRDefault="00DE4585"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36587</w:t>
                  </w:r>
                </w:p>
              </w:tc>
              <w:tc>
                <w:tcPr>
                  <w:tcW w:w="1843"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30587</w:t>
                  </w:r>
                </w:p>
              </w:tc>
              <w:tc>
                <w:tcPr>
                  <w:tcW w:w="1985"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2028</w:t>
                  </w:r>
                </w:p>
              </w:tc>
              <w:tc>
                <w:tcPr>
                  <w:tcW w:w="1851" w:type="dxa"/>
                </w:tcPr>
                <w:p w:rsidR="0079454B" w:rsidRPr="00F425EA" w:rsidRDefault="00DE4585"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35131</w:t>
                  </w:r>
                </w:p>
              </w:tc>
              <w:tc>
                <w:tcPr>
                  <w:tcW w:w="1843"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29131</w:t>
                  </w:r>
                </w:p>
              </w:tc>
              <w:tc>
                <w:tcPr>
                  <w:tcW w:w="1985"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2029</w:t>
                  </w:r>
                </w:p>
              </w:tc>
              <w:tc>
                <w:tcPr>
                  <w:tcW w:w="1851" w:type="dxa"/>
                </w:tcPr>
                <w:p w:rsidR="0079454B" w:rsidRPr="00F425EA" w:rsidRDefault="00DE4585"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59542</w:t>
                  </w:r>
                </w:p>
              </w:tc>
              <w:tc>
                <w:tcPr>
                  <w:tcW w:w="1843"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53542</w:t>
                  </w:r>
                </w:p>
              </w:tc>
              <w:tc>
                <w:tcPr>
                  <w:tcW w:w="1985"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sz w:val="24"/>
                      <w:szCs w:val="24"/>
                      <w:lang w:eastAsia="en-US"/>
                    </w:rPr>
                  </w:pPr>
                  <w:r w:rsidRPr="00F425EA">
                    <w:rPr>
                      <w:rFonts w:ascii="Times New Roman" w:hAnsi="Times New Roman"/>
                      <w:sz w:val="24"/>
                      <w:szCs w:val="24"/>
                      <w:lang w:eastAsia="en-US"/>
                    </w:rPr>
                    <w:t>2030</w:t>
                  </w:r>
                </w:p>
              </w:tc>
              <w:tc>
                <w:tcPr>
                  <w:tcW w:w="1851" w:type="dxa"/>
                </w:tcPr>
                <w:p w:rsidR="0079454B" w:rsidRPr="00F425EA" w:rsidRDefault="00DE4585" w:rsidP="001021BD">
                  <w:pPr>
                    <w:framePr w:hSpace="180" w:wrap="around" w:vAnchor="text" w:hAnchor="margin" w:y="399"/>
                    <w:jc w:val="center"/>
                    <w:rPr>
                      <w:rFonts w:ascii="Times New Roman" w:hAnsi="Times New Roman"/>
                      <w:b/>
                      <w:sz w:val="24"/>
                      <w:szCs w:val="24"/>
                      <w:lang w:eastAsia="en-US"/>
                    </w:rPr>
                  </w:pPr>
                  <w:r>
                    <w:rPr>
                      <w:rFonts w:ascii="Times New Roman" w:hAnsi="Times New Roman"/>
                      <w:b/>
                      <w:sz w:val="24"/>
                      <w:szCs w:val="24"/>
                      <w:lang w:eastAsia="en-US"/>
                    </w:rPr>
                    <w:t>59242</w:t>
                  </w:r>
                </w:p>
              </w:tc>
              <w:tc>
                <w:tcPr>
                  <w:tcW w:w="1843"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53242</w:t>
                  </w:r>
                </w:p>
              </w:tc>
              <w:tc>
                <w:tcPr>
                  <w:tcW w:w="1985" w:type="dxa"/>
                </w:tcPr>
                <w:p w:rsidR="0079454B" w:rsidRPr="00F425EA" w:rsidRDefault="00DE4585" w:rsidP="001021BD">
                  <w:pPr>
                    <w:framePr w:hSpace="180" w:wrap="around" w:vAnchor="text" w:hAnchor="margin" w:y="399"/>
                    <w:jc w:val="center"/>
                    <w:rPr>
                      <w:rFonts w:ascii="Times New Roman" w:hAnsi="Times New Roman"/>
                      <w:sz w:val="24"/>
                      <w:szCs w:val="24"/>
                      <w:lang w:eastAsia="en-US"/>
                    </w:rPr>
                  </w:pPr>
                  <w:r>
                    <w:rPr>
                      <w:rFonts w:ascii="Times New Roman" w:hAnsi="Times New Roman"/>
                      <w:sz w:val="24"/>
                      <w:szCs w:val="24"/>
                      <w:lang w:eastAsia="en-US"/>
                    </w:rPr>
                    <w:t>6000</w:t>
                  </w:r>
                </w:p>
              </w:tc>
            </w:tr>
            <w:tr w:rsidR="0079454B" w:rsidRPr="00F425EA" w:rsidTr="00D27D72">
              <w:tc>
                <w:tcPr>
                  <w:tcW w:w="1120" w:type="dxa"/>
                </w:tcPr>
                <w:p w:rsidR="0079454B" w:rsidRPr="00F425EA" w:rsidRDefault="0079454B" w:rsidP="001021BD">
                  <w:pPr>
                    <w:framePr w:hSpace="180" w:wrap="around" w:vAnchor="text" w:hAnchor="margin" w:y="399"/>
                    <w:jc w:val="center"/>
                    <w:rPr>
                      <w:rFonts w:ascii="Times New Roman" w:hAnsi="Times New Roman"/>
                      <w:b/>
                      <w:sz w:val="24"/>
                      <w:szCs w:val="24"/>
                      <w:lang w:eastAsia="en-US"/>
                    </w:rPr>
                  </w:pPr>
                </w:p>
              </w:tc>
              <w:tc>
                <w:tcPr>
                  <w:tcW w:w="1851" w:type="dxa"/>
                </w:tcPr>
                <w:p w:rsidR="0079454B" w:rsidRPr="004D382F" w:rsidRDefault="00DE4585" w:rsidP="001021BD">
                  <w:pPr>
                    <w:framePr w:hSpace="180" w:wrap="around" w:vAnchor="text" w:hAnchor="margin" w:y="399"/>
                    <w:jc w:val="center"/>
                    <w:rPr>
                      <w:rFonts w:ascii="Times New Roman" w:hAnsi="Times New Roman"/>
                      <w:b/>
                      <w:sz w:val="24"/>
                      <w:szCs w:val="24"/>
                      <w:lang w:eastAsia="en-US"/>
                    </w:rPr>
                  </w:pPr>
                  <w:r w:rsidRPr="004D382F">
                    <w:rPr>
                      <w:rFonts w:ascii="Times New Roman" w:eastAsia="Calibri" w:hAnsi="Times New Roman"/>
                      <w:b/>
                      <w:color w:val="000000"/>
                      <w:sz w:val="24"/>
                      <w:szCs w:val="24"/>
                      <w:lang w:eastAsia="en-US"/>
                    </w:rPr>
                    <w:t>241834</w:t>
                  </w:r>
                </w:p>
              </w:tc>
              <w:tc>
                <w:tcPr>
                  <w:tcW w:w="1843" w:type="dxa"/>
                </w:tcPr>
                <w:p w:rsidR="0079454B" w:rsidRPr="004D382F" w:rsidRDefault="00DE4585" w:rsidP="001021BD">
                  <w:pPr>
                    <w:framePr w:hSpace="180" w:wrap="around" w:vAnchor="text" w:hAnchor="margin" w:y="399"/>
                    <w:jc w:val="center"/>
                    <w:rPr>
                      <w:rFonts w:ascii="Times New Roman" w:hAnsi="Times New Roman"/>
                      <w:b/>
                      <w:sz w:val="24"/>
                      <w:szCs w:val="24"/>
                      <w:lang w:eastAsia="en-US"/>
                    </w:rPr>
                  </w:pPr>
                  <w:r w:rsidRPr="004D382F">
                    <w:rPr>
                      <w:rFonts w:ascii="Times New Roman" w:eastAsia="Calibri" w:hAnsi="Times New Roman"/>
                      <w:b/>
                      <w:color w:val="000000"/>
                      <w:sz w:val="24"/>
                      <w:szCs w:val="24"/>
                      <w:lang w:eastAsia="en-US"/>
                    </w:rPr>
                    <w:t>217834</w:t>
                  </w:r>
                </w:p>
              </w:tc>
              <w:tc>
                <w:tcPr>
                  <w:tcW w:w="1985" w:type="dxa"/>
                </w:tcPr>
                <w:p w:rsidR="0079454B" w:rsidRPr="004D382F" w:rsidRDefault="00DE4585" w:rsidP="001021BD">
                  <w:pPr>
                    <w:framePr w:hSpace="180" w:wrap="around" w:vAnchor="text" w:hAnchor="margin" w:y="399"/>
                    <w:jc w:val="center"/>
                    <w:rPr>
                      <w:rFonts w:ascii="Times New Roman" w:hAnsi="Times New Roman"/>
                      <w:b/>
                      <w:sz w:val="24"/>
                      <w:szCs w:val="24"/>
                      <w:lang w:eastAsia="en-US"/>
                    </w:rPr>
                  </w:pPr>
                  <w:r w:rsidRPr="004D382F">
                    <w:rPr>
                      <w:rFonts w:ascii="Times New Roman" w:eastAsia="Calibri" w:hAnsi="Times New Roman"/>
                      <w:b/>
                      <w:sz w:val="24"/>
                      <w:szCs w:val="24"/>
                      <w:lang w:eastAsia="en-US"/>
                    </w:rPr>
                    <w:t>24000</w:t>
                  </w:r>
                </w:p>
              </w:tc>
            </w:tr>
          </w:tbl>
          <w:p w:rsidR="00F425EA" w:rsidRPr="00F425EA" w:rsidRDefault="00F425EA" w:rsidP="00F425EA">
            <w:pPr>
              <w:widowControl w:val="0"/>
              <w:autoSpaceDE w:val="0"/>
              <w:autoSpaceDN w:val="0"/>
              <w:jc w:val="both"/>
              <w:rPr>
                <w:rFonts w:ascii="Times New Roman" w:hAnsi="Times New Roman" w:cs="Calibri"/>
                <w:sz w:val="28"/>
                <w:szCs w:val="28"/>
              </w:rPr>
            </w:pPr>
          </w:p>
        </w:tc>
      </w:tr>
    </w:tbl>
    <w:p w:rsidR="00547741" w:rsidRDefault="00547741" w:rsidP="00F037FB">
      <w:pPr>
        <w:pStyle w:val="a3"/>
        <w:spacing w:after="0"/>
        <w:ind w:left="0" w:firstLine="567"/>
        <w:jc w:val="both"/>
        <w:rPr>
          <w:rFonts w:ascii="Times New Roman" w:hAnsi="Times New Roman"/>
          <w:sz w:val="28"/>
          <w:szCs w:val="28"/>
        </w:rPr>
      </w:pPr>
    </w:p>
    <w:p w:rsidR="00547741" w:rsidRDefault="00547741" w:rsidP="00F037FB">
      <w:pPr>
        <w:pStyle w:val="a3"/>
        <w:spacing w:after="0"/>
        <w:ind w:left="0" w:firstLine="567"/>
        <w:jc w:val="both"/>
        <w:rPr>
          <w:rFonts w:ascii="Times New Roman" w:hAnsi="Times New Roman"/>
          <w:sz w:val="28"/>
          <w:szCs w:val="28"/>
        </w:rPr>
      </w:pPr>
    </w:p>
    <w:p w:rsidR="00547741" w:rsidRDefault="00547741" w:rsidP="00E96647">
      <w:pPr>
        <w:widowControl w:val="0"/>
        <w:autoSpaceDE w:val="0"/>
        <w:autoSpaceDN w:val="0"/>
        <w:adjustRightInd w:val="0"/>
        <w:jc w:val="both"/>
        <w:rPr>
          <w:rFonts w:ascii="Times New Roman" w:hAnsi="Times New Roman"/>
          <w:sz w:val="28"/>
          <w:szCs w:val="28"/>
        </w:rPr>
      </w:pPr>
      <w:r w:rsidRPr="00820F9F">
        <w:rPr>
          <w:rFonts w:ascii="Times New Roman" w:hAnsi="Times New Roman"/>
          <w:sz w:val="28"/>
          <w:szCs w:val="28"/>
        </w:rPr>
        <w:t>1.2. Таблицу №2 Главы 4</w:t>
      </w:r>
      <w:r w:rsidRPr="00820F9F">
        <w:rPr>
          <w:sz w:val="28"/>
          <w:szCs w:val="28"/>
        </w:rPr>
        <w:t xml:space="preserve"> «Объем и источники финансирования» изложить</w:t>
      </w:r>
      <w:r w:rsidRPr="00820F9F">
        <w:rPr>
          <w:rFonts w:asciiTheme="minorHAnsi" w:hAnsiTheme="minorHAnsi"/>
          <w:sz w:val="28"/>
          <w:szCs w:val="28"/>
        </w:rPr>
        <w:t xml:space="preserve"> </w:t>
      </w:r>
      <w:r w:rsidRPr="00820F9F">
        <w:rPr>
          <w:rFonts w:ascii="Times New Roman" w:hAnsi="Times New Roman"/>
          <w:sz w:val="28"/>
          <w:szCs w:val="28"/>
        </w:rPr>
        <w:t>в следующей редакции:</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296"/>
        <w:gridCol w:w="1843"/>
        <w:gridCol w:w="1111"/>
        <w:gridCol w:w="874"/>
        <w:gridCol w:w="851"/>
        <w:gridCol w:w="850"/>
        <w:gridCol w:w="993"/>
        <w:gridCol w:w="851"/>
      </w:tblGrid>
      <w:tr w:rsidR="00F425EA" w:rsidRPr="00F425EA" w:rsidTr="00D27D72">
        <w:tc>
          <w:tcPr>
            <w:tcW w:w="4139" w:type="dxa"/>
            <w:gridSpan w:val="2"/>
            <w:vMerge w:val="restart"/>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Источник финансирования муниципальной программы</w:t>
            </w:r>
          </w:p>
        </w:tc>
        <w:tc>
          <w:tcPr>
            <w:tcW w:w="5530" w:type="dxa"/>
            <w:gridSpan w:val="6"/>
            <w:shd w:val="clear" w:color="auto" w:fill="auto"/>
            <w:vAlign w:val="center"/>
          </w:tcPr>
          <w:p w:rsidR="00F425EA" w:rsidRPr="00F425EA" w:rsidRDefault="00F425EA" w:rsidP="00F425EA">
            <w:pPr>
              <w:widowControl w:val="0"/>
              <w:autoSpaceDE w:val="0"/>
              <w:autoSpaceDN w:val="0"/>
              <w:adjustRightInd w:val="0"/>
              <w:ind w:firstLine="720"/>
              <w:jc w:val="center"/>
              <w:rPr>
                <w:rFonts w:ascii="Times New Roman" w:hAnsi="Times New Roman"/>
                <w:b/>
              </w:rPr>
            </w:pPr>
            <w:r w:rsidRPr="00F425EA">
              <w:rPr>
                <w:rFonts w:ascii="Times New Roman" w:hAnsi="Times New Roman"/>
                <w:b/>
              </w:rPr>
              <w:t>Объем финансирования, тыс. руб.</w:t>
            </w:r>
          </w:p>
        </w:tc>
      </w:tr>
      <w:tr w:rsidR="00F425EA" w:rsidRPr="00F425EA" w:rsidTr="00D27D72">
        <w:tc>
          <w:tcPr>
            <w:tcW w:w="4139" w:type="dxa"/>
            <w:gridSpan w:val="2"/>
            <w:vMerge/>
            <w:shd w:val="clear" w:color="auto" w:fill="auto"/>
          </w:tcPr>
          <w:p w:rsidR="00F425EA" w:rsidRPr="00F425EA" w:rsidRDefault="00F425EA" w:rsidP="00F425EA">
            <w:pPr>
              <w:rPr>
                <w:rFonts w:ascii="Times New Roman" w:hAnsi="Times New Roman"/>
              </w:rPr>
            </w:pPr>
          </w:p>
        </w:tc>
        <w:tc>
          <w:tcPr>
            <w:tcW w:w="1111" w:type="dxa"/>
            <w:vMerge w:val="restart"/>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За весь период реализации</w:t>
            </w:r>
          </w:p>
        </w:tc>
        <w:tc>
          <w:tcPr>
            <w:tcW w:w="4419" w:type="dxa"/>
            <w:gridSpan w:val="5"/>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В том числе по годам</w:t>
            </w:r>
          </w:p>
        </w:tc>
      </w:tr>
      <w:tr w:rsidR="00F425EA" w:rsidRPr="00F425EA" w:rsidTr="00D27D72">
        <w:trPr>
          <w:trHeight w:val="468"/>
        </w:trPr>
        <w:tc>
          <w:tcPr>
            <w:tcW w:w="4139" w:type="dxa"/>
            <w:gridSpan w:val="2"/>
            <w:vMerge/>
            <w:shd w:val="clear" w:color="auto" w:fill="auto"/>
          </w:tcPr>
          <w:p w:rsidR="00F425EA" w:rsidRPr="00F425EA" w:rsidRDefault="00F425EA" w:rsidP="00F425EA">
            <w:pPr>
              <w:rPr>
                <w:rFonts w:ascii="Times New Roman" w:hAnsi="Times New Roman"/>
              </w:rPr>
            </w:pPr>
          </w:p>
        </w:tc>
        <w:tc>
          <w:tcPr>
            <w:tcW w:w="1111" w:type="dxa"/>
            <w:vMerge/>
            <w:shd w:val="clear" w:color="auto" w:fill="auto"/>
          </w:tcPr>
          <w:p w:rsidR="00F425EA" w:rsidRPr="00F425EA" w:rsidRDefault="00F425EA" w:rsidP="00F425EA">
            <w:pPr>
              <w:rPr>
                <w:rFonts w:ascii="Times New Roman" w:hAnsi="Times New Roman"/>
                <w:i/>
              </w:rPr>
            </w:pPr>
          </w:p>
        </w:tc>
        <w:tc>
          <w:tcPr>
            <w:tcW w:w="874"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2026</w:t>
            </w:r>
          </w:p>
        </w:tc>
        <w:tc>
          <w:tcPr>
            <w:tcW w:w="851"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2027</w:t>
            </w:r>
          </w:p>
        </w:tc>
        <w:tc>
          <w:tcPr>
            <w:tcW w:w="850"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2028</w:t>
            </w:r>
          </w:p>
        </w:tc>
        <w:tc>
          <w:tcPr>
            <w:tcW w:w="993"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2029</w:t>
            </w:r>
          </w:p>
        </w:tc>
        <w:tc>
          <w:tcPr>
            <w:tcW w:w="851" w:type="dxa"/>
            <w:shd w:val="clear" w:color="auto" w:fill="auto"/>
            <w:vAlign w:val="center"/>
          </w:tcPr>
          <w:p w:rsidR="00F425EA" w:rsidRPr="00F425EA" w:rsidRDefault="00F425EA" w:rsidP="00F425EA">
            <w:pPr>
              <w:widowControl w:val="0"/>
              <w:tabs>
                <w:tab w:val="left" w:pos="1420"/>
              </w:tabs>
              <w:autoSpaceDE w:val="0"/>
              <w:autoSpaceDN w:val="0"/>
              <w:adjustRightInd w:val="0"/>
              <w:jc w:val="center"/>
              <w:rPr>
                <w:rFonts w:ascii="Times New Roman" w:hAnsi="Times New Roman"/>
              </w:rPr>
            </w:pPr>
            <w:r w:rsidRPr="00F425EA">
              <w:rPr>
                <w:rFonts w:ascii="Times New Roman" w:hAnsi="Times New Roman"/>
              </w:rPr>
              <w:t>2030</w:t>
            </w:r>
          </w:p>
        </w:tc>
      </w:tr>
      <w:tr w:rsidR="00F425EA" w:rsidRPr="00F425EA" w:rsidTr="00D27D72">
        <w:trPr>
          <w:trHeight w:val="210"/>
        </w:trPr>
        <w:tc>
          <w:tcPr>
            <w:tcW w:w="4139" w:type="dxa"/>
            <w:gridSpan w:val="2"/>
            <w:shd w:val="clear" w:color="auto" w:fill="auto"/>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1</w:t>
            </w:r>
          </w:p>
        </w:tc>
        <w:tc>
          <w:tcPr>
            <w:tcW w:w="1111" w:type="dxa"/>
            <w:shd w:val="clear" w:color="auto" w:fill="auto"/>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2</w:t>
            </w:r>
          </w:p>
        </w:tc>
        <w:tc>
          <w:tcPr>
            <w:tcW w:w="874"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3</w:t>
            </w:r>
          </w:p>
        </w:tc>
        <w:tc>
          <w:tcPr>
            <w:tcW w:w="851"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4</w:t>
            </w:r>
          </w:p>
        </w:tc>
        <w:tc>
          <w:tcPr>
            <w:tcW w:w="850"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5</w:t>
            </w:r>
          </w:p>
        </w:tc>
        <w:tc>
          <w:tcPr>
            <w:tcW w:w="993"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6</w:t>
            </w:r>
          </w:p>
        </w:tc>
        <w:tc>
          <w:tcPr>
            <w:tcW w:w="851" w:type="dxa"/>
            <w:shd w:val="clear" w:color="auto" w:fill="auto"/>
            <w:vAlign w:val="center"/>
          </w:tcPr>
          <w:p w:rsidR="00F425EA" w:rsidRPr="00F425EA" w:rsidRDefault="00F425EA" w:rsidP="00F425EA">
            <w:pPr>
              <w:widowControl w:val="0"/>
              <w:autoSpaceDE w:val="0"/>
              <w:autoSpaceDN w:val="0"/>
              <w:adjustRightInd w:val="0"/>
              <w:jc w:val="center"/>
              <w:rPr>
                <w:rFonts w:ascii="Times New Roman" w:hAnsi="Times New Roman"/>
              </w:rPr>
            </w:pPr>
            <w:r w:rsidRPr="00F425EA">
              <w:rPr>
                <w:rFonts w:ascii="Times New Roman" w:hAnsi="Times New Roman"/>
              </w:rPr>
              <w:t>7</w:t>
            </w:r>
          </w:p>
        </w:tc>
      </w:tr>
      <w:tr w:rsidR="0079454B" w:rsidRPr="00F425EA" w:rsidTr="00A52E8E">
        <w:tc>
          <w:tcPr>
            <w:tcW w:w="4139" w:type="dxa"/>
            <w:gridSpan w:val="2"/>
            <w:shd w:val="clear" w:color="auto" w:fill="auto"/>
          </w:tcPr>
          <w:p w:rsidR="0079454B" w:rsidRPr="00F425EA" w:rsidRDefault="0079454B" w:rsidP="00F425EA">
            <w:pPr>
              <w:widowControl w:val="0"/>
              <w:autoSpaceDE w:val="0"/>
              <w:autoSpaceDN w:val="0"/>
              <w:adjustRightInd w:val="0"/>
              <w:rPr>
                <w:rFonts w:ascii="Times New Roman" w:hAnsi="Times New Roman"/>
                <w:b/>
              </w:rPr>
            </w:pPr>
            <w:r w:rsidRPr="00F425EA">
              <w:rPr>
                <w:rFonts w:ascii="Times New Roman" w:hAnsi="Times New Roman"/>
                <w:b/>
              </w:rPr>
              <w:t>Всего по программе:</w:t>
            </w:r>
          </w:p>
        </w:tc>
        <w:tc>
          <w:tcPr>
            <w:tcW w:w="111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838 068</w:t>
            </w:r>
          </w:p>
        </w:tc>
        <w:tc>
          <w:tcPr>
            <w:tcW w:w="874"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130 476</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123 529</w:t>
            </w:r>
          </w:p>
        </w:tc>
        <w:tc>
          <w:tcPr>
            <w:tcW w:w="850"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122 073</w:t>
            </w:r>
          </w:p>
        </w:tc>
        <w:tc>
          <w:tcPr>
            <w:tcW w:w="993"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168 685</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293 305</w:t>
            </w:r>
          </w:p>
        </w:tc>
      </w:tr>
      <w:tr w:rsidR="0079454B" w:rsidRPr="00F425EA" w:rsidTr="003A5AE7">
        <w:tc>
          <w:tcPr>
            <w:tcW w:w="4139" w:type="dxa"/>
            <w:gridSpan w:val="2"/>
            <w:shd w:val="clear" w:color="auto" w:fill="auto"/>
          </w:tcPr>
          <w:p w:rsidR="0079454B" w:rsidRPr="00F425EA" w:rsidRDefault="0079454B" w:rsidP="00F425EA">
            <w:pPr>
              <w:widowControl w:val="0"/>
              <w:autoSpaceDE w:val="0"/>
              <w:autoSpaceDN w:val="0"/>
              <w:adjustRightInd w:val="0"/>
              <w:rPr>
                <w:rFonts w:ascii="Times New Roman" w:hAnsi="Times New Roman"/>
                <w:b/>
              </w:rPr>
            </w:pPr>
            <w:r w:rsidRPr="00F425EA">
              <w:rPr>
                <w:rFonts w:ascii="Times New Roman" w:hAnsi="Times New Roman"/>
                <w:b/>
              </w:rPr>
              <w:t>Областной бюджет</w:t>
            </w:r>
          </w:p>
        </w:tc>
        <w:tc>
          <w:tcPr>
            <w:tcW w:w="111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539 017</w:t>
            </w:r>
          </w:p>
        </w:tc>
        <w:tc>
          <w:tcPr>
            <w:tcW w:w="874"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62 080</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82 718</w:t>
            </w:r>
          </w:p>
        </w:tc>
        <w:tc>
          <w:tcPr>
            <w:tcW w:w="850"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82 718</w:t>
            </w:r>
          </w:p>
        </w:tc>
        <w:tc>
          <w:tcPr>
            <w:tcW w:w="993"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100 161</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211 340</w:t>
            </w:r>
          </w:p>
        </w:tc>
      </w:tr>
      <w:tr w:rsidR="0079454B" w:rsidRPr="00F425EA" w:rsidTr="00AE4C4B">
        <w:tc>
          <w:tcPr>
            <w:tcW w:w="4139" w:type="dxa"/>
            <w:gridSpan w:val="2"/>
            <w:shd w:val="clear" w:color="auto" w:fill="auto"/>
          </w:tcPr>
          <w:p w:rsidR="0079454B" w:rsidRPr="00F425EA" w:rsidRDefault="0079454B" w:rsidP="00F425EA">
            <w:pPr>
              <w:widowControl w:val="0"/>
              <w:autoSpaceDE w:val="0"/>
              <w:autoSpaceDN w:val="0"/>
              <w:adjustRightInd w:val="0"/>
              <w:rPr>
                <w:rFonts w:ascii="Times New Roman" w:hAnsi="Times New Roman"/>
                <w:b/>
              </w:rPr>
            </w:pPr>
            <w:r w:rsidRPr="00F425EA">
              <w:rPr>
                <w:rFonts w:ascii="Times New Roman" w:hAnsi="Times New Roman"/>
                <w:b/>
              </w:rPr>
              <w:t>Местный бюджет</w:t>
            </w:r>
          </w:p>
        </w:tc>
        <w:tc>
          <w:tcPr>
            <w:tcW w:w="111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299 051</w:t>
            </w:r>
          </w:p>
        </w:tc>
        <w:tc>
          <w:tcPr>
            <w:tcW w:w="874"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68 396</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40 811</w:t>
            </w:r>
          </w:p>
        </w:tc>
        <w:tc>
          <w:tcPr>
            <w:tcW w:w="850"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39 355</w:t>
            </w:r>
          </w:p>
        </w:tc>
        <w:tc>
          <w:tcPr>
            <w:tcW w:w="993"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68 524</w:t>
            </w:r>
          </w:p>
        </w:tc>
        <w:tc>
          <w:tcPr>
            <w:tcW w:w="851" w:type="dxa"/>
            <w:shd w:val="clear" w:color="auto" w:fill="auto"/>
            <w:vAlign w:val="bottom"/>
          </w:tcPr>
          <w:p w:rsidR="0079454B" w:rsidRPr="0079454B" w:rsidRDefault="0079454B" w:rsidP="0079454B">
            <w:pPr>
              <w:jc w:val="center"/>
              <w:rPr>
                <w:rFonts w:ascii="Times New Roman" w:hAnsi="Times New Roman"/>
                <w:b/>
                <w:color w:val="000000"/>
                <w:sz w:val="24"/>
                <w:szCs w:val="24"/>
              </w:rPr>
            </w:pPr>
            <w:r w:rsidRPr="0079454B">
              <w:rPr>
                <w:rFonts w:ascii="Times New Roman" w:hAnsi="Times New Roman"/>
                <w:b/>
                <w:color w:val="000000"/>
                <w:sz w:val="24"/>
                <w:szCs w:val="24"/>
              </w:rPr>
              <w:t>81 965</w:t>
            </w:r>
          </w:p>
        </w:tc>
      </w:tr>
      <w:tr w:rsidR="0079454B" w:rsidRPr="00F425EA" w:rsidTr="0064205B">
        <w:tc>
          <w:tcPr>
            <w:tcW w:w="2296" w:type="dxa"/>
            <w:vMerge w:val="restart"/>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Администрация </w:t>
            </w: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70779</w:t>
            </w:r>
          </w:p>
        </w:tc>
        <w:tc>
          <w:tcPr>
            <w:tcW w:w="874"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9389</w:t>
            </w:r>
          </w:p>
        </w:tc>
        <w:tc>
          <w:tcPr>
            <w:tcW w:w="85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8566</w:t>
            </w:r>
          </w:p>
        </w:tc>
        <w:tc>
          <w:tcPr>
            <w:tcW w:w="850"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8560</w:t>
            </w:r>
          </w:p>
        </w:tc>
        <w:tc>
          <w:tcPr>
            <w:tcW w:w="993"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22282</w:t>
            </w:r>
          </w:p>
        </w:tc>
        <w:tc>
          <w:tcPr>
            <w:tcW w:w="85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21982</w:t>
            </w:r>
          </w:p>
        </w:tc>
      </w:tr>
      <w:tr w:rsidR="0079454B" w:rsidRPr="00F425EA" w:rsidTr="00D27D72">
        <w:trPr>
          <w:trHeight w:val="251"/>
        </w:trPr>
        <w:tc>
          <w:tcPr>
            <w:tcW w:w="2296" w:type="dxa"/>
            <w:vMerge/>
            <w:tcBorders>
              <w:bottom w:val="single" w:sz="4" w:space="0" w:color="auto"/>
            </w:tcBorders>
            <w:shd w:val="clear" w:color="auto" w:fill="auto"/>
          </w:tcPr>
          <w:p w:rsidR="0079454B" w:rsidRPr="00F425EA" w:rsidRDefault="0079454B" w:rsidP="00F425EA">
            <w:pPr>
              <w:widowControl w:val="0"/>
              <w:autoSpaceDE w:val="0"/>
              <w:autoSpaceDN w:val="0"/>
              <w:adjustRightInd w:val="0"/>
              <w:ind w:firstLine="720"/>
              <w:jc w:val="center"/>
              <w:rPr>
                <w:rFonts w:ascii="Times New Roman" w:hAnsi="Times New Roman"/>
              </w:rPr>
            </w:pPr>
          </w:p>
        </w:tc>
        <w:tc>
          <w:tcPr>
            <w:tcW w:w="1843" w:type="dxa"/>
            <w:tcBorders>
              <w:bottom w:val="single" w:sz="4" w:space="0" w:color="auto"/>
            </w:tcBorders>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tcBorders>
              <w:bottom w:val="single" w:sz="4" w:space="0" w:color="auto"/>
            </w:tcBorders>
            <w:shd w:val="clear" w:color="auto" w:fill="auto"/>
          </w:tcPr>
          <w:p w:rsidR="0079454B" w:rsidRPr="0050650A" w:rsidRDefault="0079454B" w:rsidP="00C80E5B">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874" w:type="dxa"/>
            <w:tcBorders>
              <w:bottom w:val="single" w:sz="4" w:space="0" w:color="auto"/>
            </w:tcBorders>
            <w:shd w:val="clear" w:color="auto" w:fill="auto"/>
          </w:tcPr>
          <w:p w:rsidR="0079454B" w:rsidRPr="0050650A" w:rsidRDefault="0079454B" w:rsidP="00C80E5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851" w:type="dxa"/>
            <w:tcBorders>
              <w:bottom w:val="single" w:sz="4" w:space="0" w:color="auto"/>
            </w:tcBorders>
            <w:shd w:val="clear" w:color="auto" w:fill="auto"/>
          </w:tcPr>
          <w:p w:rsidR="0079454B" w:rsidRPr="0050650A" w:rsidRDefault="0079454B" w:rsidP="00C80E5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850" w:type="dxa"/>
            <w:tcBorders>
              <w:bottom w:val="single" w:sz="4" w:space="0" w:color="auto"/>
            </w:tcBorders>
            <w:shd w:val="clear" w:color="auto" w:fill="auto"/>
          </w:tcPr>
          <w:p w:rsidR="0079454B" w:rsidRPr="0050650A" w:rsidRDefault="0079454B" w:rsidP="00C80E5B">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993" w:type="dxa"/>
            <w:tcBorders>
              <w:bottom w:val="single" w:sz="4" w:space="0" w:color="auto"/>
            </w:tcBorders>
            <w:shd w:val="clear" w:color="auto" w:fill="auto"/>
          </w:tcPr>
          <w:p w:rsidR="0079454B" w:rsidRPr="0050650A" w:rsidRDefault="0079454B" w:rsidP="00C80E5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851" w:type="dxa"/>
            <w:tcBorders>
              <w:bottom w:val="single" w:sz="4" w:space="0" w:color="auto"/>
            </w:tcBorders>
            <w:shd w:val="clear" w:color="auto" w:fill="auto"/>
          </w:tcPr>
          <w:p w:rsidR="0079454B" w:rsidRPr="0050650A" w:rsidRDefault="0079454B" w:rsidP="00C80E5B">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79454B" w:rsidRPr="00F425EA" w:rsidTr="004B1171">
        <w:trPr>
          <w:trHeight w:val="381"/>
        </w:trPr>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46779</w:t>
            </w:r>
          </w:p>
        </w:tc>
        <w:tc>
          <w:tcPr>
            <w:tcW w:w="874"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9389</w:t>
            </w:r>
          </w:p>
        </w:tc>
        <w:tc>
          <w:tcPr>
            <w:tcW w:w="85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2566</w:t>
            </w:r>
          </w:p>
        </w:tc>
        <w:tc>
          <w:tcPr>
            <w:tcW w:w="850"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2560</w:t>
            </w:r>
          </w:p>
        </w:tc>
        <w:tc>
          <w:tcPr>
            <w:tcW w:w="993"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16282</w:t>
            </w:r>
          </w:p>
        </w:tc>
        <w:tc>
          <w:tcPr>
            <w:tcW w:w="85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15982</w:t>
            </w:r>
          </w:p>
        </w:tc>
      </w:tr>
      <w:tr w:rsidR="0079454B" w:rsidRPr="00F425EA" w:rsidTr="00D27D72">
        <w:trPr>
          <w:trHeight w:val="231"/>
        </w:trPr>
        <w:tc>
          <w:tcPr>
            <w:tcW w:w="2296" w:type="dxa"/>
            <w:vMerge w:val="restart"/>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Комитет по архитектуре и градостроительству</w:t>
            </w: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4970EA" w:rsidRDefault="0079454B" w:rsidP="00C80E5B">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874" w:type="dxa"/>
            <w:shd w:val="clear" w:color="auto" w:fill="auto"/>
          </w:tcPr>
          <w:p w:rsidR="0079454B" w:rsidRPr="00D13D03" w:rsidRDefault="0079454B" w:rsidP="00C80E5B">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85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79454B" w:rsidRPr="004970EA" w:rsidRDefault="0079454B" w:rsidP="00C80E5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Pr>
                <w:rFonts w:ascii="Times New Roman" w:eastAsia="Calibri" w:hAnsi="Times New Roman"/>
                <w:sz w:val="24"/>
                <w:szCs w:val="24"/>
              </w:rPr>
              <w:t>113</w:t>
            </w:r>
          </w:p>
        </w:tc>
      </w:tr>
      <w:tr w:rsidR="0079454B" w:rsidRPr="00F425EA" w:rsidTr="00D27D72">
        <w:trPr>
          <w:trHeight w:val="125"/>
        </w:trPr>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Pr>
                <w:rFonts w:ascii="Times New Roman" w:hAnsi="Times New Roman"/>
                <w:sz w:val="24"/>
                <w:szCs w:val="24"/>
              </w:rPr>
              <w:t>63</w:t>
            </w:r>
          </w:p>
        </w:tc>
        <w:tc>
          <w:tcPr>
            <w:tcW w:w="874"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79454B" w:rsidRPr="004970EA" w:rsidRDefault="0079454B" w:rsidP="00C80E5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Pr>
                <w:rFonts w:ascii="Times New Roman" w:eastAsia="Calibri" w:hAnsi="Times New Roman"/>
                <w:sz w:val="24"/>
                <w:szCs w:val="24"/>
              </w:rPr>
              <w:t>0</w:t>
            </w:r>
          </w:p>
        </w:tc>
      </w:tr>
      <w:tr w:rsidR="0079454B" w:rsidRPr="00F425EA" w:rsidTr="00D27D72">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874" w:type="dxa"/>
            <w:shd w:val="clear" w:color="auto" w:fill="auto"/>
          </w:tcPr>
          <w:p w:rsidR="0079454B" w:rsidRPr="00D13D03" w:rsidRDefault="0079454B" w:rsidP="00C80E5B">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85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79454B" w:rsidRPr="004970EA" w:rsidRDefault="0079454B" w:rsidP="00C80E5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Pr>
                <w:rFonts w:ascii="Times New Roman" w:eastAsia="Calibri" w:hAnsi="Times New Roman"/>
                <w:sz w:val="24"/>
                <w:szCs w:val="24"/>
              </w:rPr>
              <w:t>3</w:t>
            </w:r>
          </w:p>
        </w:tc>
      </w:tr>
      <w:tr w:rsidR="0079454B" w:rsidRPr="00F425EA" w:rsidTr="00D27D72">
        <w:tc>
          <w:tcPr>
            <w:tcW w:w="2296" w:type="dxa"/>
            <w:vMerge w:val="restart"/>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Управление образования</w:t>
            </w: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430</w:t>
            </w:r>
          </w:p>
        </w:tc>
        <w:tc>
          <w:tcPr>
            <w:tcW w:w="874"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w:t>
            </w:r>
          </w:p>
        </w:tc>
        <w:tc>
          <w:tcPr>
            <w:tcW w:w="851"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850"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993"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c>
          <w:tcPr>
            <w:tcW w:w="851"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r>
      <w:tr w:rsidR="0079454B" w:rsidRPr="00F425EA" w:rsidTr="00D27D72">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430</w:t>
            </w:r>
          </w:p>
        </w:tc>
        <w:tc>
          <w:tcPr>
            <w:tcW w:w="874"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w:t>
            </w:r>
          </w:p>
        </w:tc>
        <w:tc>
          <w:tcPr>
            <w:tcW w:w="851"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850"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993"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c>
          <w:tcPr>
            <w:tcW w:w="851" w:type="dxa"/>
            <w:shd w:val="clear" w:color="auto" w:fill="auto"/>
          </w:tcPr>
          <w:p w:rsidR="0079454B" w:rsidRPr="0079454B" w:rsidRDefault="0079454B" w:rsidP="00C80E5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r>
      <w:tr w:rsidR="0079454B" w:rsidRPr="00F425EA" w:rsidTr="00573938">
        <w:tc>
          <w:tcPr>
            <w:tcW w:w="2296" w:type="dxa"/>
            <w:vMerge w:val="restart"/>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МКУ СДС</w:t>
            </w: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vAlign w:val="bottom"/>
          </w:tcPr>
          <w:p w:rsidR="0079454B" w:rsidRPr="0079454B" w:rsidRDefault="0079454B" w:rsidP="00C80E5B">
            <w:pPr>
              <w:jc w:val="center"/>
              <w:rPr>
                <w:rFonts w:ascii="Times New Roman" w:hAnsi="Times New Roman"/>
                <w:color w:val="000000"/>
                <w:sz w:val="22"/>
                <w:szCs w:val="22"/>
              </w:rPr>
            </w:pPr>
            <w:r w:rsidRPr="0079454B">
              <w:rPr>
                <w:rFonts w:ascii="Times New Roman" w:hAnsi="Times New Roman"/>
                <w:color w:val="000000"/>
                <w:sz w:val="22"/>
                <w:szCs w:val="22"/>
              </w:rPr>
              <w:t>179274</w:t>
            </w:r>
          </w:p>
        </w:tc>
        <w:tc>
          <w:tcPr>
            <w:tcW w:w="874" w:type="dxa"/>
            <w:shd w:val="clear" w:color="auto" w:fill="auto"/>
            <w:vAlign w:val="bottom"/>
          </w:tcPr>
          <w:p w:rsidR="0079454B" w:rsidRPr="0079454B" w:rsidRDefault="0079454B" w:rsidP="00C80E5B">
            <w:pPr>
              <w:jc w:val="center"/>
              <w:rPr>
                <w:rFonts w:ascii="Times New Roman" w:hAnsi="Times New Roman"/>
                <w:color w:val="000000"/>
                <w:sz w:val="22"/>
                <w:szCs w:val="22"/>
              </w:rPr>
            </w:pPr>
            <w:r w:rsidRPr="0079454B">
              <w:rPr>
                <w:rFonts w:ascii="Times New Roman" w:hAnsi="Times New Roman"/>
                <w:color w:val="000000"/>
                <w:sz w:val="22"/>
                <w:szCs w:val="22"/>
              </w:rPr>
              <w:t>44310</w:t>
            </w:r>
          </w:p>
        </w:tc>
        <w:tc>
          <w:tcPr>
            <w:tcW w:w="851" w:type="dxa"/>
            <w:shd w:val="clear" w:color="auto" w:fill="auto"/>
            <w:vAlign w:val="bottom"/>
          </w:tcPr>
          <w:p w:rsidR="0079454B" w:rsidRPr="0079454B" w:rsidRDefault="0079454B" w:rsidP="00C80E5B">
            <w:pPr>
              <w:jc w:val="center"/>
              <w:rPr>
                <w:rFonts w:ascii="Times New Roman" w:hAnsi="Times New Roman"/>
                <w:color w:val="000000"/>
                <w:sz w:val="22"/>
                <w:szCs w:val="22"/>
              </w:rPr>
            </w:pPr>
            <w:r w:rsidRPr="0079454B">
              <w:rPr>
                <w:rFonts w:ascii="Times New Roman" w:hAnsi="Times New Roman"/>
                <w:color w:val="000000"/>
                <w:sz w:val="22"/>
                <w:szCs w:val="22"/>
              </w:rPr>
              <w:t>28357</w:t>
            </w:r>
          </w:p>
        </w:tc>
        <w:tc>
          <w:tcPr>
            <w:tcW w:w="850" w:type="dxa"/>
            <w:shd w:val="clear" w:color="auto" w:fill="auto"/>
            <w:vAlign w:val="bottom"/>
          </w:tcPr>
          <w:p w:rsidR="0079454B" w:rsidRPr="0079454B" w:rsidRDefault="0079454B" w:rsidP="00C80E5B">
            <w:pPr>
              <w:jc w:val="center"/>
              <w:rPr>
                <w:rFonts w:ascii="Times New Roman" w:hAnsi="Times New Roman"/>
                <w:color w:val="000000"/>
                <w:sz w:val="22"/>
                <w:szCs w:val="22"/>
              </w:rPr>
            </w:pPr>
            <w:r w:rsidRPr="0079454B">
              <w:rPr>
                <w:rFonts w:ascii="Times New Roman" w:hAnsi="Times New Roman"/>
                <w:color w:val="000000"/>
                <w:sz w:val="22"/>
                <w:szCs w:val="22"/>
              </w:rPr>
              <w:t>26907</w:t>
            </w:r>
          </w:p>
        </w:tc>
        <w:tc>
          <w:tcPr>
            <w:tcW w:w="993" w:type="dxa"/>
            <w:shd w:val="clear" w:color="auto" w:fill="auto"/>
            <w:vAlign w:val="bottom"/>
          </w:tcPr>
          <w:p w:rsidR="0079454B" w:rsidRPr="0079454B" w:rsidRDefault="0079454B" w:rsidP="00C80E5B">
            <w:pPr>
              <w:jc w:val="center"/>
              <w:rPr>
                <w:rFonts w:ascii="Times New Roman" w:hAnsi="Times New Roman"/>
                <w:color w:val="000000"/>
                <w:sz w:val="22"/>
                <w:szCs w:val="22"/>
              </w:rPr>
            </w:pPr>
            <w:r w:rsidRPr="0079454B">
              <w:rPr>
                <w:rFonts w:ascii="Times New Roman" w:hAnsi="Times New Roman"/>
                <w:color w:val="000000"/>
                <w:sz w:val="22"/>
                <w:szCs w:val="22"/>
              </w:rPr>
              <w:t>39850</w:t>
            </w:r>
          </w:p>
        </w:tc>
        <w:tc>
          <w:tcPr>
            <w:tcW w:w="851" w:type="dxa"/>
            <w:shd w:val="clear" w:color="auto" w:fill="auto"/>
            <w:vAlign w:val="bottom"/>
          </w:tcPr>
          <w:p w:rsidR="0079454B" w:rsidRPr="0079454B" w:rsidRDefault="0079454B" w:rsidP="00C80E5B">
            <w:pPr>
              <w:jc w:val="center"/>
              <w:rPr>
                <w:rFonts w:ascii="Times New Roman" w:hAnsi="Times New Roman"/>
                <w:color w:val="000000"/>
                <w:sz w:val="22"/>
                <w:szCs w:val="22"/>
              </w:rPr>
            </w:pPr>
            <w:r w:rsidRPr="0079454B">
              <w:rPr>
                <w:rFonts w:ascii="Times New Roman" w:hAnsi="Times New Roman"/>
                <w:color w:val="000000"/>
                <w:sz w:val="22"/>
                <w:szCs w:val="22"/>
              </w:rPr>
              <w:t>39850</w:t>
            </w:r>
          </w:p>
        </w:tc>
      </w:tr>
      <w:tr w:rsidR="0079454B" w:rsidRPr="00F425EA" w:rsidTr="001B7441">
        <w:trPr>
          <w:trHeight w:val="185"/>
        </w:trPr>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179274</w:t>
            </w:r>
          </w:p>
        </w:tc>
        <w:tc>
          <w:tcPr>
            <w:tcW w:w="874"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44310</w:t>
            </w:r>
          </w:p>
        </w:tc>
        <w:tc>
          <w:tcPr>
            <w:tcW w:w="85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28357</w:t>
            </w:r>
          </w:p>
        </w:tc>
        <w:tc>
          <w:tcPr>
            <w:tcW w:w="850"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26907</w:t>
            </w:r>
          </w:p>
        </w:tc>
        <w:tc>
          <w:tcPr>
            <w:tcW w:w="993"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39850</w:t>
            </w:r>
          </w:p>
        </w:tc>
        <w:tc>
          <w:tcPr>
            <w:tcW w:w="851" w:type="dxa"/>
            <w:shd w:val="clear" w:color="auto" w:fill="auto"/>
            <w:vAlign w:val="bottom"/>
          </w:tcPr>
          <w:p w:rsidR="0079454B" w:rsidRPr="0079454B" w:rsidRDefault="0079454B" w:rsidP="0079454B">
            <w:pPr>
              <w:jc w:val="center"/>
              <w:rPr>
                <w:rFonts w:ascii="Times New Roman" w:hAnsi="Times New Roman"/>
                <w:color w:val="000000"/>
                <w:sz w:val="22"/>
                <w:szCs w:val="22"/>
              </w:rPr>
            </w:pPr>
            <w:r w:rsidRPr="0079454B">
              <w:rPr>
                <w:rFonts w:ascii="Times New Roman" w:hAnsi="Times New Roman"/>
                <w:color w:val="000000"/>
                <w:sz w:val="22"/>
                <w:szCs w:val="22"/>
              </w:rPr>
              <w:t>39850</w:t>
            </w:r>
          </w:p>
        </w:tc>
      </w:tr>
      <w:tr w:rsidR="0079454B" w:rsidRPr="00F425EA" w:rsidTr="00D27D72">
        <w:tc>
          <w:tcPr>
            <w:tcW w:w="4139" w:type="dxa"/>
            <w:gridSpan w:val="2"/>
            <w:shd w:val="clear" w:color="auto" w:fill="auto"/>
          </w:tcPr>
          <w:p w:rsidR="0079454B" w:rsidRPr="00F425EA" w:rsidRDefault="0079454B" w:rsidP="00F425EA">
            <w:pPr>
              <w:tabs>
                <w:tab w:val="left" w:pos="1213"/>
              </w:tabs>
              <w:jc w:val="center"/>
              <w:rPr>
                <w:rFonts w:ascii="Times New Roman" w:eastAsia="Calibri" w:hAnsi="Times New Roman"/>
                <w:b/>
                <w:lang w:eastAsia="en-US"/>
              </w:rPr>
            </w:pPr>
            <w:r w:rsidRPr="00F425EA">
              <w:rPr>
                <w:rFonts w:ascii="Times New Roman" w:hAnsi="Times New Roman"/>
                <w:b/>
              </w:rPr>
              <w:t xml:space="preserve">Всего по </w:t>
            </w:r>
            <w:hyperlink w:anchor="P593" w:history="1">
              <w:r w:rsidRPr="00F425EA">
                <w:rPr>
                  <w:rFonts w:ascii="Times New Roman" w:hAnsi="Times New Roman"/>
                  <w:b/>
                </w:rPr>
                <w:t>подпрограмме № 1</w:t>
              </w:r>
            </w:hyperlink>
            <w:r w:rsidRPr="00F425EA">
              <w:rPr>
                <w:rFonts w:ascii="Times New Roman" w:hAnsi="Times New Roman"/>
                <w:b/>
              </w:rPr>
              <w:t xml:space="preserve">, в </w:t>
            </w:r>
            <w:proofErr w:type="spellStart"/>
            <w:r w:rsidRPr="00F425EA">
              <w:rPr>
                <w:rFonts w:ascii="Times New Roman" w:hAnsi="Times New Roman"/>
                <w:b/>
              </w:rPr>
              <w:t>т.ч</w:t>
            </w:r>
            <w:proofErr w:type="spellEnd"/>
            <w:r w:rsidRPr="00F425EA">
              <w:rPr>
                <w:rFonts w:ascii="Times New Roman" w:hAnsi="Times New Roman"/>
                <w:b/>
              </w:rPr>
              <w:t>.</w:t>
            </w:r>
          </w:p>
        </w:tc>
        <w:tc>
          <w:tcPr>
            <w:tcW w:w="1111" w:type="dxa"/>
            <w:shd w:val="clear" w:color="auto" w:fill="auto"/>
          </w:tcPr>
          <w:p w:rsidR="0079454B" w:rsidRPr="008F64D9" w:rsidRDefault="0079454B" w:rsidP="00C80E5B">
            <w:pPr>
              <w:tabs>
                <w:tab w:val="left" w:pos="1213"/>
              </w:tabs>
              <w:jc w:val="center"/>
              <w:rPr>
                <w:rFonts w:ascii="Times New Roman" w:hAnsi="Times New Roman"/>
                <w:b/>
                <w:sz w:val="24"/>
                <w:szCs w:val="24"/>
                <w:lang w:val="en-US"/>
              </w:rPr>
            </w:pPr>
            <w:r w:rsidRPr="008F64D9">
              <w:rPr>
                <w:rFonts w:ascii="Times New Roman" w:hAnsi="Times New Roman"/>
                <w:b/>
                <w:sz w:val="24"/>
                <w:szCs w:val="24"/>
              </w:rPr>
              <w:t>600 991</w:t>
            </w:r>
          </w:p>
        </w:tc>
        <w:tc>
          <w:tcPr>
            <w:tcW w:w="874"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73 909</w:t>
            </w:r>
          </w:p>
        </w:tc>
        <w:tc>
          <w:tcPr>
            <w:tcW w:w="851"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850"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89 888</w:t>
            </w:r>
          </w:p>
        </w:tc>
        <w:tc>
          <w:tcPr>
            <w:tcW w:w="993"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111 193</w:t>
            </w:r>
          </w:p>
        </w:tc>
        <w:tc>
          <w:tcPr>
            <w:tcW w:w="851" w:type="dxa"/>
            <w:shd w:val="clear" w:color="auto" w:fill="auto"/>
          </w:tcPr>
          <w:p w:rsidR="0079454B" w:rsidRPr="008F64D9" w:rsidRDefault="0079454B" w:rsidP="00C80E5B">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236 113</w:t>
            </w:r>
          </w:p>
        </w:tc>
      </w:tr>
      <w:tr w:rsidR="0079454B" w:rsidRPr="00F425EA" w:rsidTr="00D27D72">
        <w:trPr>
          <w:trHeight w:val="255"/>
        </w:trPr>
        <w:tc>
          <w:tcPr>
            <w:tcW w:w="4139" w:type="dxa"/>
            <w:gridSpan w:val="2"/>
            <w:shd w:val="clear" w:color="auto" w:fill="auto"/>
          </w:tcPr>
          <w:p w:rsidR="0079454B" w:rsidRPr="00F425EA" w:rsidRDefault="0079454B" w:rsidP="00F425EA">
            <w:pPr>
              <w:widowControl w:val="0"/>
              <w:autoSpaceDE w:val="0"/>
              <w:autoSpaceDN w:val="0"/>
              <w:jc w:val="center"/>
              <w:rPr>
                <w:rFonts w:ascii="Times New Roman" w:eastAsia="Calibri" w:hAnsi="Times New Roman"/>
                <w:b/>
                <w:lang w:eastAsia="en-US"/>
              </w:rPr>
            </w:pPr>
            <w:r w:rsidRPr="00F425EA">
              <w:rPr>
                <w:rFonts w:ascii="Times New Roman" w:hAnsi="Times New Roman"/>
                <w:b/>
              </w:rPr>
              <w:t>Областной бюджет</w:t>
            </w:r>
          </w:p>
        </w:tc>
        <w:tc>
          <w:tcPr>
            <w:tcW w:w="1111"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528 463</w:t>
            </w:r>
          </w:p>
        </w:tc>
        <w:tc>
          <w:tcPr>
            <w:tcW w:w="874"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59 362</w:t>
            </w:r>
          </w:p>
        </w:tc>
        <w:tc>
          <w:tcPr>
            <w:tcW w:w="851"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850"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80 000</w:t>
            </w:r>
          </w:p>
        </w:tc>
        <w:tc>
          <w:tcPr>
            <w:tcW w:w="993"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98 961</w:t>
            </w:r>
          </w:p>
        </w:tc>
        <w:tc>
          <w:tcPr>
            <w:tcW w:w="851" w:type="dxa"/>
            <w:shd w:val="clear" w:color="auto" w:fill="auto"/>
          </w:tcPr>
          <w:p w:rsidR="0079454B" w:rsidRPr="008F64D9" w:rsidRDefault="0079454B" w:rsidP="00C80E5B">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210 140</w:t>
            </w:r>
          </w:p>
        </w:tc>
      </w:tr>
      <w:tr w:rsidR="0079454B" w:rsidRPr="00F425EA" w:rsidTr="00D27D72">
        <w:trPr>
          <w:trHeight w:val="277"/>
        </w:trPr>
        <w:tc>
          <w:tcPr>
            <w:tcW w:w="4139" w:type="dxa"/>
            <w:gridSpan w:val="2"/>
            <w:shd w:val="clear" w:color="auto" w:fill="auto"/>
          </w:tcPr>
          <w:p w:rsidR="0079454B" w:rsidRPr="00F425EA" w:rsidRDefault="0079454B" w:rsidP="00F425EA">
            <w:pPr>
              <w:widowControl w:val="0"/>
              <w:autoSpaceDE w:val="0"/>
              <w:autoSpaceDN w:val="0"/>
              <w:jc w:val="center"/>
              <w:rPr>
                <w:rFonts w:ascii="Times New Roman" w:eastAsia="Calibri" w:hAnsi="Times New Roman"/>
                <w:b/>
                <w:lang w:val="en-US" w:eastAsia="en-US"/>
              </w:rPr>
            </w:pPr>
            <w:r w:rsidRPr="00F425EA">
              <w:rPr>
                <w:rFonts w:ascii="Times New Roman" w:hAnsi="Times New Roman"/>
                <w:b/>
              </w:rPr>
              <w:t>Местный бюджет</w:t>
            </w:r>
          </w:p>
        </w:tc>
        <w:tc>
          <w:tcPr>
            <w:tcW w:w="1111"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lang w:val="en-US"/>
              </w:rPr>
            </w:pPr>
            <w:r w:rsidRPr="008F64D9">
              <w:rPr>
                <w:rFonts w:ascii="Times New Roman" w:hAnsi="Times New Roman"/>
                <w:b/>
                <w:sz w:val="24"/>
                <w:szCs w:val="24"/>
              </w:rPr>
              <w:t>72 528</w:t>
            </w:r>
          </w:p>
        </w:tc>
        <w:tc>
          <w:tcPr>
            <w:tcW w:w="874"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14 547</w:t>
            </w:r>
          </w:p>
        </w:tc>
        <w:tc>
          <w:tcPr>
            <w:tcW w:w="851"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850"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9 888</w:t>
            </w:r>
          </w:p>
        </w:tc>
        <w:tc>
          <w:tcPr>
            <w:tcW w:w="993" w:type="dxa"/>
            <w:shd w:val="clear" w:color="auto" w:fill="auto"/>
          </w:tcPr>
          <w:p w:rsidR="0079454B" w:rsidRPr="008F64D9" w:rsidRDefault="0079454B" w:rsidP="00C80E5B">
            <w:pPr>
              <w:widowControl w:val="0"/>
              <w:autoSpaceDE w:val="0"/>
              <w:autoSpaceDN w:val="0"/>
              <w:jc w:val="center"/>
              <w:rPr>
                <w:rFonts w:ascii="Times New Roman" w:hAnsi="Times New Roman"/>
                <w:b/>
                <w:sz w:val="24"/>
                <w:szCs w:val="24"/>
              </w:rPr>
            </w:pPr>
            <w:r w:rsidRPr="008F64D9">
              <w:rPr>
                <w:rFonts w:ascii="Times New Roman" w:hAnsi="Times New Roman"/>
                <w:b/>
                <w:sz w:val="24"/>
                <w:szCs w:val="24"/>
              </w:rPr>
              <w:t>12 232</w:t>
            </w:r>
          </w:p>
        </w:tc>
        <w:tc>
          <w:tcPr>
            <w:tcW w:w="851" w:type="dxa"/>
            <w:shd w:val="clear" w:color="auto" w:fill="auto"/>
          </w:tcPr>
          <w:p w:rsidR="0079454B" w:rsidRPr="008F64D9" w:rsidRDefault="0079454B" w:rsidP="00C80E5B">
            <w:pPr>
              <w:widowControl w:val="0"/>
              <w:autoSpaceDE w:val="0"/>
              <w:autoSpaceDN w:val="0"/>
              <w:jc w:val="center"/>
              <w:rPr>
                <w:rFonts w:ascii="Times New Roman" w:eastAsia="Calibri" w:hAnsi="Times New Roman"/>
                <w:b/>
                <w:sz w:val="24"/>
                <w:szCs w:val="24"/>
              </w:rPr>
            </w:pPr>
            <w:r w:rsidRPr="008F64D9">
              <w:rPr>
                <w:rFonts w:ascii="Times New Roman" w:eastAsia="Calibri" w:hAnsi="Times New Roman"/>
                <w:b/>
                <w:sz w:val="24"/>
                <w:szCs w:val="24"/>
              </w:rPr>
              <w:t>25 973</w:t>
            </w:r>
          </w:p>
        </w:tc>
      </w:tr>
      <w:tr w:rsidR="0079454B" w:rsidRPr="00F425EA" w:rsidTr="00D27D72">
        <w:trPr>
          <w:trHeight w:val="203"/>
        </w:trPr>
        <w:tc>
          <w:tcPr>
            <w:tcW w:w="2296" w:type="dxa"/>
            <w:vMerge w:val="restart"/>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Комитет по архитектуре и градостроительству</w:t>
            </w: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4970EA" w:rsidRDefault="0079454B" w:rsidP="00C80E5B">
            <w:pPr>
              <w:tabs>
                <w:tab w:val="left" w:pos="1213"/>
              </w:tabs>
              <w:jc w:val="center"/>
              <w:rPr>
                <w:rFonts w:ascii="Times New Roman" w:hAnsi="Times New Roman"/>
                <w:sz w:val="24"/>
                <w:szCs w:val="24"/>
                <w:lang w:val="en-US"/>
              </w:rPr>
            </w:pPr>
            <w:r>
              <w:rPr>
                <w:rFonts w:ascii="Times New Roman" w:hAnsi="Times New Roman"/>
                <w:sz w:val="24"/>
                <w:szCs w:val="24"/>
              </w:rPr>
              <w:t>600 991</w:t>
            </w:r>
          </w:p>
        </w:tc>
        <w:tc>
          <w:tcPr>
            <w:tcW w:w="874" w:type="dxa"/>
            <w:shd w:val="clear" w:color="auto" w:fill="auto"/>
          </w:tcPr>
          <w:p w:rsidR="0079454B" w:rsidRPr="00D13D03" w:rsidRDefault="0079454B" w:rsidP="00C80E5B">
            <w:pPr>
              <w:widowControl w:val="0"/>
              <w:autoSpaceDE w:val="0"/>
              <w:autoSpaceDN w:val="0"/>
              <w:jc w:val="center"/>
              <w:rPr>
                <w:rFonts w:ascii="Times New Roman" w:hAnsi="Times New Roman"/>
                <w:sz w:val="24"/>
                <w:szCs w:val="24"/>
              </w:rPr>
            </w:pPr>
            <w:r>
              <w:rPr>
                <w:rFonts w:ascii="Times New Roman" w:hAnsi="Times New Roman"/>
                <w:sz w:val="24"/>
                <w:szCs w:val="24"/>
              </w:rPr>
              <w:t>73 909</w:t>
            </w:r>
          </w:p>
        </w:tc>
        <w:tc>
          <w:tcPr>
            <w:tcW w:w="85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850"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89 888</w:t>
            </w:r>
          </w:p>
        </w:tc>
        <w:tc>
          <w:tcPr>
            <w:tcW w:w="993"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111 193</w:t>
            </w:r>
          </w:p>
        </w:tc>
        <w:tc>
          <w:tcPr>
            <w:tcW w:w="851" w:type="dxa"/>
            <w:shd w:val="clear" w:color="auto" w:fill="auto"/>
          </w:tcPr>
          <w:p w:rsidR="0079454B" w:rsidRPr="004970EA" w:rsidRDefault="0079454B" w:rsidP="00C80E5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 xml:space="preserve">236 </w:t>
            </w:r>
            <w:r>
              <w:rPr>
                <w:rFonts w:ascii="Times New Roman" w:eastAsia="Calibri" w:hAnsi="Times New Roman"/>
                <w:sz w:val="24"/>
                <w:szCs w:val="24"/>
              </w:rPr>
              <w:t>113</w:t>
            </w:r>
          </w:p>
        </w:tc>
      </w:tr>
      <w:tr w:rsidR="0079454B" w:rsidRPr="00F425EA" w:rsidTr="00D27D72">
        <w:trPr>
          <w:trHeight w:val="207"/>
        </w:trPr>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528 4</w:t>
            </w:r>
            <w:r>
              <w:rPr>
                <w:rFonts w:ascii="Times New Roman" w:hAnsi="Times New Roman"/>
                <w:sz w:val="24"/>
                <w:szCs w:val="24"/>
              </w:rPr>
              <w:t>63</w:t>
            </w:r>
          </w:p>
        </w:tc>
        <w:tc>
          <w:tcPr>
            <w:tcW w:w="874"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59 362</w:t>
            </w:r>
          </w:p>
        </w:tc>
        <w:tc>
          <w:tcPr>
            <w:tcW w:w="85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850"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80 000</w:t>
            </w:r>
          </w:p>
        </w:tc>
        <w:tc>
          <w:tcPr>
            <w:tcW w:w="993"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98 961</w:t>
            </w:r>
          </w:p>
        </w:tc>
        <w:tc>
          <w:tcPr>
            <w:tcW w:w="851" w:type="dxa"/>
            <w:shd w:val="clear" w:color="auto" w:fill="auto"/>
          </w:tcPr>
          <w:p w:rsidR="0079454B" w:rsidRPr="004970EA" w:rsidRDefault="0079454B" w:rsidP="00C80E5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210 14</w:t>
            </w:r>
            <w:r>
              <w:rPr>
                <w:rFonts w:ascii="Times New Roman" w:eastAsia="Calibri" w:hAnsi="Times New Roman"/>
                <w:sz w:val="24"/>
                <w:szCs w:val="24"/>
              </w:rPr>
              <w:t>0</w:t>
            </w:r>
          </w:p>
        </w:tc>
      </w:tr>
      <w:tr w:rsidR="0079454B" w:rsidRPr="00F425EA" w:rsidTr="00D27D72">
        <w:tc>
          <w:tcPr>
            <w:tcW w:w="2296" w:type="dxa"/>
            <w:vMerge/>
            <w:shd w:val="clear" w:color="auto" w:fill="auto"/>
          </w:tcPr>
          <w:p w:rsidR="0079454B" w:rsidRPr="00F425EA" w:rsidRDefault="0079454B" w:rsidP="00F425EA">
            <w:pPr>
              <w:rPr>
                <w:rFonts w:ascii="Times New Roman" w:hAnsi="Times New Roman"/>
              </w:rPr>
            </w:pPr>
          </w:p>
        </w:tc>
        <w:tc>
          <w:tcPr>
            <w:tcW w:w="1843" w:type="dxa"/>
            <w:shd w:val="clear" w:color="auto" w:fill="auto"/>
          </w:tcPr>
          <w:p w:rsidR="0079454B" w:rsidRPr="00F425EA" w:rsidRDefault="0079454B" w:rsidP="00F425EA">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lang w:val="en-US"/>
              </w:rPr>
            </w:pPr>
            <w:r>
              <w:rPr>
                <w:rFonts w:ascii="Times New Roman" w:hAnsi="Times New Roman"/>
                <w:sz w:val="24"/>
                <w:szCs w:val="24"/>
              </w:rPr>
              <w:t>72 528</w:t>
            </w:r>
          </w:p>
        </w:tc>
        <w:tc>
          <w:tcPr>
            <w:tcW w:w="874" w:type="dxa"/>
            <w:shd w:val="clear" w:color="auto" w:fill="auto"/>
          </w:tcPr>
          <w:p w:rsidR="0079454B" w:rsidRPr="00D13D03" w:rsidRDefault="0079454B" w:rsidP="00C80E5B">
            <w:pPr>
              <w:widowControl w:val="0"/>
              <w:autoSpaceDE w:val="0"/>
              <w:autoSpaceDN w:val="0"/>
              <w:jc w:val="center"/>
              <w:rPr>
                <w:rFonts w:ascii="Times New Roman" w:hAnsi="Times New Roman"/>
                <w:sz w:val="24"/>
                <w:szCs w:val="24"/>
              </w:rPr>
            </w:pPr>
            <w:r>
              <w:rPr>
                <w:rFonts w:ascii="Times New Roman" w:hAnsi="Times New Roman"/>
                <w:sz w:val="24"/>
                <w:szCs w:val="24"/>
              </w:rPr>
              <w:t>14 547</w:t>
            </w:r>
          </w:p>
        </w:tc>
        <w:tc>
          <w:tcPr>
            <w:tcW w:w="851"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850"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9 888</w:t>
            </w:r>
          </w:p>
        </w:tc>
        <w:tc>
          <w:tcPr>
            <w:tcW w:w="993" w:type="dxa"/>
            <w:shd w:val="clear" w:color="auto" w:fill="auto"/>
          </w:tcPr>
          <w:p w:rsidR="0079454B" w:rsidRPr="004970EA" w:rsidRDefault="0079454B" w:rsidP="00C80E5B">
            <w:pPr>
              <w:widowControl w:val="0"/>
              <w:autoSpaceDE w:val="0"/>
              <w:autoSpaceDN w:val="0"/>
              <w:jc w:val="center"/>
              <w:rPr>
                <w:rFonts w:ascii="Times New Roman" w:hAnsi="Times New Roman"/>
                <w:sz w:val="24"/>
                <w:szCs w:val="24"/>
              </w:rPr>
            </w:pPr>
            <w:r w:rsidRPr="004970EA">
              <w:rPr>
                <w:rFonts w:ascii="Times New Roman" w:hAnsi="Times New Roman"/>
                <w:sz w:val="24"/>
                <w:szCs w:val="24"/>
              </w:rPr>
              <w:t>12 232</w:t>
            </w:r>
          </w:p>
        </w:tc>
        <w:tc>
          <w:tcPr>
            <w:tcW w:w="851" w:type="dxa"/>
            <w:shd w:val="clear" w:color="auto" w:fill="auto"/>
          </w:tcPr>
          <w:p w:rsidR="0079454B" w:rsidRPr="004970EA" w:rsidRDefault="0079454B" w:rsidP="00C80E5B">
            <w:pPr>
              <w:widowControl w:val="0"/>
              <w:autoSpaceDE w:val="0"/>
              <w:autoSpaceDN w:val="0"/>
              <w:jc w:val="center"/>
              <w:rPr>
                <w:rFonts w:ascii="Times New Roman" w:eastAsia="Calibri" w:hAnsi="Times New Roman"/>
                <w:sz w:val="24"/>
                <w:szCs w:val="24"/>
              </w:rPr>
            </w:pPr>
            <w:r w:rsidRPr="004970EA">
              <w:rPr>
                <w:rFonts w:ascii="Times New Roman" w:eastAsia="Calibri" w:hAnsi="Times New Roman"/>
                <w:sz w:val="24"/>
                <w:szCs w:val="24"/>
              </w:rPr>
              <w:t>25 97</w:t>
            </w:r>
            <w:r>
              <w:rPr>
                <w:rFonts w:ascii="Times New Roman" w:eastAsia="Calibri" w:hAnsi="Times New Roman"/>
                <w:sz w:val="24"/>
                <w:szCs w:val="24"/>
              </w:rPr>
              <w:t>3</w:t>
            </w:r>
          </w:p>
        </w:tc>
      </w:tr>
      <w:tr w:rsidR="0079454B" w:rsidRPr="00F425EA" w:rsidTr="00D27D72">
        <w:tc>
          <w:tcPr>
            <w:tcW w:w="4139" w:type="dxa"/>
            <w:gridSpan w:val="2"/>
            <w:shd w:val="clear" w:color="auto" w:fill="auto"/>
          </w:tcPr>
          <w:p w:rsidR="0079454B" w:rsidRPr="00F425EA" w:rsidRDefault="0079454B" w:rsidP="0079454B">
            <w:pPr>
              <w:widowControl w:val="0"/>
              <w:autoSpaceDE w:val="0"/>
              <w:autoSpaceDN w:val="0"/>
              <w:jc w:val="center"/>
              <w:rPr>
                <w:rFonts w:ascii="Times New Roman" w:eastAsia="Calibri" w:hAnsi="Times New Roman"/>
                <w:b/>
                <w:lang w:eastAsia="en-US"/>
              </w:rPr>
            </w:pPr>
            <w:r w:rsidRPr="00F425EA">
              <w:rPr>
                <w:rFonts w:ascii="Times New Roman" w:hAnsi="Times New Roman"/>
                <w:b/>
              </w:rPr>
              <w:t xml:space="preserve">Всего по </w:t>
            </w:r>
            <w:hyperlink w:anchor="P937" w:history="1">
              <w:r w:rsidRPr="00F425EA">
                <w:rPr>
                  <w:rFonts w:ascii="Times New Roman" w:hAnsi="Times New Roman"/>
                  <w:b/>
                </w:rPr>
                <w:t>подпрограмме № 2</w:t>
              </w:r>
            </w:hyperlink>
            <w:r w:rsidRPr="00F425EA">
              <w:rPr>
                <w:rFonts w:ascii="Times New Roman" w:hAnsi="Times New Roman"/>
                <w:b/>
              </w:rPr>
              <w:t xml:space="preserve">, в </w:t>
            </w:r>
            <w:proofErr w:type="spellStart"/>
            <w:r w:rsidRPr="00F425EA">
              <w:rPr>
                <w:rFonts w:ascii="Times New Roman" w:hAnsi="Times New Roman"/>
                <w:b/>
              </w:rPr>
              <w:t>т.ч</w:t>
            </w:r>
            <w:proofErr w:type="spellEnd"/>
            <w:r w:rsidRPr="00F425EA">
              <w:rPr>
                <w:rFonts w:ascii="Times New Roman" w:hAnsi="Times New Roman"/>
                <w:b/>
              </w:rPr>
              <w:t>.</w:t>
            </w:r>
          </w:p>
        </w:tc>
        <w:tc>
          <w:tcPr>
            <w:tcW w:w="111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19243</w:t>
            </w:r>
          </w:p>
        </w:tc>
        <w:tc>
          <w:tcPr>
            <w:tcW w:w="874"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5235</w:t>
            </w:r>
          </w:p>
        </w:tc>
        <w:tc>
          <w:tcPr>
            <w:tcW w:w="85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3054</w:t>
            </w:r>
          </w:p>
        </w:tc>
        <w:tc>
          <w:tcPr>
            <w:tcW w:w="850"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3054</w:t>
            </w:r>
          </w:p>
        </w:tc>
        <w:tc>
          <w:tcPr>
            <w:tcW w:w="993"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3950</w:t>
            </w:r>
          </w:p>
        </w:tc>
        <w:tc>
          <w:tcPr>
            <w:tcW w:w="85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3950</w:t>
            </w:r>
          </w:p>
        </w:tc>
      </w:tr>
      <w:tr w:rsidR="0079454B" w:rsidRPr="00F425EA" w:rsidTr="00D27D72">
        <w:tc>
          <w:tcPr>
            <w:tcW w:w="4139" w:type="dxa"/>
            <w:gridSpan w:val="2"/>
            <w:shd w:val="clear" w:color="auto" w:fill="auto"/>
          </w:tcPr>
          <w:p w:rsidR="0079454B" w:rsidRPr="00F425EA" w:rsidRDefault="0079454B" w:rsidP="0079454B">
            <w:pPr>
              <w:widowControl w:val="0"/>
              <w:autoSpaceDE w:val="0"/>
              <w:autoSpaceDN w:val="0"/>
              <w:jc w:val="center"/>
              <w:rPr>
                <w:rFonts w:ascii="Times New Roman" w:eastAsia="Calibri" w:hAnsi="Times New Roman"/>
                <w:b/>
                <w:lang w:eastAsia="en-US"/>
              </w:rPr>
            </w:pPr>
            <w:r w:rsidRPr="00F425EA">
              <w:rPr>
                <w:rFonts w:ascii="Times New Roman" w:hAnsi="Times New Roman"/>
                <w:b/>
              </w:rPr>
              <w:t>Областной бюджет</w:t>
            </w:r>
          </w:p>
        </w:tc>
        <w:tc>
          <w:tcPr>
            <w:tcW w:w="111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10554</w:t>
            </w:r>
          </w:p>
        </w:tc>
        <w:tc>
          <w:tcPr>
            <w:tcW w:w="874"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2718</w:t>
            </w:r>
          </w:p>
        </w:tc>
        <w:tc>
          <w:tcPr>
            <w:tcW w:w="85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2718</w:t>
            </w:r>
          </w:p>
        </w:tc>
        <w:tc>
          <w:tcPr>
            <w:tcW w:w="850"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2718</w:t>
            </w:r>
          </w:p>
        </w:tc>
        <w:tc>
          <w:tcPr>
            <w:tcW w:w="993"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1200</w:t>
            </w:r>
          </w:p>
        </w:tc>
        <w:tc>
          <w:tcPr>
            <w:tcW w:w="85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1200</w:t>
            </w:r>
          </w:p>
        </w:tc>
      </w:tr>
      <w:tr w:rsidR="0079454B" w:rsidRPr="00F425EA" w:rsidTr="00D27D72">
        <w:tc>
          <w:tcPr>
            <w:tcW w:w="4139" w:type="dxa"/>
            <w:gridSpan w:val="2"/>
            <w:shd w:val="clear" w:color="auto" w:fill="auto"/>
          </w:tcPr>
          <w:p w:rsidR="0079454B" w:rsidRPr="00F425EA" w:rsidRDefault="0079454B" w:rsidP="0079454B">
            <w:pPr>
              <w:widowControl w:val="0"/>
              <w:autoSpaceDE w:val="0"/>
              <w:autoSpaceDN w:val="0"/>
              <w:jc w:val="center"/>
              <w:rPr>
                <w:rFonts w:ascii="Times New Roman" w:eastAsia="Calibri" w:hAnsi="Times New Roman"/>
                <w:b/>
                <w:lang w:eastAsia="en-US"/>
              </w:rPr>
            </w:pPr>
            <w:r w:rsidRPr="00F425EA">
              <w:rPr>
                <w:rFonts w:ascii="Times New Roman" w:hAnsi="Times New Roman"/>
                <w:b/>
              </w:rPr>
              <w:t>Местный бюджет</w:t>
            </w:r>
          </w:p>
        </w:tc>
        <w:tc>
          <w:tcPr>
            <w:tcW w:w="111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8689</w:t>
            </w:r>
          </w:p>
        </w:tc>
        <w:tc>
          <w:tcPr>
            <w:tcW w:w="874"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2517</w:t>
            </w:r>
          </w:p>
        </w:tc>
        <w:tc>
          <w:tcPr>
            <w:tcW w:w="85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336</w:t>
            </w:r>
          </w:p>
        </w:tc>
        <w:tc>
          <w:tcPr>
            <w:tcW w:w="850"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336</w:t>
            </w:r>
          </w:p>
        </w:tc>
        <w:tc>
          <w:tcPr>
            <w:tcW w:w="993"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2750</w:t>
            </w:r>
          </w:p>
        </w:tc>
        <w:tc>
          <w:tcPr>
            <w:tcW w:w="851" w:type="dxa"/>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2750</w:t>
            </w:r>
          </w:p>
        </w:tc>
      </w:tr>
      <w:tr w:rsidR="0079454B" w:rsidRPr="00F425EA" w:rsidTr="00D27D72">
        <w:tc>
          <w:tcPr>
            <w:tcW w:w="2296" w:type="dxa"/>
            <w:vMerge w:val="restart"/>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 xml:space="preserve">Администрация </w:t>
            </w: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12099</w:t>
            </w:r>
          </w:p>
        </w:tc>
        <w:tc>
          <w:tcPr>
            <w:tcW w:w="874"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4111</w:t>
            </w:r>
          </w:p>
        </w:tc>
        <w:tc>
          <w:tcPr>
            <w:tcW w:w="851"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3054</w:t>
            </w:r>
          </w:p>
        </w:tc>
        <w:tc>
          <w:tcPr>
            <w:tcW w:w="850"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354</w:t>
            </w:r>
          </w:p>
        </w:tc>
        <w:tc>
          <w:tcPr>
            <w:tcW w:w="993"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2290</w:t>
            </w:r>
          </w:p>
        </w:tc>
        <w:tc>
          <w:tcPr>
            <w:tcW w:w="851"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2290</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10554</w:t>
            </w:r>
          </w:p>
        </w:tc>
        <w:tc>
          <w:tcPr>
            <w:tcW w:w="874"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2718</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2718</w:t>
            </w:r>
          </w:p>
        </w:tc>
        <w:tc>
          <w:tcPr>
            <w:tcW w:w="850"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2718</w:t>
            </w:r>
          </w:p>
        </w:tc>
        <w:tc>
          <w:tcPr>
            <w:tcW w:w="993"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1200</w:t>
            </w:r>
          </w:p>
        </w:tc>
        <w:tc>
          <w:tcPr>
            <w:tcW w:w="851"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1200</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4245</w:t>
            </w:r>
          </w:p>
        </w:tc>
        <w:tc>
          <w:tcPr>
            <w:tcW w:w="874"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1393</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336</w:t>
            </w:r>
          </w:p>
        </w:tc>
        <w:tc>
          <w:tcPr>
            <w:tcW w:w="850"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336</w:t>
            </w:r>
          </w:p>
        </w:tc>
        <w:tc>
          <w:tcPr>
            <w:tcW w:w="993"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1090</w:t>
            </w:r>
          </w:p>
        </w:tc>
        <w:tc>
          <w:tcPr>
            <w:tcW w:w="851" w:type="dxa"/>
            <w:shd w:val="clear" w:color="auto" w:fill="auto"/>
          </w:tcPr>
          <w:p w:rsidR="0079454B" w:rsidRPr="0079454B" w:rsidRDefault="0079454B" w:rsidP="0079454B">
            <w:pPr>
              <w:widowControl w:val="0"/>
              <w:autoSpaceDE w:val="0"/>
              <w:autoSpaceDN w:val="0"/>
              <w:adjustRightInd w:val="0"/>
              <w:jc w:val="center"/>
              <w:rPr>
                <w:rFonts w:ascii="Times New Roman" w:hAnsi="Times New Roman"/>
                <w:sz w:val="22"/>
                <w:szCs w:val="22"/>
              </w:rPr>
            </w:pPr>
            <w:r w:rsidRPr="0079454B">
              <w:rPr>
                <w:rFonts w:ascii="Times New Roman" w:hAnsi="Times New Roman"/>
                <w:sz w:val="22"/>
                <w:szCs w:val="22"/>
              </w:rPr>
              <w:t>1090</w:t>
            </w:r>
          </w:p>
        </w:tc>
      </w:tr>
      <w:tr w:rsidR="0079454B" w:rsidRPr="00F425EA" w:rsidTr="00D27D72">
        <w:tc>
          <w:tcPr>
            <w:tcW w:w="2296" w:type="dxa"/>
            <w:vMerge w:val="restart"/>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Управление образования</w:t>
            </w: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430</w:t>
            </w:r>
          </w:p>
        </w:tc>
        <w:tc>
          <w:tcPr>
            <w:tcW w:w="874"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850"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993"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430</w:t>
            </w:r>
          </w:p>
        </w:tc>
        <w:tc>
          <w:tcPr>
            <w:tcW w:w="874"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850"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993"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140</w:t>
            </w:r>
          </w:p>
        </w:tc>
      </w:tr>
      <w:tr w:rsidR="0079454B" w:rsidRPr="00F425EA" w:rsidTr="00D27D72">
        <w:tc>
          <w:tcPr>
            <w:tcW w:w="2296" w:type="dxa"/>
            <w:vMerge w:val="restart"/>
            <w:shd w:val="clear" w:color="auto" w:fill="auto"/>
          </w:tcPr>
          <w:p w:rsidR="0079454B" w:rsidRPr="00F425EA" w:rsidRDefault="0079454B" w:rsidP="0079454B">
            <w:pPr>
              <w:rPr>
                <w:rFonts w:ascii="Times New Roman" w:hAnsi="Times New Roman"/>
              </w:rPr>
            </w:pPr>
            <w:r w:rsidRPr="00F425EA">
              <w:rPr>
                <w:rFonts w:ascii="Times New Roman" w:hAnsi="Times New Roman"/>
              </w:rPr>
              <w:t>МКУ СДС</w:t>
            </w: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3974</w:t>
            </w:r>
          </w:p>
        </w:tc>
        <w:tc>
          <w:tcPr>
            <w:tcW w:w="874"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974</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850"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993"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1500</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1500</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3974</w:t>
            </w:r>
          </w:p>
        </w:tc>
        <w:tc>
          <w:tcPr>
            <w:tcW w:w="874"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974</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850"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0</w:t>
            </w:r>
          </w:p>
        </w:tc>
        <w:tc>
          <w:tcPr>
            <w:tcW w:w="993"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1500</w:t>
            </w:r>
          </w:p>
        </w:tc>
        <w:tc>
          <w:tcPr>
            <w:tcW w:w="851" w:type="dxa"/>
            <w:shd w:val="clear" w:color="auto" w:fill="auto"/>
          </w:tcPr>
          <w:p w:rsidR="0079454B" w:rsidRPr="0079454B" w:rsidRDefault="0079454B" w:rsidP="0079454B">
            <w:pPr>
              <w:widowControl w:val="0"/>
              <w:autoSpaceDE w:val="0"/>
              <w:autoSpaceDN w:val="0"/>
              <w:jc w:val="center"/>
              <w:rPr>
                <w:rFonts w:ascii="Times New Roman" w:eastAsia="Calibri" w:hAnsi="Times New Roman"/>
                <w:sz w:val="22"/>
                <w:szCs w:val="22"/>
                <w:lang w:eastAsia="en-US"/>
              </w:rPr>
            </w:pPr>
            <w:r w:rsidRPr="0079454B">
              <w:rPr>
                <w:rFonts w:ascii="Times New Roman" w:eastAsia="Calibri" w:hAnsi="Times New Roman"/>
                <w:sz w:val="22"/>
                <w:szCs w:val="22"/>
                <w:lang w:eastAsia="en-US"/>
              </w:rPr>
              <w:t>1500</w:t>
            </w:r>
          </w:p>
        </w:tc>
      </w:tr>
      <w:tr w:rsidR="0079454B" w:rsidRPr="00F425EA" w:rsidTr="00D27D72">
        <w:tc>
          <w:tcPr>
            <w:tcW w:w="4139" w:type="dxa"/>
            <w:gridSpan w:val="2"/>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lang w:eastAsia="en-US"/>
              </w:rPr>
            </w:pPr>
            <w:r w:rsidRPr="00F425EA">
              <w:rPr>
                <w:rFonts w:ascii="Times New Roman" w:hAnsi="Times New Roman"/>
                <w:b/>
              </w:rPr>
              <w:t xml:space="preserve">Всего по </w:t>
            </w:r>
            <w:hyperlink w:anchor="P1321" w:history="1">
              <w:r w:rsidRPr="00F425EA">
                <w:rPr>
                  <w:rFonts w:ascii="Times New Roman" w:hAnsi="Times New Roman"/>
                  <w:b/>
                </w:rPr>
                <w:t>подпрограмме № 3</w:t>
              </w:r>
            </w:hyperlink>
            <w:r w:rsidRPr="00F425EA">
              <w:rPr>
                <w:rFonts w:ascii="Times New Roman" w:hAnsi="Times New Roman"/>
                <w:b/>
              </w:rPr>
              <w:t xml:space="preserve">, в </w:t>
            </w:r>
            <w:proofErr w:type="spellStart"/>
            <w:r w:rsidRPr="00F425EA">
              <w:rPr>
                <w:rFonts w:ascii="Times New Roman" w:hAnsi="Times New Roman"/>
                <w:b/>
              </w:rPr>
              <w:t>т.ч</w:t>
            </w:r>
            <w:proofErr w:type="spellEnd"/>
            <w:r w:rsidRPr="00F425EA">
              <w:rPr>
                <w:rFonts w:ascii="Times New Roman" w:hAnsi="Times New Roman"/>
                <w:b/>
              </w:rPr>
              <w:t>.</w:t>
            </w:r>
          </w:p>
        </w:tc>
        <w:tc>
          <w:tcPr>
            <w:tcW w:w="111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241834</w:t>
            </w:r>
          </w:p>
        </w:tc>
        <w:tc>
          <w:tcPr>
            <w:tcW w:w="874"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51332</w:t>
            </w:r>
          </w:p>
        </w:tc>
        <w:tc>
          <w:tcPr>
            <w:tcW w:w="85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36587</w:t>
            </w:r>
          </w:p>
        </w:tc>
        <w:tc>
          <w:tcPr>
            <w:tcW w:w="850"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35131</w:t>
            </w:r>
          </w:p>
        </w:tc>
        <w:tc>
          <w:tcPr>
            <w:tcW w:w="993"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59542</w:t>
            </w:r>
          </w:p>
        </w:tc>
        <w:tc>
          <w:tcPr>
            <w:tcW w:w="85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59242</w:t>
            </w:r>
          </w:p>
        </w:tc>
      </w:tr>
      <w:tr w:rsidR="0079454B" w:rsidRPr="00F425EA" w:rsidTr="00D27D72">
        <w:tc>
          <w:tcPr>
            <w:tcW w:w="4139" w:type="dxa"/>
            <w:gridSpan w:val="2"/>
            <w:shd w:val="clear" w:color="auto" w:fill="auto"/>
          </w:tcPr>
          <w:p w:rsidR="0079454B" w:rsidRPr="00F425EA" w:rsidRDefault="0079454B" w:rsidP="0079454B">
            <w:pPr>
              <w:widowControl w:val="0"/>
              <w:autoSpaceDE w:val="0"/>
              <w:autoSpaceDN w:val="0"/>
              <w:jc w:val="center"/>
              <w:rPr>
                <w:rFonts w:ascii="Times New Roman" w:hAnsi="Times New Roman"/>
                <w:b/>
              </w:rPr>
            </w:pPr>
            <w:r w:rsidRPr="00F425EA">
              <w:rPr>
                <w:rFonts w:ascii="Times New Roman" w:hAnsi="Times New Roman"/>
                <w:b/>
              </w:rPr>
              <w:t>Областной бюджет</w:t>
            </w:r>
          </w:p>
        </w:tc>
        <w:tc>
          <w:tcPr>
            <w:tcW w:w="111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sz w:val="22"/>
                <w:szCs w:val="22"/>
                <w:lang w:eastAsia="en-US"/>
              </w:rPr>
            </w:pPr>
            <w:r w:rsidRPr="0046341C">
              <w:rPr>
                <w:rFonts w:ascii="Times New Roman" w:eastAsia="Calibri" w:hAnsi="Times New Roman"/>
                <w:b/>
                <w:sz w:val="22"/>
                <w:szCs w:val="22"/>
                <w:lang w:eastAsia="en-US"/>
              </w:rPr>
              <w:t>24000</w:t>
            </w:r>
          </w:p>
        </w:tc>
        <w:tc>
          <w:tcPr>
            <w:tcW w:w="874"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0</w:t>
            </w:r>
          </w:p>
        </w:tc>
        <w:tc>
          <w:tcPr>
            <w:tcW w:w="85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6000</w:t>
            </w:r>
          </w:p>
        </w:tc>
        <w:tc>
          <w:tcPr>
            <w:tcW w:w="850"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sz w:val="22"/>
                <w:szCs w:val="22"/>
                <w:lang w:eastAsia="en-US"/>
              </w:rPr>
            </w:pPr>
            <w:r w:rsidRPr="0046341C">
              <w:rPr>
                <w:rFonts w:ascii="Times New Roman" w:eastAsia="Calibri" w:hAnsi="Times New Roman"/>
                <w:b/>
                <w:sz w:val="22"/>
                <w:szCs w:val="22"/>
                <w:lang w:eastAsia="en-US"/>
              </w:rPr>
              <w:t>6000</w:t>
            </w:r>
          </w:p>
        </w:tc>
        <w:tc>
          <w:tcPr>
            <w:tcW w:w="993"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6000</w:t>
            </w:r>
          </w:p>
        </w:tc>
        <w:tc>
          <w:tcPr>
            <w:tcW w:w="85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sz w:val="22"/>
                <w:szCs w:val="22"/>
                <w:lang w:eastAsia="en-US"/>
              </w:rPr>
            </w:pPr>
            <w:r w:rsidRPr="0046341C">
              <w:rPr>
                <w:rFonts w:ascii="Times New Roman" w:eastAsia="Calibri" w:hAnsi="Times New Roman"/>
                <w:b/>
                <w:sz w:val="22"/>
                <w:szCs w:val="22"/>
                <w:lang w:eastAsia="en-US"/>
              </w:rPr>
              <w:t>6000</w:t>
            </w:r>
          </w:p>
        </w:tc>
      </w:tr>
      <w:tr w:rsidR="0079454B" w:rsidRPr="00F425EA" w:rsidTr="00D27D72">
        <w:tc>
          <w:tcPr>
            <w:tcW w:w="4139" w:type="dxa"/>
            <w:gridSpan w:val="2"/>
            <w:shd w:val="clear" w:color="auto" w:fill="auto"/>
          </w:tcPr>
          <w:p w:rsidR="0079454B" w:rsidRPr="00F425EA" w:rsidRDefault="0079454B" w:rsidP="0079454B">
            <w:pPr>
              <w:widowControl w:val="0"/>
              <w:autoSpaceDE w:val="0"/>
              <w:autoSpaceDN w:val="0"/>
              <w:jc w:val="center"/>
              <w:rPr>
                <w:rFonts w:ascii="Times New Roman" w:eastAsia="Calibri" w:hAnsi="Times New Roman"/>
                <w:b/>
                <w:color w:val="000000"/>
                <w:lang w:eastAsia="en-US"/>
              </w:rPr>
            </w:pPr>
            <w:r w:rsidRPr="00F425EA">
              <w:rPr>
                <w:rFonts w:ascii="Times New Roman" w:hAnsi="Times New Roman"/>
                <w:b/>
              </w:rPr>
              <w:t>Местный бюджет</w:t>
            </w:r>
          </w:p>
        </w:tc>
        <w:tc>
          <w:tcPr>
            <w:tcW w:w="111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217</w:t>
            </w:r>
            <w:r>
              <w:rPr>
                <w:rFonts w:ascii="Times New Roman" w:eastAsia="Calibri" w:hAnsi="Times New Roman"/>
                <w:b/>
                <w:color w:val="000000"/>
                <w:sz w:val="22"/>
                <w:szCs w:val="22"/>
                <w:lang w:eastAsia="en-US"/>
              </w:rPr>
              <w:t>8</w:t>
            </w:r>
            <w:r w:rsidRPr="0046341C">
              <w:rPr>
                <w:rFonts w:ascii="Times New Roman" w:eastAsia="Calibri" w:hAnsi="Times New Roman"/>
                <w:b/>
                <w:color w:val="000000"/>
                <w:sz w:val="22"/>
                <w:szCs w:val="22"/>
                <w:lang w:eastAsia="en-US"/>
              </w:rPr>
              <w:t>34</w:t>
            </w:r>
          </w:p>
        </w:tc>
        <w:tc>
          <w:tcPr>
            <w:tcW w:w="874"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51332</w:t>
            </w:r>
          </w:p>
        </w:tc>
        <w:tc>
          <w:tcPr>
            <w:tcW w:w="85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30587</w:t>
            </w:r>
          </w:p>
        </w:tc>
        <w:tc>
          <w:tcPr>
            <w:tcW w:w="850"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29131</w:t>
            </w:r>
          </w:p>
        </w:tc>
        <w:tc>
          <w:tcPr>
            <w:tcW w:w="993"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53</w:t>
            </w:r>
            <w:r>
              <w:rPr>
                <w:rFonts w:ascii="Times New Roman" w:eastAsia="Calibri" w:hAnsi="Times New Roman"/>
                <w:b/>
                <w:color w:val="000000"/>
                <w:sz w:val="22"/>
                <w:szCs w:val="22"/>
                <w:lang w:eastAsia="en-US"/>
              </w:rPr>
              <w:t>5</w:t>
            </w:r>
            <w:r w:rsidRPr="0046341C">
              <w:rPr>
                <w:rFonts w:ascii="Times New Roman" w:eastAsia="Calibri" w:hAnsi="Times New Roman"/>
                <w:b/>
                <w:color w:val="000000"/>
                <w:sz w:val="22"/>
                <w:szCs w:val="22"/>
                <w:lang w:eastAsia="en-US"/>
              </w:rPr>
              <w:t>42</w:t>
            </w:r>
          </w:p>
        </w:tc>
        <w:tc>
          <w:tcPr>
            <w:tcW w:w="851" w:type="dxa"/>
            <w:shd w:val="clear" w:color="auto" w:fill="auto"/>
          </w:tcPr>
          <w:p w:rsidR="0079454B" w:rsidRPr="0046341C" w:rsidRDefault="0079454B" w:rsidP="0079454B">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53242</w:t>
            </w:r>
          </w:p>
        </w:tc>
      </w:tr>
      <w:tr w:rsidR="0079454B" w:rsidRPr="00F425EA" w:rsidTr="00D27D72">
        <w:tc>
          <w:tcPr>
            <w:tcW w:w="2296" w:type="dxa"/>
            <w:vMerge w:val="restart"/>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 xml:space="preserve">Администрация </w:t>
            </w: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66534</w:t>
            </w:r>
          </w:p>
        </w:tc>
        <w:tc>
          <w:tcPr>
            <w:tcW w:w="874"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7996</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8230</w:t>
            </w:r>
          </w:p>
        </w:tc>
        <w:tc>
          <w:tcPr>
            <w:tcW w:w="850"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8224</w:t>
            </w:r>
          </w:p>
        </w:tc>
        <w:tc>
          <w:tcPr>
            <w:tcW w:w="993"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21192</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20892</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79454B" w:rsidRPr="0050650A" w:rsidRDefault="0079454B" w:rsidP="0079454B">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874"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850" w:type="dxa"/>
            <w:shd w:val="clear" w:color="auto" w:fill="auto"/>
          </w:tcPr>
          <w:p w:rsidR="0079454B" w:rsidRPr="0050650A" w:rsidRDefault="0079454B" w:rsidP="0079454B">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993"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42534</w:t>
            </w:r>
          </w:p>
        </w:tc>
        <w:tc>
          <w:tcPr>
            <w:tcW w:w="874"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7996</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2230</w:t>
            </w:r>
          </w:p>
        </w:tc>
        <w:tc>
          <w:tcPr>
            <w:tcW w:w="850"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2224</w:t>
            </w:r>
          </w:p>
        </w:tc>
        <w:tc>
          <w:tcPr>
            <w:tcW w:w="993"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15192</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14892</w:t>
            </w:r>
          </w:p>
        </w:tc>
      </w:tr>
      <w:tr w:rsidR="0079454B" w:rsidRPr="00F425EA" w:rsidTr="00D27D72">
        <w:tc>
          <w:tcPr>
            <w:tcW w:w="2296" w:type="dxa"/>
            <w:vMerge w:val="restart"/>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МКУ СДС</w:t>
            </w: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 xml:space="preserve">Всего, в </w:t>
            </w:r>
            <w:proofErr w:type="spellStart"/>
            <w:r w:rsidRPr="00F425EA">
              <w:rPr>
                <w:rFonts w:ascii="Times New Roman" w:hAnsi="Times New Roman"/>
              </w:rPr>
              <w:t>т.ч</w:t>
            </w:r>
            <w:proofErr w:type="spellEnd"/>
            <w:r w:rsidRPr="00F425EA">
              <w:rPr>
                <w:rFonts w:ascii="Times New Roman" w:hAnsi="Times New Roman"/>
              </w:rPr>
              <w:t>.</w:t>
            </w:r>
          </w:p>
        </w:tc>
        <w:tc>
          <w:tcPr>
            <w:tcW w:w="111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175300</w:t>
            </w:r>
          </w:p>
        </w:tc>
        <w:tc>
          <w:tcPr>
            <w:tcW w:w="874"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43336</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28357</w:t>
            </w:r>
          </w:p>
        </w:tc>
        <w:tc>
          <w:tcPr>
            <w:tcW w:w="850"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26907</w:t>
            </w:r>
          </w:p>
        </w:tc>
        <w:tc>
          <w:tcPr>
            <w:tcW w:w="993"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Областной бюджет</w:t>
            </w:r>
          </w:p>
        </w:tc>
        <w:tc>
          <w:tcPr>
            <w:tcW w:w="111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874"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850"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993"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79454B" w:rsidRPr="00F425EA" w:rsidTr="00D27D72">
        <w:tc>
          <w:tcPr>
            <w:tcW w:w="2296" w:type="dxa"/>
            <w:vMerge/>
            <w:shd w:val="clear" w:color="auto" w:fill="auto"/>
          </w:tcPr>
          <w:p w:rsidR="0079454B" w:rsidRPr="00F425EA" w:rsidRDefault="0079454B" w:rsidP="0079454B">
            <w:pPr>
              <w:rPr>
                <w:rFonts w:ascii="Times New Roman" w:hAnsi="Times New Roman"/>
              </w:rPr>
            </w:pPr>
          </w:p>
        </w:tc>
        <w:tc>
          <w:tcPr>
            <w:tcW w:w="1843" w:type="dxa"/>
            <w:shd w:val="clear" w:color="auto" w:fill="auto"/>
          </w:tcPr>
          <w:p w:rsidR="0079454B" w:rsidRPr="00F425EA" w:rsidRDefault="0079454B" w:rsidP="0079454B">
            <w:pPr>
              <w:widowControl w:val="0"/>
              <w:autoSpaceDE w:val="0"/>
              <w:autoSpaceDN w:val="0"/>
              <w:adjustRightInd w:val="0"/>
              <w:rPr>
                <w:rFonts w:ascii="Times New Roman" w:hAnsi="Times New Roman"/>
              </w:rPr>
            </w:pPr>
            <w:r w:rsidRPr="00F425EA">
              <w:rPr>
                <w:rFonts w:ascii="Times New Roman" w:hAnsi="Times New Roman"/>
              </w:rPr>
              <w:t>Местный бюджет</w:t>
            </w:r>
          </w:p>
        </w:tc>
        <w:tc>
          <w:tcPr>
            <w:tcW w:w="111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175300</w:t>
            </w:r>
          </w:p>
        </w:tc>
        <w:tc>
          <w:tcPr>
            <w:tcW w:w="874"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43336</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28357</w:t>
            </w:r>
          </w:p>
        </w:tc>
        <w:tc>
          <w:tcPr>
            <w:tcW w:w="850"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26907</w:t>
            </w:r>
          </w:p>
        </w:tc>
        <w:tc>
          <w:tcPr>
            <w:tcW w:w="993"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c>
          <w:tcPr>
            <w:tcW w:w="851" w:type="dxa"/>
            <w:shd w:val="clear" w:color="auto" w:fill="auto"/>
          </w:tcPr>
          <w:p w:rsidR="0079454B" w:rsidRPr="0050650A" w:rsidRDefault="0079454B" w:rsidP="0079454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r>
    </w:tbl>
    <w:p w:rsidR="00547741" w:rsidRDefault="00547741" w:rsidP="00F037FB">
      <w:pPr>
        <w:pStyle w:val="a3"/>
        <w:spacing w:after="0"/>
        <w:ind w:left="0" w:firstLine="567"/>
        <w:jc w:val="both"/>
        <w:rPr>
          <w:rFonts w:ascii="Times New Roman" w:hAnsi="Times New Roman"/>
          <w:sz w:val="28"/>
          <w:szCs w:val="28"/>
        </w:rPr>
      </w:pPr>
    </w:p>
    <w:p w:rsidR="004D382F" w:rsidRDefault="004D382F" w:rsidP="00F037FB">
      <w:pPr>
        <w:pStyle w:val="a3"/>
        <w:spacing w:after="0"/>
        <w:ind w:left="0" w:firstLine="567"/>
        <w:jc w:val="both"/>
        <w:rPr>
          <w:rFonts w:ascii="Times New Roman" w:hAnsi="Times New Roman"/>
          <w:sz w:val="28"/>
          <w:szCs w:val="28"/>
        </w:rPr>
      </w:pPr>
    </w:p>
    <w:p w:rsidR="00547741" w:rsidRDefault="00547741"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pPr>
    </w:p>
    <w:p w:rsidR="00F425EA" w:rsidRDefault="00F425EA" w:rsidP="00F037FB">
      <w:pPr>
        <w:pStyle w:val="a3"/>
        <w:spacing w:after="0"/>
        <w:ind w:left="0" w:firstLine="567"/>
        <w:jc w:val="both"/>
        <w:rPr>
          <w:rFonts w:ascii="Times New Roman" w:hAnsi="Times New Roman"/>
          <w:sz w:val="28"/>
          <w:szCs w:val="28"/>
        </w:rPr>
        <w:sectPr w:rsidR="00F425EA" w:rsidSect="00F037FB">
          <w:pgSz w:w="11906" w:h="16838"/>
          <w:pgMar w:top="1134" w:right="567" w:bottom="567" w:left="1418" w:header="709" w:footer="709" w:gutter="0"/>
          <w:cols w:space="708"/>
          <w:docGrid w:linePitch="360"/>
        </w:sectPr>
      </w:pPr>
    </w:p>
    <w:p w:rsidR="004D382F" w:rsidRPr="00820F9F" w:rsidRDefault="004D382F" w:rsidP="004D382F">
      <w:pPr>
        <w:widowControl w:val="0"/>
        <w:autoSpaceDE w:val="0"/>
        <w:autoSpaceDN w:val="0"/>
        <w:outlineLvl w:val="2"/>
        <w:rPr>
          <w:rFonts w:ascii="Times New Roman" w:hAnsi="Times New Roman"/>
          <w:spacing w:val="-2"/>
          <w:sz w:val="28"/>
          <w:szCs w:val="28"/>
        </w:rPr>
      </w:pPr>
      <w:r w:rsidRPr="00820F9F">
        <w:rPr>
          <w:rFonts w:ascii="Times New Roman" w:hAnsi="Times New Roman"/>
          <w:sz w:val="28"/>
          <w:szCs w:val="28"/>
        </w:rPr>
        <w:lastRenderedPageBreak/>
        <w:t>1.</w:t>
      </w:r>
      <w:r>
        <w:rPr>
          <w:rFonts w:ascii="Times New Roman" w:hAnsi="Times New Roman"/>
          <w:sz w:val="28"/>
          <w:szCs w:val="28"/>
        </w:rPr>
        <w:t>4</w:t>
      </w:r>
      <w:r w:rsidRPr="00820F9F">
        <w:rPr>
          <w:rFonts w:ascii="Times New Roman" w:hAnsi="Times New Roman"/>
          <w:sz w:val="28"/>
          <w:szCs w:val="28"/>
        </w:rPr>
        <w:t>. Главу 10. «Система мероприятий подпрограммы № 2»</w:t>
      </w:r>
      <w:r w:rsidRPr="00820F9F">
        <w:rPr>
          <w:rFonts w:ascii="Times New Roman" w:hAnsi="Times New Roman"/>
          <w:spacing w:val="-2"/>
          <w:sz w:val="28"/>
          <w:szCs w:val="28"/>
        </w:rPr>
        <w:t xml:space="preserve"> изложить в следующей редакции:</w:t>
      </w:r>
    </w:p>
    <w:p w:rsidR="004D382F" w:rsidRDefault="004D382F" w:rsidP="00D27D72">
      <w:pPr>
        <w:widowControl w:val="0"/>
        <w:autoSpaceDE w:val="0"/>
        <w:autoSpaceDN w:val="0"/>
        <w:jc w:val="center"/>
        <w:outlineLvl w:val="2"/>
        <w:rPr>
          <w:rFonts w:ascii="Times New Roman" w:hAnsi="Times New Roman"/>
          <w:b/>
          <w:sz w:val="28"/>
          <w:szCs w:val="28"/>
        </w:rPr>
      </w:pPr>
    </w:p>
    <w:p w:rsidR="00F425EA" w:rsidRPr="00F425EA" w:rsidRDefault="00547741" w:rsidP="00D27D72">
      <w:pPr>
        <w:widowControl w:val="0"/>
        <w:autoSpaceDE w:val="0"/>
        <w:autoSpaceDN w:val="0"/>
        <w:jc w:val="center"/>
        <w:outlineLvl w:val="2"/>
        <w:rPr>
          <w:rFonts w:ascii="Times New Roman" w:hAnsi="Times New Roman"/>
          <w:b/>
          <w:sz w:val="28"/>
          <w:szCs w:val="28"/>
        </w:rPr>
      </w:pPr>
      <w:r w:rsidRPr="00820F9F">
        <w:rPr>
          <w:rFonts w:ascii="Times New Roman" w:hAnsi="Times New Roman"/>
          <w:b/>
          <w:sz w:val="28"/>
          <w:szCs w:val="28"/>
        </w:rPr>
        <w:t xml:space="preserve">Глава 10. </w:t>
      </w:r>
      <w:r w:rsidR="00F425EA" w:rsidRPr="00F425EA">
        <w:rPr>
          <w:rFonts w:ascii="Times New Roman" w:hAnsi="Times New Roman"/>
          <w:b/>
          <w:sz w:val="28"/>
          <w:szCs w:val="28"/>
        </w:rPr>
        <w:t xml:space="preserve">Система мероприятий подпрограммы № 2 </w:t>
      </w:r>
    </w:p>
    <w:p w:rsidR="00F425EA" w:rsidRPr="00F425EA" w:rsidRDefault="00F425EA" w:rsidP="00F425EA">
      <w:pPr>
        <w:widowControl w:val="0"/>
        <w:autoSpaceDE w:val="0"/>
        <w:autoSpaceDN w:val="0"/>
        <w:jc w:val="center"/>
        <w:outlineLvl w:val="2"/>
        <w:rPr>
          <w:rFonts w:ascii="Times New Roman" w:eastAsia="Calibri" w:hAnsi="Times New Roman"/>
          <w:b/>
          <w:sz w:val="28"/>
          <w:szCs w:val="28"/>
          <w:lang w:eastAsia="en-US"/>
        </w:rPr>
      </w:pPr>
      <w:r w:rsidRPr="00F425EA">
        <w:rPr>
          <w:rFonts w:ascii="Times New Roman" w:hAnsi="Times New Roman"/>
          <w:b/>
          <w:sz w:val="28"/>
          <w:szCs w:val="28"/>
        </w:rPr>
        <w:t>«</w:t>
      </w:r>
      <w:r w:rsidRPr="00F425EA">
        <w:rPr>
          <w:rFonts w:ascii="Times New Roman" w:eastAsia="Calibri" w:hAnsi="Times New Roman"/>
          <w:b/>
          <w:color w:val="000000"/>
          <w:sz w:val="28"/>
          <w:szCs w:val="28"/>
          <w:lang w:eastAsia="en-US"/>
        </w:rPr>
        <w:t>Повышение безопасности дорожного движения в городе Саянске»</w:t>
      </w:r>
    </w:p>
    <w:tbl>
      <w:tblPr>
        <w:tblpPr w:leftFromText="180" w:rightFromText="180" w:bottomFromText="200" w:vertAnchor="text" w:tblpX="-287"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30"/>
        <w:gridCol w:w="3086"/>
        <w:gridCol w:w="2090"/>
        <w:gridCol w:w="23"/>
        <w:gridCol w:w="1488"/>
        <w:gridCol w:w="1288"/>
        <w:gridCol w:w="651"/>
        <w:gridCol w:w="631"/>
        <w:gridCol w:w="634"/>
        <w:gridCol w:w="648"/>
        <w:gridCol w:w="637"/>
        <w:gridCol w:w="2670"/>
      </w:tblGrid>
      <w:tr w:rsidR="00F425EA" w:rsidRPr="00F425EA" w:rsidTr="004D382F">
        <w:trPr>
          <w:trHeight w:val="198"/>
        </w:trPr>
        <w:tc>
          <w:tcPr>
            <w:tcW w:w="151" w:type="pct"/>
            <w:vMerge w:val="restar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roofErr w:type="gramStart"/>
            <w:r w:rsidRPr="00F425EA">
              <w:rPr>
                <w:rFonts w:ascii="Times New Roman" w:eastAsia="Calibri" w:hAnsi="Times New Roman"/>
                <w:sz w:val="22"/>
                <w:szCs w:val="22"/>
                <w:lang w:eastAsia="en-US"/>
              </w:rPr>
              <w:t>п</w:t>
            </w:r>
            <w:proofErr w:type="gramEnd"/>
            <w:r w:rsidRPr="00F425EA">
              <w:rPr>
                <w:rFonts w:ascii="Times New Roman" w:eastAsia="Calibri" w:hAnsi="Times New Roman"/>
                <w:sz w:val="22"/>
                <w:szCs w:val="22"/>
                <w:lang w:eastAsia="en-US"/>
              </w:rPr>
              <w:t>/п</w:t>
            </w:r>
          </w:p>
        </w:tc>
        <w:tc>
          <w:tcPr>
            <w:tcW w:w="1081" w:type="pct"/>
            <w:vMerge w:val="restar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Наименование</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мероприятий</w:t>
            </w:r>
          </w:p>
        </w:tc>
        <w:tc>
          <w:tcPr>
            <w:tcW w:w="740" w:type="pct"/>
            <w:gridSpan w:val="2"/>
            <w:vMerge w:val="restar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Ответственный исполнитель и соисполнители</w:t>
            </w:r>
          </w:p>
        </w:tc>
        <w:tc>
          <w:tcPr>
            <w:tcW w:w="520" w:type="pct"/>
            <w:vMerge w:val="restar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Источники</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финансирования</w:t>
            </w:r>
          </w:p>
        </w:tc>
        <w:tc>
          <w:tcPr>
            <w:tcW w:w="451" w:type="pct"/>
            <w:vMerge w:val="restar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Объем финансирования всего, </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тыс. руб.</w:t>
            </w:r>
          </w:p>
        </w:tc>
        <w:tc>
          <w:tcPr>
            <w:tcW w:w="1120" w:type="pct"/>
            <w:gridSpan w:val="5"/>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В том числе по годам</w:t>
            </w:r>
          </w:p>
        </w:tc>
        <w:tc>
          <w:tcPr>
            <w:tcW w:w="937" w:type="pct"/>
            <w:vMerge w:val="restar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Связь с показателями результативности подпрограммы</w:t>
            </w:r>
          </w:p>
        </w:tc>
      </w:tr>
      <w:tr w:rsidR="00F425EA" w:rsidRPr="00F425EA" w:rsidTr="004D382F">
        <w:trPr>
          <w:trHeight w:val="203"/>
        </w:trPr>
        <w:tc>
          <w:tcPr>
            <w:tcW w:w="151"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1081"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740" w:type="pct"/>
            <w:gridSpan w:val="2"/>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520"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451"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228" w:type="pct"/>
            <w:shd w:val="clear" w:color="auto" w:fill="auto"/>
          </w:tcPr>
          <w:p w:rsidR="00F425EA" w:rsidRPr="00F425EA" w:rsidRDefault="00F425EA" w:rsidP="00F425EA">
            <w:pPr>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2026</w:t>
            </w:r>
          </w:p>
        </w:tc>
        <w:tc>
          <w:tcPr>
            <w:tcW w:w="221" w:type="pct"/>
            <w:shd w:val="clear" w:color="auto" w:fill="auto"/>
          </w:tcPr>
          <w:p w:rsidR="00F425EA" w:rsidRPr="00F425EA" w:rsidRDefault="00F425EA" w:rsidP="00F425EA">
            <w:pPr>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2027</w:t>
            </w:r>
          </w:p>
        </w:tc>
        <w:tc>
          <w:tcPr>
            <w:tcW w:w="222"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2028</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2029</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2030</w:t>
            </w:r>
          </w:p>
        </w:tc>
        <w:tc>
          <w:tcPr>
            <w:tcW w:w="937"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r>
      <w:tr w:rsidR="00F425EA" w:rsidRPr="00F425EA" w:rsidTr="004D382F">
        <w:trPr>
          <w:trHeight w:val="334"/>
        </w:trPr>
        <w:tc>
          <w:tcPr>
            <w:tcW w:w="5000" w:type="pct"/>
            <w:gridSpan w:val="12"/>
            <w:shd w:val="clear" w:color="auto" w:fill="auto"/>
          </w:tcPr>
          <w:p w:rsidR="00F425EA" w:rsidRPr="00F425EA" w:rsidRDefault="00F425EA" w:rsidP="00F425EA">
            <w:pPr>
              <w:widowControl w:val="0"/>
              <w:autoSpaceDE w:val="0"/>
              <w:autoSpaceDN w:val="0"/>
              <w:jc w:val="both"/>
              <w:rPr>
                <w:rFonts w:ascii="Times New Roman" w:eastAsia="Calibri" w:hAnsi="Times New Roman"/>
                <w:sz w:val="22"/>
                <w:szCs w:val="22"/>
              </w:rPr>
            </w:pPr>
            <w:r w:rsidRPr="00F425EA">
              <w:rPr>
                <w:rFonts w:ascii="Times New Roman" w:eastAsia="Calibri" w:hAnsi="Times New Roman"/>
                <w:sz w:val="22"/>
                <w:szCs w:val="22"/>
              </w:rPr>
              <w:t>Задачи:</w:t>
            </w:r>
            <w:r w:rsidRPr="00F425EA">
              <w:rPr>
                <w:rFonts w:ascii="Times New Roman" w:hAnsi="Times New Roman"/>
                <w:sz w:val="22"/>
                <w:szCs w:val="22"/>
              </w:rPr>
              <w:t xml:space="preserve"> Предупреждение и профилактика опасного поведения участников дорожного движения. Повышение правосознания и ответственности участников дорожного движения.</w:t>
            </w:r>
          </w:p>
        </w:tc>
      </w:tr>
      <w:tr w:rsidR="00F425EA" w:rsidRPr="00F425EA" w:rsidTr="004D382F">
        <w:trPr>
          <w:trHeight w:val="382"/>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w:t>
            </w:r>
          </w:p>
        </w:tc>
        <w:tc>
          <w:tcPr>
            <w:tcW w:w="4849" w:type="pct"/>
            <w:gridSpan w:val="11"/>
            <w:shd w:val="clear" w:color="auto" w:fill="auto"/>
          </w:tcPr>
          <w:p w:rsidR="00F425EA" w:rsidRPr="00F425EA" w:rsidRDefault="00F425EA" w:rsidP="00F425EA">
            <w:pPr>
              <w:widowControl w:val="0"/>
              <w:autoSpaceDE w:val="0"/>
              <w:autoSpaceDN w:val="0"/>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Мероприятия, направленные на развитие </w:t>
            </w:r>
            <w:proofErr w:type="gramStart"/>
            <w:r w:rsidRPr="00F425EA">
              <w:rPr>
                <w:rFonts w:ascii="Times New Roman" w:eastAsia="Calibri" w:hAnsi="Times New Roman"/>
                <w:sz w:val="22"/>
                <w:szCs w:val="22"/>
                <w:lang w:eastAsia="en-US"/>
              </w:rPr>
              <w:t>системы  предупреждения  опасного поведения участников дорожного движения</w:t>
            </w:r>
            <w:proofErr w:type="gramEnd"/>
          </w:p>
        </w:tc>
      </w:tr>
      <w:tr w:rsidR="00F425EA" w:rsidRPr="00F425EA" w:rsidTr="004D382F">
        <w:trPr>
          <w:trHeight w:val="849"/>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1.1</w:t>
            </w:r>
          </w:p>
        </w:tc>
        <w:tc>
          <w:tcPr>
            <w:tcW w:w="1081" w:type="pct"/>
            <w:shd w:val="clear" w:color="auto" w:fill="auto"/>
            <w:hideMark/>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Финансирование не требуется</w:t>
            </w:r>
          </w:p>
        </w:tc>
        <w:tc>
          <w:tcPr>
            <w:tcW w:w="4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2"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rPr>
            </w:pPr>
            <w:r w:rsidRPr="00F425EA">
              <w:rPr>
                <w:rFonts w:ascii="Times New Roman" w:hAnsi="Times New Roman"/>
              </w:rPr>
              <w:t>Сокращение смертности от ДТП. Сокращение числа несовершеннолетних участников ДТП.</w:t>
            </w:r>
          </w:p>
        </w:tc>
      </w:tr>
      <w:tr w:rsidR="00F425EA" w:rsidRPr="00F425EA" w:rsidTr="004D382F">
        <w:trPr>
          <w:trHeight w:val="771"/>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1.2</w:t>
            </w:r>
          </w:p>
        </w:tc>
        <w:tc>
          <w:tcPr>
            <w:tcW w:w="1081" w:type="pct"/>
            <w:shd w:val="clear" w:color="auto" w:fill="auto"/>
            <w:hideMark/>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Организация  проведения рейдов  работников ГИБДД</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Финансирование не требуется</w:t>
            </w:r>
          </w:p>
        </w:tc>
        <w:tc>
          <w:tcPr>
            <w:tcW w:w="4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2"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937" w:type="pct"/>
            <w:shd w:val="clear" w:color="auto" w:fill="auto"/>
          </w:tcPr>
          <w:p w:rsidR="00F425EA" w:rsidRPr="00F425EA" w:rsidRDefault="00F425EA" w:rsidP="00C05339">
            <w:pPr>
              <w:widowControl w:val="0"/>
              <w:autoSpaceDE w:val="0"/>
              <w:autoSpaceDN w:val="0"/>
              <w:rPr>
                <w:rFonts w:ascii="Times New Roman" w:eastAsia="Calibri" w:hAnsi="Times New Roman"/>
              </w:rPr>
            </w:pPr>
            <w:r w:rsidRPr="00F425EA">
              <w:rPr>
                <w:rFonts w:ascii="Times New Roman" w:hAnsi="Times New Roman"/>
              </w:rPr>
              <w:t>Сокращение смертности от ДТП. Сокращение числа несовершеннолетних участников ДТП.</w:t>
            </w:r>
          </w:p>
        </w:tc>
      </w:tr>
      <w:tr w:rsidR="00F425EA" w:rsidRPr="00F425EA" w:rsidTr="004D382F">
        <w:trPr>
          <w:trHeight w:val="642"/>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1.3</w:t>
            </w:r>
          </w:p>
        </w:tc>
        <w:tc>
          <w:tcPr>
            <w:tcW w:w="1081" w:type="pct"/>
            <w:shd w:val="clear" w:color="auto" w:fill="auto"/>
            <w:hideMark/>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bCs/>
                <w:sz w:val="22"/>
                <w:szCs w:val="22"/>
                <w:lang w:eastAsia="en-US"/>
              </w:rPr>
              <w:t>Изготовление и установка агитационных материалов (баннеры) по БДД</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8" w:type="pct"/>
            <w:shd w:val="clear" w:color="auto" w:fill="auto"/>
          </w:tcPr>
          <w:p w:rsidR="00F425EA" w:rsidRPr="00F425EA" w:rsidRDefault="00D27D72"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937" w:type="pct"/>
            <w:shd w:val="clear" w:color="auto" w:fill="auto"/>
          </w:tcPr>
          <w:p w:rsidR="00F425EA" w:rsidRPr="00F425EA" w:rsidRDefault="00F425EA" w:rsidP="00C05339">
            <w:pPr>
              <w:widowControl w:val="0"/>
              <w:autoSpaceDE w:val="0"/>
              <w:autoSpaceDN w:val="0"/>
              <w:rPr>
                <w:rFonts w:ascii="Times New Roman" w:eastAsia="Calibri" w:hAnsi="Times New Roman"/>
              </w:rPr>
            </w:pPr>
            <w:r w:rsidRPr="00F425EA">
              <w:rPr>
                <w:rFonts w:ascii="Times New Roman" w:hAnsi="Times New Roman"/>
              </w:rPr>
              <w:t>Сокращение смертности от ДТП. Сокращение числа несовершеннолетних участников ДТП.</w:t>
            </w:r>
          </w:p>
        </w:tc>
      </w:tr>
      <w:tr w:rsidR="00F425EA" w:rsidRPr="00F425EA" w:rsidTr="004D382F">
        <w:trPr>
          <w:trHeight w:val="205"/>
        </w:trPr>
        <w:tc>
          <w:tcPr>
            <w:tcW w:w="151" w:type="pct"/>
            <w:vMerge w:val="restar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1081" w:type="pct"/>
            <w:vMerge w:val="restart"/>
            <w:shd w:val="clear" w:color="auto" w:fill="auto"/>
            <w:hideMark/>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Итого по разделу 1</w:t>
            </w:r>
          </w:p>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в том числе:</w:t>
            </w:r>
          </w:p>
        </w:tc>
        <w:tc>
          <w:tcPr>
            <w:tcW w:w="740" w:type="pct"/>
            <w:gridSpan w:val="2"/>
            <w:vMerge w:val="restart"/>
            <w:shd w:val="clear" w:color="auto" w:fill="auto"/>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Всего</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8" w:type="pct"/>
            <w:shd w:val="clear" w:color="auto" w:fill="auto"/>
          </w:tcPr>
          <w:p w:rsidR="00F425EA" w:rsidRPr="00F425EA" w:rsidRDefault="00D27D72"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93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r>
      <w:tr w:rsidR="00F425EA" w:rsidRPr="00F425EA" w:rsidTr="004D382F">
        <w:trPr>
          <w:trHeight w:val="490"/>
        </w:trPr>
        <w:tc>
          <w:tcPr>
            <w:tcW w:w="151"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1081"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740" w:type="pct"/>
            <w:gridSpan w:val="2"/>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8" w:type="pct"/>
            <w:shd w:val="clear" w:color="auto" w:fill="auto"/>
          </w:tcPr>
          <w:p w:rsidR="00F425EA" w:rsidRPr="00F425EA" w:rsidRDefault="00D27D72"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93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r>
      <w:tr w:rsidR="00F425EA" w:rsidRPr="00F425EA" w:rsidTr="004D382F">
        <w:trPr>
          <w:trHeight w:val="307"/>
        </w:trPr>
        <w:tc>
          <w:tcPr>
            <w:tcW w:w="5000" w:type="pct"/>
            <w:gridSpan w:val="12"/>
            <w:shd w:val="clear" w:color="auto" w:fill="auto"/>
          </w:tcPr>
          <w:p w:rsidR="00F425EA" w:rsidRPr="00F425EA" w:rsidRDefault="00F425EA" w:rsidP="00F425EA">
            <w:pPr>
              <w:widowControl w:val="0"/>
              <w:autoSpaceDE w:val="0"/>
              <w:autoSpaceDN w:val="0"/>
              <w:rPr>
                <w:rFonts w:ascii="Times New Roman" w:eastAsia="Calibri" w:hAnsi="Times New Roman"/>
                <w:sz w:val="22"/>
                <w:szCs w:val="22"/>
                <w:lang w:eastAsia="en-US"/>
              </w:rPr>
            </w:pPr>
            <w:r w:rsidRPr="00F425EA">
              <w:rPr>
                <w:rFonts w:ascii="Times New Roman" w:eastAsia="Calibri" w:hAnsi="Times New Roman"/>
                <w:sz w:val="22"/>
                <w:szCs w:val="22"/>
                <w:lang w:eastAsia="en-US"/>
              </w:rPr>
              <w:t>Задача: Обеспечение  безопасного участия несовершеннолетних в дорожном движении</w:t>
            </w:r>
          </w:p>
        </w:tc>
      </w:tr>
      <w:tr w:rsidR="00F425EA" w:rsidRPr="00F425EA" w:rsidTr="004D382F">
        <w:trPr>
          <w:trHeight w:val="307"/>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w:t>
            </w:r>
          </w:p>
        </w:tc>
        <w:tc>
          <w:tcPr>
            <w:tcW w:w="4849" w:type="pct"/>
            <w:gridSpan w:val="11"/>
            <w:shd w:val="clear" w:color="auto" w:fill="auto"/>
          </w:tcPr>
          <w:p w:rsidR="00F425EA" w:rsidRPr="00F425EA" w:rsidRDefault="00F425EA" w:rsidP="00F425EA">
            <w:pPr>
              <w:widowControl w:val="0"/>
              <w:autoSpaceDE w:val="0"/>
              <w:autoSpaceDN w:val="0"/>
              <w:rPr>
                <w:rFonts w:ascii="Times New Roman" w:eastAsia="Calibri" w:hAnsi="Times New Roman"/>
                <w:sz w:val="22"/>
                <w:szCs w:val="22"/>
                <w:lang w:eastAsia="en-US"/>
              </w:rPr>
            </w:pPr>
            <w:r w:rsidRPr="00F425EA">
              <w:rPr>
                <w:rFonts w:ascii="Times New Roman" w:eastAsia="Calibri" w:hAnsi="Times New Roman"/>
                <w:sz w:val="22"/>
                <w:szCs w:val="22"/>
                <w:lang w:eastAsia="en-US"/>
              </w:rPr>
              <w:t>Мероприятия, направленные на обеспечение  безопасного участия несовершеннолетних в дорожном движении</w:t>
            </w:r>
          </w:p>
        </w:tc>
      </w:tr>
      <w:tr w:rsidR="00F425EA" w:rsidRPr="00F425EA" w:rsidTr="004D382F">
        <w:trPr>
          <w:trHeight w:val="307"/>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2.1</w:t>
            </w:r>
          </w:p>
        </w:tc>
        <w:tc>
          <w:tcPr>
            <w:tcW w:w="1081" w:type="pct"/>
            <w:shd w:val="clear" w:color="auto" w:fill="auto"/>
            <w:hideMark/>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Приобретение светоотражающих наклеек для первоклассников</w:t>
            </w:r>
          </w:p>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Количество школ 8 шт.</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205</w:t>
            </w:r>
          </w:p>
        </w:tc>
        <w:tc>
          <w:tcPr>
            <w:tcW w:w="228" w:type="pct"/>
            <w:shd w:val="clear" w:color="auto" w:fill="auto"/>
          </w:tcPr>
          <w:p w:rsidR="00F425EA" w:rsidRPr="00F425EA" w:rsidRDefault="00C05339" w:rsidP="00C05339">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65</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70</w:t>
            </w:r>
          </w:p>
        </w:tc>
        <w:tc>
          <w:tcPr>
            <w:tcW w:w="223"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70</w:t>
            </w:r>
          </w:p>
        </w:tc>
        <w:tc>
          <w:tcPr>
            <w:tcW w:w="937" w:type="pct"/>
            <w:shd w:val="clear" w:color="auto" w:fill="auto"/>
            <w:hideMark/>
          </w:tcPr>
          <w:p w:rsidR="00F425EA" w:rsidRPr="00F425EA" w:rsidRDefault="00F425EA" w:rsidP="00F425EA">
            <w:pPr>
              <w:widowControl w:val="0"/>
              <w:autoSpaceDE w:val="0"/>
              <w:autoSpaceDN w:val="0"/>
              <w:rPr>
                <w:rFonts w:ascii="Times New Roman" w:eastAsia="Calibri" w:hAnsi="Times New Roman"/>
              </w:rPr>
            </w:pPr>
            <w:r w:rsidRPr="00F425EA">
              <w:rPr>
                <w:rFonts w:ascii="Times New Roman" w:hAnsi="Times New Roman"/>
              </w:rPr>
              <w:t>Сокращение числа несовершеннолетних участников ДТП.</w:t>
            </w:r>
          </w:p>
        </w:tc>
      </w:tr>
      <w:tr w:rsidR="00F425EA" w:rsidRPr="00F425EA" w:rsidTr="004D382F">
        <w:trPr>
          <w:trHeight w:val="457"/>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lastRenderedPageBreak/>
              <w:t>2.2</w:t>
            </w: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Интеллектуальная  игра «Светофор и пешеход»</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937" w:type="pct"/>
            <w:shd w:val="clear" w:color="auto" w:fill="auto"/>
          </w:tcPr>
          <w:p w:rsidR="00F425EA" w:rsidRPr="00F425EA" w:rsidRDefault="00F425EA" w:rsidP="00C05339">
            <w:pPr>
              <w:widowControl w:val="0"/>
              <w:autoSpaceDE w:val="0"/>
              <w:autoSpaceDN w:val="0"/>
              <w:rPr>
                <w:rFonts w:ascii="Times New Roman" w:eastAsia="Calibri" w:hAnsi="Times New Roman"/>
              </w:rPr>
            </w:pPr>
            <w:r w:rsidRPr="00F425EA">
              <w:rPr>
                <w:rFonts w:ascii="Times New Roman" w:hAnsi="Times New Roman"/>
              </w:rPr>
              <w:t>Сокращение числа несовершеннолетних участников ДТП.</w:t>
            </w:r>
            <w:r w:rsidRPr="00F425EA">
              <w:rPr>
                <w:rFonts w:ascii="Times New Roman" w:eastAsia="Calibri" w:hAnsi="Times New Roman"/>
              </w:rPr>
              <w:t xml:space="preserve"> </w:t>
            </w:r>
          </w:p>
        </w:tc>
      </w:tr>
      <w:tr w:rsidR="00F425EA" w:rsidRPr="00F425EA" w:rsidTr="004D382F">
        <w:trPr>
          <w:trHeight w:val="509"/>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2.3</w:t>
            </w: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Городская викторина  по правилам дорожного движения</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60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482"/>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2.4</w:t>
            </w: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Городской конкурс «Безопасное колесо»</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55</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15</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w:t>
            </w:r>
          </w:p>
        </w:tc>
        <w:tc>
          <w:tcPr>
            <w:tcW w:w="223"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683"/>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2.5</w:t>
            </w: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Проведение акций «Внимание дети!», «Внимание пешеход!», «Вежливый водитель»</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Финансирование не требуется</w:t>
            </w:r>
          </w:p>
        </w:tc>
        <w:tc>
          <w:tcPr>
            <w:tcW w:w="4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2"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464"/>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2.6</w:t>
            </w: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Областной конкурс «Безопасное колесо»</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90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694"/>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2.7</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Проведение занятий с учащимся по  изучению Правил безопасности  на улицах, на уроках ОБЖ</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Финансирование не требуется</w:t>
            </w:r>
          </w:p>
        </w:tc>
        <w:tc>
          <w:tcPr>
            <w:tcW w:w="4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2"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694"/>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2.8</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Проведение встреч с родителями по вопросам детского травматизма</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МКУ «Управление образования»</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Финансирование не требуется</w:t>
            </w:r>
          </w:p>
        </w:tc>
        <w:tc>
          <w:tcPr>
            <w:tcW w:w="4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2"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602"/>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2.9</w:t>
            </w: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Обеспечить освещение вопросов профилактики  детского травматизма в средствах массовой информации</w:t>
            </w:r>
          </w:p>
        </w:tc>
        <w:tc>
          <w:tcPr>
            <w:tcW w:w="740" w:type="pct"/>
            <w:gridSpan w:val="2"/>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Средства массовой информации «Саянские зори»</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Финансирование не требуется</w:t>
            </w:r>
          </w:p>
        </w:tc>
        <w:tc>
          <w:tcPr>
            <w:tcW w:w="4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2"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1130"/>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2.10</w:t>
            </w:r>
          </w:p>
        </w:tc>
        <w:tc>
          <w:tcPr>
            <w:tcW w:w="1081" w:type="pct"/>
            <w:shd w:val="clear" w:color="auto" w:fill="auto"/>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Изготовление и распространение агитационных материалов по профилактике детского травматизма (памятки, буклеты, плакаты, баннеры)</w:t>
            </w:r>
          </w:p>
        </w:tc>
        <w:tc>
          <w:tcPr>
            <w:tcW w:w="740" w:type="pct"/>
            <w:gridSpan w:val="2"/>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40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40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40</w:t>
            </w:r>
          </w:p>
        </w:tc>
        <w:tc>
          <w:tcPr>
            <w:tcW w:w="937" w:type="pct"/>
            <w:shd w:val="clear" w:color="auto" w:fill="auto"/>
          </w:tcPr>
          <w:p w:rsidR="00F425EA" w:rsidRPr="00F425EA" w:rsidRDefault="00F425EA" w:rsidP="00F425EA">
            <w:pPr>
              <w:widowControl w:val="0"/>
              <w:autoSpaceDE w:val="0"/>
              <w:autoSpaceDN w:val="0"/>
              <w:rPr>
                <w:rFonts w:ascii="Times New Roman" w:eastAsia="Calibri" w:hAnsi="Times New Roman"/>
                <w:lang w:eastAsia="en-US"/>
              </w:rPr>
            </w:pPr>
            <w:r w:rsidRPr="00F425EA">
              <w:rPr>
                <w:rFonts w:ascii="Times New Roman" w:eastAsia="Calibri" w:hAnsi="Times New Roman"/>
                <w:lang w:eastAsia="en-US"/>
              </w:rPr>
              <w:t>Сокращение числа несовершеннолетних участников ДТП.</w:t>
            </w:r>
          </w:p>
        </w:tc>
      </w:tr>
      <w:tr w:rsidR="00F425EA" w:rsidRPr="00F425EA" w:rsidTr="004D382F">
        <w:trPr>
          <w:trHeight w:val="230"/>
        </w:trPr>
        <w:tc>
          <w:tcPr>
            <w:tcW w:w="151" w:type="pct"/>
            <w:vMerge w:val="restar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1081" w:type="pct"/>
            <w:vMerge w:val="restar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Итого по разделу 2</w:t>
            </w:r>
          </w:p>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в том числе:</w:t>
            </w:r>
          </w:p>
        </w:tc>
        <w:tc>
          <w:tcPr>
            <w:tcW w:w="740" w:type="pct"/>
            <w:gridSpan w:val="2"/>
            <w:vMerge w:val="restar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Всего</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590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190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223"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937" w:type="pct"/>
            <w:shd w:val="clear" w:color="auto" w:fill="auto"/>
          </w:tcPr>
          <w:p w:rsidR="00F425EA" w:rsidRPr="00F425EA" w:rsidRDefault="00F425EA" w:rsidP="00F425EA">
            <w:pPr>
              <w:widowControl w:val="0"/>
              <w:autoSpaceDE w:val="0"/>
              <w:autoSpaceDN w:val="0"/>
              <w:jc w:val="both"/>
              <w:rPr>
                <w:rFonts w:ascii="Times New Roman" w:eastAsia="Calibri" w:hAnsi="Times New Roman"/>
                <w:lang w:eastAsia="en-US"/>
              </w:rPr>
            </w:pPr>
          </w:p>
        </w:tc>
      </w:tr>
      <w:tr w:rsidR="00F425EA" w:rsidRPr="00F425EA" w:rsidTr="004D382F">
        <w:trPr>
          <w:trHeight w:val="230"/>
        </w:trPr>
        <w:tc>
          <w:tcPr>
            <w:tcW w:w="151" w:type="pct"/>
            <w:vMerge/>
            <w:shd w:val="clear" w:color="auto" w:fill="auto"/>
            <w:vAlign w:val="center"/>
            <w:hideMark/>
          </w:tcPr>
          <w:p w:rsidR="00F425EA" w:rsidRPr="00F425EA" w:rsidRDefault="00F425EA" w:rsidP="00F425EA">
            <w:pPr>
              <w:rPr>
                <w:rFonts w:ascii="Times New Roman" w:eastAsia="Calibri" w:hAnsi="Times New Roman"/>
                <w:sz w:val="22"/>
                <w:szCs w:val="22"/>
                <w:lang w:eastAsia="en-US"/>
              </w:rPr>
            </w:pPr>
          </w:p>
        </w:tc>
        <w:tc>
          <w:tcPr>
            <w:tcW w:w="1081" w:type="pct"/>
            <w:vMerge/>
            <w:shd w:val="clear" w:color="auto" w:fill="auto"/>
            <w:vAlign w:val="center"/>
            <w:hideMark/>
          </w:tcPr>
          <w:p w:rsidR="00F425EA" w:rsidRPr="00F425EA" w:rsidRDefault="00F425EA" w:rsidP="00F425EA">
            <w:pPr>
              <w:rPr>
                <w:rFonts w:ascii="Times New Roman" w:eastAsia="Calibri" w:hAnsi="Times New Roman"/>
                <w:bCs/>
                <w:sz w:val="22"/>
                <w:szCs w:val="22"/>
                <w:lang w:eastAsia="en-US"/>
              </w:rPr>
            </w:pPr>
          </w:p>
        </w:tc>
        <w:tc>
          <w:tcPr>
            <w:tcW w:w="740" w:type="pct"/>
            <w:gridSpan w:val="2"/>
            <w:vMerge/>
            <w:shd w:val="clear" w:color="auto" w:fill="auto"/>
            <w:vAlign w:val="center"/>
            <w:hideMark/>
          </w:tcPr>
          <w:p w:rsidR="00F425EA" w:rsidRPr="00F425EA" w:rsidRDefault="00F425EA" w:rsidP="00F425EA">
            <w:pPr>
              <w:jc w:val="center"/>
              <w:rPr>
                <w:rFonts w:ascii="Times New Roman" w:eastAsia="Calibri" w:hAnsi="Times New Roman"/>
                <w:sz w:val="22"/>
                <w:szCs w:val="22"/>
                <w:lang w:eastAsia="en-US"/>
              </w:rPr>
            </w:pP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590</w:t>
            </w:r>
          </w:p>
        </w:tc>
        <w:tc>
          <w:tcPr>
            <w:tcW w:w="228"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190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223"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200</w:t>
            </w:r>
          </w:p>
        </w:tc>
        <w:tc>
          <w:tcPr>
            <w:tcW w:w="937" w:type="pct"/>
            <w:shd w:val="clear" w:color="auto" w:fill="auto"/>
          </w:tcPr>
          <w:p w:rsidR="00F425EA" w:rsidRPr="00F425EA" w:rsidRDefault="00F425EA" w:rsidP="00F425EA">
            <w:pPr>
              <w:widowControl w:val="0"/>
              <w:autoSpaceDE w:val="0"/>
              <w:autoSpaceDN w:val="0"/>
              <w:jc w:val="both"/>
              <w:rPr>
                <w:rFonts w:ascii="Times New Roman" w:eastAsia="Calibri" w:hAnsi="Times New Roman"/>
                <w:lang w:eastAsia="en-US"/>
              </w:rPr>
            </w:pPr>
          </w:p>
        </w:tc>
      </w:tr>
      <w:tr w:rsidR="00F425EA" w:rsidRPr="00F425EA" w:rsidTr="004D382F">
        <w:trPr>
          <w:trHeight w:val="240"/>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4849" w:type="pct"/>
            <w:gridSpan w:val="11"/>
            <w:shd w:val="clear" w:color="auto" w:fill="auto"/>
          </w:tcPr>
          <w:p w:rsidR="00F425EA" w:rsidRPr="00F425EA" w:rsidRDefault="00F425EA" w:rsidP="00F425EA">
            <w:pPr>
              <w:widowControl w:val="0"/>
              <w:autoSpaceDE w:val="0"/>
              <w:autoSpaceDN w:val="0"/>
              <w:jc w:val="both"/>
              <w:outlineLvl w:val="2"/>
              <w:rPr>
                <w:rFonts w:ascii="Times New Roman" w:eastAsia="Calibri" w:hAnsi="Times New Roman"/>
                <w:b/>
                <w:sz w:val="22"/>
                <w:szCs w:val="22"/>
              </w:rPr>
            </w:pPr>
            <w:r w:rsidRPr="00F425EA">
              <w:rPr>
                <w:rFonts w:ascii="Times New Roman" w:hAnsi="Times New Roman"/>
                <w:sz w:val="22"/>
                <w:szCs w:val="22"/>
              </w:rPr>
              <w:t xml:space="preserve">Задачи: Улучшение условий дорожного движения и повышение безопасности дорожного движения за счет ликвидации мест концентрации дорожно-транспортных происшествий и потенциально-опасных участков. Техническое перевооружение нерегулируемых пешеходных переходов, </w:t>
            </w:r>
            <w:r w:rsidRPr="00F425EA">
              <w:rPr>
                <w:rFonts w:ascii="Times New Roman" w:hAnsi="Times New Roman"/>
                <w:sz w:val="22"/>
                <w:szCs w:val="22"/>
              </w:rPr>
              <w:lastRenderedPageBreak/>
              <w:t xml:space="preserve">в том числе прилегающих непосредственно к детским образовательным организациям и организациям </w:t>
            </w:r>
            <w:proofErr w:type="gramStart"/>
            <w:r w:rsidRPr="00F425EA">
              <w:rPr>
                <w:rFonts w:ascii="Times New Roman" w:hAnsi="Times New Roman"/>
                <w:sz w:val="22"/>
                <w:szCs w:val="22"/>
              </w:rPr>
              <w:t>дополнительного</w:t>
            </w:r>
            <w:proofErr w:type="gramEnd"/>
            <w:r w:rsidRPr="00F425EA">
              <w:rPr>
                <w:rFonts w:ascii="Times New Roman" w:hAnsi="Times New Roman"/>
                <w:sz w:val="22"/>
                <w:szCs w:val="22"/>
              </w:rPr>
              <w:t xml:space="preserve"> образования.</w:t>
            </w:r>
          </w:p>
        </w:tc>
      </w:tr>
      <w:tr w:rsidR="00F425EA" w:rsidRPr="00F425EA" w:rsidTr="004D382F">
        <w:trPr>
          <w:trHeight w:val="353"/>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lastRenderedPageBreak/>
              <w:t>3</w:t>
            </w:r>
          </w:p>
        </w:tc>
        <w:tc>
          <w:tcPr>
            <w:tcW w:w="4849" w:type="pct"/>
            <w:gridSpan w:val="11"/>
            <w:shd w:val="clear" w:color="auto" w:fill="auto"/>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r w:rsidRPr="00F425EA">
              <w:rPr>
                <w:rFonts w:ascii="Times New Roman" w:eastAsia="Calibri" w:hAnsi="Times New Roman"/>
                <w:sz w:val="22"/>
                <w:szCs w:val="22"/>
                <w:lang w:eastAsia="en-US"/>
              </w:rPr>
              <w:t>Мероприятия, направленные на обеспечение безопасности дорожного движения</w:t>
            </w:r>
          </w:p>
        </w:tc>
      </w:tr>
      <w:tr w:rsidR="00F425EA" w:rsidRPr="00F425EA" w:rsidTr="004D382F">
        <w:trPr>
          <w:trHeight w:val="678"/>
        </w:trPr>
        <w:tc>
          <w:tcPr>
            <w:tcW w:w="151"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3.1</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1081" w:type="pct"/>
            <w:shd w:val="clear" w:color="auto" w:fill="auto"/>
            <w:hideMark/>
          </w:tcPr>
          <w:p w:rsidR="00F425EA" w:rsidRPr="00F425EA" w:rsidRDefault="00F425EA" w:rsidP="00F425EA">
            <w:pPr>
              <w:autoSpaceDE w:val="0"/>
              <w:autoSpaceDN w:val="0"/>
              <w:adjustRightInd w:val="0"/>
              <w:rPr>
                <w:rFonts w:ascii="Times New Roman" w:eastAsia="Calibri" w:hAnsi="Times New Roman"/>
                <w:sz w:val="22"/>
                <w:szCs w:val="22"/>
                <w:lang w:eastAsia="en-US"/>
              </w:rPr>
            </w:pPr>
            <w:r w:rsidRPr="00F425EA">
              <w:rPr>
                <w:rFonts w:ascii="Times New Roman" w:eastAsia="Calibri" w:hAnsi="Times New Roman"/>
                <w:bCs/>
                <w:sz w:val="22"/>
                <w:szCs w:val="22"/>
                <w:lang w:eastAsia="en-US"/>
              </w:rPr>
              <w:t xml:space="preserve">Содержание и ремонт дорожных знаков и указателей, установка новых дорожных знаков </w:t>
            </w:r>
          </w:p>
        </w:tc>
        <w:tc>
          <w:tcPr>
            <w:tcW w:w="740" w:type="pct"/>
            <w:gridSpan w:val="2"/>
            <w:shd w:val="clear" w:color="auto" w:fill="auto"/>
            <w:hideMark/>
          </w:tcPr>
          <w:p w:rsidR="00F425EA" w:rsidRPr="00F425EA" w:rsidRDefault="00F425EA" w:rsidP="00F425EA">
            <w:pPr>
              <w:autoSpaceDE w:val="0"/>
              <w:autoSpaceDN w:val="0"/>
              <w:adjustRightInd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2484</w:t>
            </w:r>
          </w:p>
        </w:tc>
        <w:tc>
          <w:tcPr>
            <w:tcW w:w="228" w:type="pct"/>
            <w:shd w:val="clear" w:color="auto" w:fill="auto"/>
          </w:tcPr>
          <w:p w:rsidR="00F425EA" w:rsidRPr="00F425EA" w:rsidRDefault="00187A82" w:rsidP="00F425EA">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784</w:t>
            </w:r>
          </w:p>
        </w:tc>
        <w:tc>
          <w:tcPr>
            <w:tcW w:w="221" w:type="pct"/>
            <w:shd w:val="clear" w:color="auto" w:fill="auto"/>
          </w:tcPr>
          <w:p w:rsidR="00F425EA" w:rsidRPr="00F425EA" w:rsidRDefault="00EE40C6" w:rsidP="00F425EA">
            <w:pPr>
              <w:autoSpaceDE w:val="0"/>
              <w:autoSpaceDN w:val="0"/>
              <w:adjustRightInd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850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850</w:t>
            </w:r>
          </w:p>
        </w:tc>
        <w:tc>
          <w:tcPr>
            <w:tcW w:w="937" w:type="pct"/>
            <w:shd w:val="clear" w:color="auto" w:fill="auto"/>
            <w:hideMark/>
          </w:tcPr>
          <w:p w:rsidR="00F425EA" w:rsidRPr="00453719" w:rsidRDefault="00F425EA" w:rsidP="00F425EA">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 безопасности дорожного движения</w:t>
            </w:r>
          </w:p>
        </w:tc>
      </w:tr>
      <w:tr w:rsidR="00F425EA" w:rsidRPr="00F425EA" w:rsidTr="004D382F">
        <w:trPr>
          <w:trHeight w:val="476"/>
        </w:trPr>
        <w:tc>
          <w:tcPr>
            <w:tcW w:w="151"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3.2</w:t>
            </w:r>
          </w:p>
        </w:tc>
        <w:tc>
          <w:tcPr>
            <w:tcW w:w="1081" w:type="pct"/>
            <w:shd w:val="clear" w:color="auto" w:fill="auto"/>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Обновление существующей дорожной разметки (закупка материалов)</w:t>
            </w:r>
          </w:p>
        </w:tc>
        <w:tc>
          <w:tcPr>
            <w:tcW w:w="740" w:type="pct"/>
            <w:gridSpan w:val="2"/>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color w:val="000000"/>
                <w:sz w:val="22"/>
                <w:szCs w:val="22"/>
                <w:lang w:eastAsia="en-US"/>
              </w:rPr>
              <w:t>МКУ СДС</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бюджет</w:t>
            </w:r>
          </w:p>
        </w:tc>
        <w:tc>
          <w:tcPr>
            <w:tcW w:w="451" w:type="pct"/>
            <w:shd w:val="clear" w:color="auto" w:fill="auto"/>
          </w:tcPr>
          <w:p w:rsidR="00F425EA" w:rsidRPr="00F425EA" w:rsidRDefault="00AD651C"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3974</w:t>
            </w:r>
          </w:p>
        </w:tc>
        <w:tc>
          <w:tcPr>
            <w:tcW w:w="228" w:type="pct"/>
            <w:shd w:val="clear" w:color="auto" w:fill="auto"/>
          </w:tcPr>
          <w:p w:rsidR="00F425EA" w:rsidRPr="00F425EA" w:rsidRDefault="00C05339"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974</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1500</w:t>
            </w:r>
          </w:p>
        </w:tc>
        <w:tc>
          <w:tcPr>
            <w:tcW w:w="223"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1500</w:t>
            </w:r>
          </w:p>
        </w:tc>
        <w:tc>
          <w:tcPr>
            <w:tcW w:w="937" w:type="pct"/>
            <w:shd w:val="clear" w:color="auto" w:fill="auto"/>
            <w:hideMark/>
          </w:tcPr>
          <w:p w:rsidR="00F425EA" w:rsidRPr="00453719" w:rsidRDefault="00F425EA" w:rsidP="00F425EA">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 безопасности дорожного движения</w:t>
            </w:r>
          </w:p>
        </w:tc>
      </w:tr>
      <w:tr w:rsidR="00EE40C6" w:rsidRPr="00F425EA" w:rsidTr="004D382F">
        <w:trPr>
          <w:trHeight w:val="344"/>
        </w:trPr>
        <w:tc>
          <w:tcPr>
            <w:tcW w:w="151" w:type="pct"/>
            <w:vMerge w:val="restar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3.3</w:t>
            </w:r>
          </w:p>
        </w:tc>
        <w:tc>
          <w:tcPr>
            <w:tcW w:w="1081" w:type="pct"/>
            <w:vMerge w:val="restart"/>
            <w:shd w:val="clear" w:color="auto" w:fill="auto"/>
          </w:tcPr>
          <w:p w:rsidR="00EE40C6" w:rsidRPr="00F425EA" w:rsidRDefault="00EE40C6" w:rsidP="00EE40C6">
            <w:pPr>
              <w:rPr>
                <w:rFonts w:ascii="Times New Roman" w:eastAsia="Calibri" w:hAnsi="Times New Roman"/>
                <w:sz w:val="22"/>
                <w:szCs w:val="22"/>
              </w:rPr>
            </w:pPr>
            <w:r w:rsidRPr="00F425EA">
              <w:rPr>
                <w:rFonts w:ascii="Times New Roman" w:hAnsi="Times New Roman"/>
                <w:sz w:val="22"/>
                <w:szCs w:val="22"/>
              </w:rPr>
              <w:t xml:space="preserve">Модернизация нерегулируемых пешеходных переходов,  непосредственно  прилегающих к образовательным организациям </w:t>
            </w:r>
          </w:p>
        </w:tc>
        <w:tc>
          <w:tcPr>
            <w:tcW w:w="740" w:type="pct"/>
            <w:gridSpan w:val="2"/>
            <w:vMerge w:val="restar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20"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Областной бюджет</w:t>
            </w:r>
          </w:p>
        </w:tc>
        <w:tc>
          <w:tcPr>
            <w:tcW w:w="451" w:type="pct"/>
            <w:shd w:val="clear" w:color="auto" w:fill="auto"/>
          </w:tcPr>
          <w:p w:rsidR="00EE40C6" w:rsidRPr="00F425EA" w:rsidRDefault="00AD651C"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10554</w:t>
            </w:r>
          </w:p>
        </w:tc>
        <w:tc>
          <w:tcPr>
            <w:tcW w:w="228"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21"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22"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27"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1200</w:t>
            </w:r>
          </w:p>
        </w:tc>
        <w:tc>
          <w:tcPr>
            <w:tcW w:w="223"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1200</w:t>
            </w:r>
          </w:p>
        </w:tc>
        <w:tc>
          <w:tcPr>
            <w:tcW w:w="937" w:type="pct"/>
            <w:vMerge w:val="restart"/>
            <w:shd w:val="clear" w:color="auto" w:fill="auto"/>
          </w:tcPr>
          <w:p w:rsidR="00EE40C6" w:rsidRPr="00453719" w:rsidRDefault="00EE40C6" w:rsidP="00EE40C6">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 безопасности дорожного движения.  Предупреждение дорожно-транспортного травматизма. Сокращение пострадавших несовершеннолетних в ДТП</w:t>
            </w:r>
          </w:p>
        </w:tc>
      </w:tr>
      <w:tr w:rsidR="00EE40C6" w:rsidRPr="00F425EA" w:rsidTr="004D382F">
        <w:trPr>
          <w:trHeight w:val="433"/>
        </w:trPr>
        <w:tc>
          <w:tcPr>
            <w:tcW w:w="151" w:type="pct"/>
            <w:vMerge/>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p>
        </w:tc>
        <w:tc>
          <w:tcPr>
            <w:tcW w:w="1081" w:type="pct"/>
            <w:vMerge/>
            <w:shd w:val="clear" w:color="auto" w:fill="auto"/>
          </w:tcPr>
          <w:p w:rsidR="00EE40C6" w:rsidRPr="00F425EA" w:rsidRDefault="00EE40C6" w:rsidP="00EE40C6">
            <w:pPr>
              <w:rPr>
                <w:rFonts w:ascii="Times New Roman" w:hAnsi="Times New Roman"/>
                <w:sz w:val="22"/>
                <w:szCs w:val="22"/>
              </w:rPr>
            </w:pPr>
          </w:p>
        </w:tc>
        <w:tc>
          <w:tcPr>
            <w:tcW w:w="740" w:type="pct"/>
            <w:gridSpan w:val="2"/>
            <w:vMerge/>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p>
        </w:tc>
        <w:tc>
          <w:tcPr>
            <w:tcW w:w="520"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w:t>
            </w:r>
          </w:p>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бюджет</w:t>
            </w:r>
          </w:p>
        </w:tc>
        <w:tc>
          <w:tcPr>
            <w:tcW w:w="451" w:type="pct"/>
            <w:shd w:val="clear" w:color="auto" w:fill="auto"/>
          </w:tcPr>
          <w:p w:rsidR="00EE40C6" w:rsidRPr="00F425EA" w:rsidRDefault="00AD651C"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1626</w:t>
            </w:r>
          </w:p>
        </w:tc>
        <w:tc>
          <w:tcPr>
            <w:tcW w:w="228"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594</w:t>
            </w:r>
          </w:p>
        </w:tc>
        <w:tc>
          <w:tcPr>
            <w:tcW w:w="221"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336</w:t>
            </w:r>
          </w:p>
        </w:tc>
        <w:tc>
          <w:tcPr>
            <w:tcW w:w="222"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336</w:t>
            </w:r>
          </w:p>
        </w:tc>
        <w:tc>
          <w:tcPr>
            <w:tcW w:w="227"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180</w:t>
            </w:r>
          </w:p>
        </w:tc>
        <w:tc>
          <w:tcPr>
            <w:tcW w:w="223" w:type="pct"/>
            <w:shd w:val="clear" w:color="auto" w:fill="auto"/>
          </w:tcPr>
          <w:p w:rsidR="00EE40C6" w:rsidRPr="00F425EA" w:rsidRDefault="00EE40C6" w:rsidP="00EE40C6">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180</w:t>
            </w:r>
          </w:p>
        </w:tc>
        <w:tc>
          <w:tcPr>
            <w:tcW w:w="937" w:type="pct"/>
            <w:vMerge/>
            <w:shd w:val="clear" w:color="auto" w:fill="auto"/>
          </w:tcPr>
          <w:p w:rsidR="00EE40C6" w:rsidRPr="00453719" w:rsidRDefault="00EE40C6" w:rsidP="00EE40C6">
            <w:pPr>
              <w:widowControl w:val="0"/>
              <w:autoSpaceDE w:val="0"/>
              <w:autoSpaceDN w:val="0"/>
              <w:rPr>
                <w:rFonts w:ascii="Times New Roman" w:eastAsia="Calibri" w:hAnsi="Times New Roman"/>
                <w:sz w:val="18"/>
                <w:szCs w:val="18"/>
                <w:lang w:eastAsia="en-US"/>
              </w:rPr>
            </w:pPr>
          </w:p>
        </w:tc>
      </w:tr>
      <w:tr w:rsidR="00F425EA" w:rsidRPr="00F425EA" w:rsidTr="004D382F">
        <w:trPr>
          <w:trHeight w:val="382"/>
        </w:trPr>
        <w:tc>
          <w:tcPr>
            <w:tcW w:w="151" w:type="pct"/>
            <w:vMerge w:val="restar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3.4</w:t>
            </w:r>
          </w:p>
        </w:tc>
        <w:tc>
          <w:tcPr>
            <w:tcW w:w="1081" w:type="pct"/>
            <w:vMerge w:val="restart"/>
            <w:shd w:val="clear" w:color="auto" w:fill="auto"/>
          </w:tcPr>
          <w:p w:rsidR="00F425EA" w:rsidRPr="00F425EA" w:rsidRDefault="00F425EA" w:rsidP="00F425EA">
            <w:pPr>
              <w:rPr>
                <w:rFonts w:ascii="Times New Roman" w:hAnsi="Times New Roman"/>
                <w:sz w:val="22"/>
                <w:szCs w:val="22"/>
              </w:rPr>
            </w:pPr>
            <w:r w:rsidRPr="00F425EA">
              <w:rPr>
                <w:rFonts w:ascii="Times New Roman" w:hAnsi="Times New Roman"/>
                <w:sz w:val="22"/>
                <w:szCs w:val="22"/>
              </w:rPr>
              <w:t>Мероприятия по ликвидации мест концентрации дорожно-транспортных происшествий на автомобильных дорогах общего пользования местного значения</w:t>
            </w:r>
          </w:p>
        </w:tc>
        <w:tc>
          <w:tcPr>
            <w:tcW w:w="740" w:type="pct"/>
            <w:gridSpan w:val="2"/>
            <w:vMerge w:val="restar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 xml:space="preserve">Администрация </w:t>
            </w: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Областной 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8"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3"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937" w:type="pct"/>
            <w:vMerge w:val="restart"/>
            <w:shd w:val="clear" w:color="auto" w:fill="auto"/>
          </w:tcPr>
          <w:p w:rsidR="00F425EA" w:rsidRPr="00453719" w:rsidRDefault="00F425EA" w:rsidP="00F425EA">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Повышение</w:t>
            </w:r>
          </w:p>
          <w:p w:rsidR="00F425EA" w:rsidRPr="00453719" w:rsidRDefault="00F425EA" w:rsidP="00F425EA">
            <w:pPr>
              <w:widowControl w:val="0"/>
              <w:autoSpaceDE w:val="0"/>
              <w:autoSpaceDN w:val="0"/>
              <w:rPr>
                <w:rFonts w:ascii="Times New Roman" w:eastAsia="Calibri" w:hAnsi="Times New Roman"/>
                <w:sz w:val="18"/>
                <w:szCs w:val="18"/>
                <w:lang w:eastAsia="en-US"/>
              </w:rPr>
            </w:pPr>
            <w:r w:rsidRPr="00453719">
              <w:rPr>
                <w:rFonts w:ascii="Times New Roman" w:eastAsia="Calibri" w:hAnsi="Times New Roman"/>
                <w:sz w:val="18"/>
                <w:szCs w:val="18"/>
                <w:lang w:eastAsia="en-US"/>
              </w:rPr>
              <w:t xml:space="preserve">безопасности дорожного движения.  Предупреждение дорожно-транспортного травматизма. </w:t>
            </w:r>
          </w:p>
        </w:tc>
      </w:tr>
      <w:tr w:rsidR="00F425EA" w:rsidRPr="00F425EA" w:rsidTr="004D382F">
        <w:trPr>
          <w:trHeight w:val="539"/>
        </w:trPr>
        <w:tc>
          <w:tcPr>
            <w:tcW w:w="151" w:type="pct"/>
            <w:vMerge/>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1081" w:type="pct"/>
            <w:vMerge/>
            <w:shd w:val="clear" w:color="auto" w:fill="auto"/>
          </w:tcPr>
          <w:p w:rsidR="00F425EA" w:rsidRPr="00F425EA" w:rsidRDefault="00F425EA" w:rsidP="00F425EA">
            <w:pPr>
              <w:rPr>
                <w:rFonts w:ascii="Times New Roman" w:hAnsi="Times New Roman"/>
                <w:sz w:val="22"/>
                <w:szCs w:val="22"/>
              </w:rPr>
            </w:pPr>
          </w:p>
        </w:tc>
        <w:tc>
          <w:tcPr>
            <w:tcW w:w="740" w:type="pct"/>
            <w:gridSpan w:val="2"/>
            <w:vMerge/>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520" w:type="pc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w:t>
            </w:r>
          </w:p>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бюджет</w:t>
            </w:r>
          </w:p>
        </w:tc>
        <w:tc>
          <w:tcPr>
            <w:tcW w:w="45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8"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1"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2"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7"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223" w:type="pct"/>
            <w:shd w:val="clear" w:color="auto" w:fill="auto"/>
          </w:tcPr>
          <w:p w:rsidR="00F425EA" w:rsidRPr="00F425EA" w:rsidRDefault="00EE40C6"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c>
          <w:tcPr>
            <w:tcW w:w="937" w:type="pct"/>
            <w:vMerge/>
            <w:shd w:val="clear" w:color="auto" w:fill="auto"/>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p>
        </w:tc>
      </w:tr>
      <w:tr w:rsidR="00F425EA" w:rsidRPr="00F425EA" w:rsidTr="004D382F">
        <w:trPr>
          <w:trHeight w:val="285"/>
        </w:trPr>
        <w:tc>
          <w:tcPr>
            <w:tcW w:w="151" w:type="pct"/>
            <w:vMerge w:val="restart"/>
            <w:shd w:val="clear" w:color="auto" w:fill="auto"/>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p>
        </w:tc>
        <w:tc>
          <w:tcPr>
            <w:tcW w:w="1081" w:type="pct"/>
            <w:vMerge w:val="restart"/>
            <w:shd w:val="clear" w:color="auto" w:fill="auto"/>
            <w:hideMark/>
          </w:tcPr>
          <w:p w:rsidR="00F425EA" w:rsidRPr="00F425EA" w:rsidRDefault="00F425EA" w:rsidP="00F425EA">
            <w:pPr>
              <w:autoSpaceDE w:val="0"/>
              <w:autoSpaceDN w:val="0"/>
              <w:adjustRightInd w:val="0"/>
              <w:rPr>
                <w:rFonts w:ascii="Times New Roman" w:eastAsia="Calibri" w:hAnsi="Times New Roman"/>
                <w:bCs/>
                <w:sz w:val="22"/>
                <w:szCs w:val="22"/>
                <w:lang w:eastAsia="en-US"/>
              </w:rPr>
            </w:pPr>
            <w:r w:rsidRPr="00F425EA">
              <w:rPr>
                <w:rFonts w:ascii="Times New Roman" w:eastAsia="Calibri" w:hAnsi="Times New Roman"/>
                <w:bCs/>
                <w:sz w:val="22"/>
                <w:szCs w:val="22"/>
                <w:lang w:eastAsia="en-US"/>
              </w:rPr>
              <w:t>Итого по разделу 3, в том числе:</w:t>
            </w:r>
          </w:p>
        </w:tc>
        <w:tc>
          <w:tcPr>
            <w:tcW w:w="740" w:type="pct"/>
            <w:gridSpan w:val="2"/>
            <w:vMerge w:val="restart"/>
            <w:shd w:val="clear" w:color="auto" w:fill="auto"/>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p>
        </w:tc>
        <w:tc>
          <w:tcPr>
            <w:tcW w:w="520" w:type="pct"/>
            <w:shd w:val="clear" w:color="auto" w:fill="auto"/>
            <w:hideMark/>
          </w:tcPr>
          <w:p w:rsidR="00F425EA" w:rsidRPr="00F425EA" w:rsidRDefault="00F425EA" w:rsidP="00F425EA">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Всего</w:t>
            </w:r>
          </w:p>
        </w:tc>
        <w:tc>
          <w:tcPr>
            <w:tcW w:w="451" w:type="pct"/>
            <w:shd w:val="clear" w:color="auto" w:fill="auto"/>
          </w:tcPr>
          <w:p w:rsidR="00F425EA" w:rsidRPr="00F425EA" w:rsidRDefault="00AD651C"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18638</w:t>
            </w:r>
          </w:p>
        </w:tc>
        <w:tc>
          <w:tcPr>
            <w:tcW w:w="228" w:type="pct"/>
            <w:shd w:val="clear" w:color="auto" w:fill="auto"/>
          </w:tcPr>
          <w:p w:rsidR="00F425EA" w:rsidRPr="00F425EA" w:rsidRDefault="00C05339"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5070</w:t>
            </w:r>
          </w:p>
        </w:tc>
        <w:tc>
          <w:tcPr>
            <w:tcW w:w="221" w:type="pct"/>
            <w:shd w:val="clear" w:color="auto" w:fill="auto"/>
          </w:tcPr>
          <w:p w:rsidR="00F425EA" w:rsidRPr="00F425EA" w:rsidRDefault="00AD651C"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3054</w:t>
            </w:r>
          </w:p>
        </w:tc>
        <w:tc>
          <w:tcPr>
            <w:tcW w:w="222" w:type="pct"/>
            <w:shd w:val="clear" w:color="auto" w:fill="auto"/>
          </w:tcPr>
          <w:p w:rsidR="00F425EA" w:rsidRPr="00F425EA" w:rsidRDefault="00AD651C"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3054</w:t>
            </w:r>
          </w:p>
        </w:tc>
        <w:tc>
          <w:tcPr>
            <w:tcW w:w="227" w:type="pct"/>
            <w:shd w:val="clear" w:color="auto" w:fill="auto"/>
          </w:tcPr>
          <w:p w:rsidR="00F425EA" w:rsidRPr="00F425EA" w:rsidRDefault="00AD651C"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3730</w:t>
            </w:r>
          </w:p>
        </w:tc>
        <w:tc>
          <w:tcPr>
            <w:tcW w:w="223" w:type="pct"/>
            <w:shd w:val="clear" w:color="auto" w:fill="auto"/>
          </w:tcPr>
          <w:p w:rsidR="00F425EA" w:rsidRPr="00F425EA" w:rsidRDefault="00AD651C" w:rsidP="00F425E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3730</w:t>
            </w:r>
          </w:p>
        </w:tc>
        <w:tc>
          <w:tcPr>
            <w:tcW w:w="937" w:type="pct"/>
            <w:shd w:val="clear" w:color="auto" w:fill="auto"/>
          </w:tcPr>
          <w:p w:rsidR="00F425EA" w:rsidRPr="00F425EA" w:rsidRDefault="00F425EA" w:rsidP="00F425EA">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230"/>
        </w:trPr>
        <w:tc>
          <w:tcPr>
            <w:tcW w:w="151" w:type="pct"/>
            <w:vMerge/>
            <w:shd w:val="clear" w:color="auto" w:fill="auto"/>
            <w:vAlign w:val="center"/>
            <w:hideMark/>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hideMark/>
          </w:tcPr>
          <w:p w:rsidR="00AD651C" w:rsidRPr="00F425EA" w:rsidRDefault="00AD651C" w:rsidP="00AD651C">
            <w:pPr>
              <w:rPr>
                <w:rFonts w:ascii="Times New Roman" w:eastAsia="Calibri" w:hAnsi="Times New Roman"/>
                <w:bCs/>
                <w:sz w:val="22"/>
                <w:szCs w:val="22"/>
                <w:lang w:eastAsia="en-US"/>
              </w:rPr>
            </w:pPr>
          </w:p>
        </w:tc>
        <w:tc>
          <w:tcPr>
            <w:tcW w:w="740" w:type="pct"/>
            <w:gridSpan w:val="2"/>
            <w:vMerge/>
            <w:shd w:val="clear" w:color="auto" w:fill="auto"/>
            <w:vAlign w:val="center"/>
            <w:hideMark/>
          </w:tcPr>
          <w:p w:rsidR="00AD651C" w:rsidRPr="00F425EA" w:rsidRDefault="00AD651C" w:rsidP="00AD651C">
            <w:pPr>
              <w:rPr>
                <w:rFonts w:ascii="Times New Roman" w:eastAsia="Calibri" w:hAnsi="Times New Roman"/>
                <w:sz w:val="22"/>
                <w:szCs w:val="22"/>
                <w:lang w:eastAsia="en-US"/>
              </w:rPr>
            </w:pPr>
          </w:p>
        </w:tc>
        <w:tc>
          <w:tcPr>
            <w:tcW w:w="520" w:type="pct"/>
            <w:shd w:val="clear" w:color="auto" w:fill="auto"/>
            <w:hideMark/>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Областной бюджет</w:t>
            </w:r>
          </w:p>
        </w:tc>
        <w:tc>
          <w:tcPr>
            <w:tcW w:w="451"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10554</w:t>
            </w:r>
          </w:p>
        </w:tc>
        <w:tc>
          <w:tcPr>
            <w:tcW w:w="228"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21"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22"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2718</w:t>
            </w:r>
          </w:p>
        </w:tc>
        <w:tc>
          <w:tcPr>
            <w:tcW w:w="227"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1200</w:t>
            </w:r>
          </w:p>
        </w:tc>
        <w:tc>
          <w:tcPr>
            <w:tcW w:w="223"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1200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468"/>
        </w:trPr>
        <w:tc>
          <w:tcPr>
            <w:tcW w:w="151" w:type="pct"/>
            <w:vMerge/>
            <w:shd w:val="clear" w:color="auto" w:fill="auto"/>
            <w:vAlign w:val="center"/>
            <w:hideMark/>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hideMark/>
          </w:tcPr>
          <w:p w:rsidR="00AD651C" w:rsidRPr="00F425EA" w:rsidRDefault="00AD651C" w:rsidP="00AD651C">
            <w:pPr>
              <w:rPr>
                <w:rFonts w:ascii="Times New Roman" w:eastAsia="Calibri" w:hAnsi="Times New Roman"/>
                <w:bCs/>
                <w:sz w:val="22"/>
                <w:szCs w:val="22"/>
                <w:lang w:eastAsia="en-US"/>
              </w:rPr>
            </w:pPr>
          </w:p>
        </w:tc>
        <w:tc>
          <w:tcPr>
            <w:tcW w:w="740" w:type="pct"/>
            <w:gridSpan w:val="2"/>
            <w:vMerge/>
            <w:shd w:val="clear" w:color="auto" w:fill="auto"/>
            <w:vAlign w:val="center"/>
            <w:hideMark/>
          </w:tcPr>
          <w:p w:rsidR="00AD651C" w:rsidRPr="00F425EA" w:rsidRDefault="00AD651C" w:rsidP="00AD651C">
            <w:pPr>
              <w:rPr>
                <w:rFonts w:ascii="Times New Roman" w:eastAsia="Calibri" w:hAnsi="Times New Roman"/>
                <w:sz w:val="22"/>
                <w:szCs w:val="22"/>
                <w:lang w:eastAsia="en-US"/>
              </w:rPr>
            </w:pPr>
          </w:p>
        </w:tc>
        <w:tc>
          <w:tcPr>
            <w:tcW w:w="520" w:type="pct"/>
            <w:shd w:val="clear" w:color="auto" w:fill="auto"/>
            <w:hideMark/>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sidRPr="00F425EA">
              <w:rPr>
                <w:rFonts w:ascii="Times New Roman" w:eastAsia="Calibri" w:hAnsi="Times New Roman"/>
                <w:sz w:val="22"/>
                <w:szCs w:val="22"/>
                <w:lang w:eastAsia="en-US"/>
              </w:rPr>
              <w:t>Местный бюджет</w:t>
            </w:r>
          </w:p>
        </w:tc>
        <w:tc>
          <w:tcPr>
            <w:tcW w:w="451"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8084</w:t>
            </w:r>
          </w:p>
        </w:tc>
        <w:tc>
          <w:tcPr>
            <w:tcW w:w="228"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2352</w:t>
            </w:r>
          </w:p>
        </w:tc>
        <w:tc>
          <w:tcPr>
            <w:tcW w:w="221"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336</w:t>
            </w:r>
          </w:p>
        </w:tc>
        <w:tc>
          <w:tcPr>
            <w:tcW w:w="222"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336</w:t>
            </w:r>
          </w:p>
        </w:tc>
        <w:tc>
          <w:tcPr>
            <w:tcW w:w="227"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2530</w:t>
            </w:r>
          </w:p>
        </w:tc>
        <w:tc>
          <w:tcPr>
            <w:tcW w:w="223" w:type="pct"/>
            <w:shd w:val="clear" w:color="auto" w:fill="auto"/>
          </w:tcPr>
          <w:p w:rsidR="00AD651C" w:rsidRPr="00F425EA" w:rsidRDefault="00AD651C" w:rsidP="00AD651C">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2530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120"/>
        </w:trPr>
        <w:tc>
          <w:tcPr>
            <w:tcW w:w="151" w:type="pct"/>
            <w:vMerge w:val="restart"/>
            <w:shd w:val="clear" w:color="auto" w:fill="auto"/>
            <w:vAlign w:val="center"/>
          </w:tcPr>
          <w:p w:rsidR="00AD651C" w:rsidRPr="00F425EA" w:rsidRDefault="00AD651C" w:rsidP="00AD651C">
            <w:pPr>
              <w:rPr>
                <w:rFonts w:ascii="Times New Roman" w:eastAsia="Calibri" w:hAnsi="Times New Roman"/>
                <w:sz w:val="22"/>
                <w:szCs w:val="22"/>
                <w:lang w:eastAsia="en-US"/>
              </w:rPr>
            </w:pPr>
          </w:p>
        </w:tc>
        <w:tc>
          <w:tcPr>
            <w:tcW w:w="1081" w:type="pct"/>
            <w:vMerge w:val="restart"/>
            <w:shd w:val="clear" w:color="auto" w:fill="auto"/>
          </w:tcPr>
          <w:p w:rsidR="00AD651C" w:rsidRPr="00453719" w:rsidRDefault="00AD651C" w:rsidP="00AD651C">
            <w:pPr>
              <w:rPr>
                <w:rFonts w:ascii="Times New Roman" w:eastAsia="Calibri" w:hAnsi="Times New Roman"/>
                <w:b/>
                <w:bCs/>
                <w:sz w:val="22"/>
                <w:szCs w:val="22"/>
                <w:lang w:eastAsia="en-US"/>
              </w:rPr>
            </w:pPr>
            <w:r w:rsidRPr="00453719">
              <w:rPr>
                <w:rFonts w:ascii="Times New Roman" w:eastAsia="Calibri" w:hAnsi="Times New Roman"/>
                <w:b/>
                <w:bCs/>
                <w:sz w:val="22"/>
                <w:szCs w:val="22"/>
                <w:lang w:eastAsia="en-US"/>
              </w:rPr>
              <w:t>Итого по подпрограмме №2, из них:</w:t>
            </w:r>
          </w:p>
        </w:tc>
        <w:tc>
          <w:tcPr>
            <w:tcW w:w="740" w:type="pct"/>
            <w:gridSpan w:val="2"/>
            <w:vMerge w:val="restart"/>
            <w:shd w:val="clear" w:color="auto" w:fill="auto"/>
          </w:tcPr>
          <w:p w:rsidR="00AD651C" w:rsidRPr="00453719" w:rsidRDefault="00AD651C"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 xml:space="preserve">Администрация </w:t>
            </w:r>
          </w:p>
        </w:tc>
        <w:tc>
          <w:tcPr>
            <w:tcW w:w="520"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Всего</w:t>
            </w:r>
          </w:p>
        </w:tc>
        <w:tc>
          <w:tcPr>
            <w:tcW w:w="451" w:type="pct"/>
            <w:shd w:val="clear" w:color="auto" w:fill="auto"/>
          </w:tcPr>
          <w:p w:rsidR="00AD651C" w:rsidRPr="00453719" w:rsidRDefault="00D45F06"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12099</w:t>
            </w:r>
          </w:p>
        </w:tc>
        <w:tc>
          <w:tcPr>
            <w:tcW w:w="228" w:type="pct"/>
            <w:shd w:val="clear" w:color="auto" w:fill="auto"/>
          </w:tcPr>
          <w:p w:rsidR="00AD651C" w:rsidRPr="00453719" w:rsidRDefault="00AD651C"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4111</w:t>
            </w:r>
          </w:p>
        </w:tc>
        <w:tc>
          <w:tcPr>
            <w:tcW w:w="221" w:type="pct"/>
            <w:shd w:val="clear" w:color="auto" w:fill="auto"/>
          </w:tcPr>
          <w:p w:rsidR="00AD651C" w:rsidRPr="00453719" w:rsidRDefault="00AD651C"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3054</w:t>
            </w:r>
          </w:p>
        </w:tc>
        <w:tc>
          <w:tcPr>
            <w:tcW w:w="222" w:type="pct"/>
            <w:shd w:val="clear" w:color="auto" w:fill="auto"/>
          </w:tcPr>
          <w:p w:rsidR="00AD651C" w:rsidRPr="00453719" w:rsidRDefault="00AD651C"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354</w:t>
            </w:r>
          </w:p>
        </w:tc>
        <w:tc>
          <w:tcPr>
            <w:tcW w:w="227" w:type="pct"/>
            <w:shd w:val="clear" w:color="auto" w:fill="auto"/>
          </w:tcPr>
          <w:p w:rsidR="00AD651C" w:rsidRPr="00453719" w:rsidRDefault="00D45F06" w:rsidP="00D45F06">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2290</w:t>
            </w:r>
          </w:p>
        </w:tc>
        <w:tc>
          <w:tcPr>
            <w:tcW w:w="223" w:type="pct"/>
            <w:shd w:val="clear" w:color="auto" w:fill="auto"/>
          </w:tcPr>
          <w:p w:rsidR="00AD651C" w:rsidRPr="00453719" w:rsidRDefault="00D45F06" w:rsidP="00D45F06">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2290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468"/>
        </w:trPr>
        <w:tc>
          <w:tcPr>
            <w:tcW w:w="151" w:type="pct"/>
            <w:vMerge/>
            <w:shd w:val="clear" w:color="auto" w:fill="auto"/>
            <w:vAlign w:val="center"/>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tcPr>
          <w:p w:rsidR="00AD651C" w:rsidRPr="00453719" w:rsidRDefault="00AD651C" w:rsidP="00AD651C">
            <w:pPr>
              <w:rPr>
                <w:rFonts w:ascii="Times New Roman" w:eastAsia="Calibri" w:hAnsi="Times New Roman"/>
                <w:b/>
                <w:bCs/>
                <w:sz w:val="22"/>
                <w:szCs w:val="22"/>
                <w:lang w:eastAsia="en-US"/>
              </w:rPr>
            </w:pPr>
          </w:p>
        </w:tc>
        <w:tc>
          <w:tcPr>
            <w:tcW w:w="740" w:type="pct"/>
            <w:gridSpan w:val="2"/>
            <w:vMerge/>
            <w:shd w:val="clear" w:color="auto" w:fill="auto"/>
          </w:tcPr>
          <w:p w:rsidR="00AD651C" w:rsidRPr="00453719" w:rsidRDefault="00AD651C" w:rsidP="00AD651C">
            <w:pPr>
              <w:jc w:val="center"/>
              <w:rPr>
                <w:rFonts w:ascii="Times New Roman" w:eastAsia="Calibri" w:hAnsi="Times New Roman"/>
                <w:b/>
                <w:sz w:val="22"/>
                <w:szCs w:val="22"/>
                <w:lang w:eastAsia="en-US"/>
              </w:rPr>
            </w:pPr>
          </w:p>
        </w:tc>
        <w:tc>
          <w:tcPr>
            <w:tcW w:w="520"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Областной бюджет</w:t>
            </w:r>
          </w:p>
        </w:tc>
        <w:tc>
          <w:tcPr>
            <w:tcW w:w="451" w:type="pct"/>
            <w:shd w:val="clear" w:color="auto" w:fill="auto"/>
          </w:tcPr>
          <w:p w:rsidR="00AD651C" w:rsidRPr="00453719" w:rsidRDefault="00D45F06"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10554</w:t>
            </w:r>
          </w:p>
        </w:tc>
        <w:tc>
          <w:tcPr>
            <w:tcW w:w="228" w:type="pct"/>
            <w:shd w:val="clear" w:color="auto" w:fill="auto"/>
          </w:tcPr>
          <w:p w:rsidR="00AD651C" w:rsidRPr="00453719" w:rsidRDefault="00AD651C"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2718</w:t>
            </w:r>
          </w:p>
        </w:tc>
        <w:tc>
          <w:tcPr>
            <w:tcW w:w="221"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2718</w:t>
            </w:r>
          </w:p>
        </w:tc>
        <w:tc>
          <w:tcPr>
            <w:tcW w:w="222"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2718</w:t>
            </w:r>
          </w:p>
        </w:tc>
        <w:tc>
          <w:tcPr>
            <w:tcW w:w="227" w:type="pct"/>
            <w:shd w:val="clear" w:color="auto" w:fill="auto"/>
          </w:tcPr>
          <w:p w:rsidR="00AD651C" w:rsidRPr="00453719" w:rsidRDefault="00D45F06"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1200</w:t>
            </w:r>
          </w:p>
        </w:tc>
        <w:tc>
          <w:tcPr>
            <w:tcW w:w="223" w:type="pct"/>
            <w:shd w:val="clear" w:color="auto" w:fill="auto"/>
          </w:tcPr>
          <w:p w:rsidR="00AD651C" w:rsidRPr="00453719" w:rsidRDefault="00D45F06"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1200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468"/>
        </w:trPr>
        <w:tc>
          <w:tcPr>
            <w:tcW w:w="151" w:type="pct"/>
            <w:vMerge/>
            <w:shd w:val="clear" w:color="auto" w:fill="auto"/>
            <w:vAlign w:val="center"/>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tcPr>
          <w:p w:rsidR="00AD651C" w:rsidRPr="00453719" w:rsidRDefault="00AD651C" w:rsidP="00AD651C">
            <w:pPr>
              <w:rPr>
                <w:rFonts w:ascii="Times New Roman" w:eastAsia="Calibri" w:hAnsi="Times New Roman"/>
                <w:b/>
                <w:bCs/>
                <w:sz w:val="22"/>
                <w:szCs w:val="22"/>
                <w:lang w:eastAsia="en-US"/>
              </w:rPr>
            </w:pPr>
          </w:p>
        </w:tc>
        <w:tc>
          <w:tcPr>
            <w:tcW w:w="740" w:type="pct"/>
            <w:gridSpan w:val="2"/>
            <w:vMerge/>
            <w:shd w:val="clear" w:color="auto" w:fill="auto"/>
          </w:tcPr>
          <w:p w:rsidR="00AD651C" w:rsidRPr="00453719" w:rsidRDefault="00AD651C" w:rsidP="00AD651C">
            <w:pPr>
              <w:jc w:val="center"/>
              <w:rPr>
                <w:rFonts w:ascii="Times New Roman" w:eastAsia="Calibri" w:hAnsi="Times New Roman"/>
                <w:b/>
                <w:sz w:val="22"/>
                <w:szCs w:val="22"/>
                <w:lang w:eastAsia="en-US"/>
              </w:rPr>
            </w:pPr>
          </w:p>
        </w:tc>
        <w:tc>
          <w:tcPr>
            <w:tcW w:w="520"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Местный бюджет</w:t>
            </w:r>
          </w:p>
        </w:tc>
        <w:tc>
          <w:tcPr>
            <w:tcW w:w="451" w:type="pct"/>
            <w:shd w:val="clear" w:color="auto" w:fill="auto"/>
          </w:tcPr>
          <w:p w:rsidR="00AD651C" w:rsidRPr="00453719" w:rsidRDefault="00D45F06"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4245</w:t>
            </w:r>
          </w:p>
        </w:tc>
        <w:tc>
          <w:tcPr>
            <w:tcW w:w="228" w:type="pct"/>
            <w:shd w:val="clear" w:color="auto" w:fill="auto"/>
          </w:tcPr>
          <w:p w:rsidR="00AD651C" w:rsidRPr="00453719" w:rsidRDefault="00AD651C"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1393</w:t>
            </w:r>
          </w:p>
        </w:tc>
        <w:tc>
          <w:tcPr>
            <w:tcW w:w="221"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336</w:t>
            </w:r>
          </w:p>
        </w:tc>
        <w:tc>
          <w:tcPr>
            <w:tcW w:w="222"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336</w:t>
            </w:r>
          </w:p>
        </w:tc>
        <w:tc>
          <w:tcPr>
            <w:tcW w:w="227" w:type="pct"/>
            <w:shd w:val="clear" w:color="auto" w:fill="auto"/>
          </w:tcPr>
          <w:p w:rsidR="00AD651C" w:rsidRPr="00453719" w:rsidRDefault="00D45F06" w:rsidP="00D45F06">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1090</w:t>
            </w:r>
          </w:p>
        </w:tc>
        <w:tc>
          <w:tcPr>
            <w:tcW w:w="223" w:type="pct"/>
            <w:shd w:val="clear" w:color="auto" w:fill="auto"/>
          </w:tcPr>
          <w:p w:rsidR="00AD651C" w:rsidRPr="00453719" w:rsidRDefault="00D45F06" w:rsidP="00D45F06">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1090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155"/>
        </w:trPr>
        <w:tc>
          <w:tcPr>
            <w:tcW w:w="151" w:type="pct"/>
            <w:vMerge/>
            <w:shd w:val="clear" w:color="auto" w:fill="auto"/>
            <w:vAlign w:val="center"/>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tcPr>
          <w:p w:rsidR="00AD651C" w:rsidRPr="00453719" w:rsidRDefault="00AD651C" w:rsidP="00AD651C">
            <w:pPr>
              <w:rPr>
                <w:rFonts w:ascii="Times New Roman" w:eastAsia="Calibri" w:hAnsi="Times New Roman"/>
                <w:b/>
                <w:bCs/>
                <w:sz w:val="22"/>
                <w:szCs w:val="22"/>
                <w:lang w:eastAsia="en-US"/>
              </w:rPr>
            </w:pPr>
          </w:p>
        </w:tc>
        <w:tc>
          <w:tcPr>
            <w:tcW w:w="740" w:type="pct"/>
            <w:gridSpan w:val="2"/>
            <w:vMerge w:val="restart"/>
            <w:shd w:val="clear" w:color="auto" w:fill="auto"/>
          </w:tcPr>
          <w:p w:rsidR="00AD651C" w:rsidRPr="00453719" w:rsidRDefault="00AD651C" w:rsidP="00AD651C">
            <w:pPr>
              <w:widowControl w:val="0"/>
              <w:autoSpaceDE w:val="0"/>
              <w:autoSpaceDN w:val="0"/>
              <w:adjustRightInd w:val="0"/>
              <w:jc w:val="center"/>
              <w:rPr>
                <w:rFonts w:ascii="Times New Roman" w:hAnsi="Times New Roman"/>
                <w:b/>
                <w:sz w:val="22"/>
                <w:szCs w:val="22"/>
              </w:rPr>
            </w:pPr>
            <w:r w:rsidRPr="00453719">
              <w:rPr>
                <w:rFonts w:ascii="Times New Roman" w:hAnsi="Times New Roman"/>
                <w:b/>
                <w:sz w:val="22"/>
                <w:szCs w:val="22"/>
              </w:rPr>
              <w:t>Управление образования</w:t>
            </w:r>
          </w:p>
        </w:tc>
        <w:tc>
          <w:tcPr>
            <w:tcW w:w="520"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Всего</w:t>
            </w:r>
          </w:p>
        </w:tc>
        <w:tc>
          <w:tcPr>
            <w:tcW w:w="451"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430</w:t>
            </w:r>
          </w:p>
        </w:tc>
        <w:tc>
          <w:tcPr>
            <w:tcW w:w="228"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150</w:t>
            </w:r>
          </w:p>
        </w:tc>
        <w:tc>
          <w:tcPr>
            <w:tcW w:w="221"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2"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7"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140</w:t>
            </w:r>
          </w:p>
        </w:tc>
        <w:tc>
          <w:tcPr>
            <w:tcW w:w="223"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140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468"/>
        </w:trPr>
        <w:tc>
          <w:tcPr>
            <w:tcW w:w="151" w:type="pct"/>
            <w:vMerge/>
            <w:shd w:val="clear" w:color="auto" w:fill="auto"/>
            <w:vAlign w:val="center"/>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tcPr>
          <w:p w:rsidR="00AD651C" w:rsidRPr="00453719" w:rsidRDefault="00AD651C" w:rsidP="00AD651C">
            <w:pPr>
              <w:rPr>
                <w:rFonts w:ascii="Times New Roman" w:eastAsia="Calibri" w:hAnsi="Times New Roman"/>
                <w:b/>
                <w:bCs/>
                <w:sz w:val="22"/>
                <w:szCs w:val="22"/>
                <w:lang w:eastAsia="en-US"/>
              </w:rPr>
            </w:pPr>
          </w:p>
        </w:tc>
        <w:tc>
          <w:tcPr>
            <w:tcW w:w="740" w:type="pct"/>
            <w:gridSpan w:val="2"/>
            <w:vMerge/>
            <w:shd w:val="clear" w:color="auto" w:fill="auto"/>
          </w:tcPr>
          <w:p w:rsidR="00AD651C" w:rsidRPr="00453719" w:rsidRDefault="00AD651C" w:rsidP="00AD651C">
            <w:pPr>
              <w:jc w:val="center"/>
              <w:rPr>
                <w:rFonts w:ascii="Times New Roman" w:eastAsia="Calibri" w:hAnsi="Times New Roman"/>
                <w:b/>
                <w:sz w:val="22"/>
                <w:szCs w:val="22"/>
                <w:lang w:eastAsia="en-US"/>
              </w:rPr>
            </w:pPr>
          </w:p>
        </w:tc>
        <w:tc>
          <w:tcPr>
            <w:tcW w:w="520"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Местный бюджет</w:t>
            </w:r>
          </w:p>
        </w:tc>
        <w:tc>
          <w:tcPr>
            <w:tcW w:w="451"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430</w:t>
            </w:r>
          </w:p>
        </w:tc>
        <w:tc>
          <w:tcPr>
            <w:tcW w:w="228"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150</w:t>
            </w:r>
          </w:p>
        </w:tc>
        <w:tc>
          <w:tcPr>
            <w:tcW w:w="221"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2"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7"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140</w:t>
            </w:r>
          </w:p>
        </w:tc>
        <w:tc>
          <w:tcPr>
            <w:tcW w:w="223"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140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89"/>
        </w:trPr>
        <w:tc>
          <w:tcPr>
            <w:tcW w:w="151" w:type="pct"/>
            <w:vMerge/>
            <w:shd w:val="clear" w:color="auto" w:fill="auto"/>
            <w:vAlign w:val="center"/>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tcPr>
          <w:p w:rsidR="00AD651C" w:rsidRPr="00453719" w:rsidRDefault="00AD651C" w:rsidP="00AD651C">
            <w:pPr>
              <w:rPr>
                <w:rFonts w:ascii="Times New Roman" w:eastAsia="Calibri" w:hAnsi="Times New Roman"/>
                <w:b/>
                <w:bCs/>
                <w:sz w:val="22"/>
                <w:szCs w:val="22"/>
                <w:lang w:eastAsia="en-US"/>
              </w:rPr>
            </w:pPr>
          </w:p>
        </w:tc>
        <w:tc>
          <w:tcPr>
            <w:tcW w:w="740" w:type="pct"/>
            <w:gridSpan w:val="2"/>
            <w:vMerge w:val="restart"/>
            <w:shd w:val="clear" w:color="auto" w:fill="auto"/>
          </w:tcPr>
          <w:p w:rsidR="00AD651C" w:rsidRPr="00453719" w:rsidRDefault="00AD651C" w:rsidP="00AD651C">
            <w:pPr>
              <w:jc w:val="center"/>
              <w:rPr>
                <w:rFonts w:ascii="Times New Roman" w:hAnsi="Times New Roman"/>
                <w:b/>
                <w:sz w:val="22"/>
                <w:szCs w:val="22"/>
              </w:rPr>
            </w:pPr>
            <w:r w:rsidRPr="00453719">
              <w:rPr>
                <w:rFonts w:ascii="Times New Roman" w:hAnsi="Times New Roman"/>
                <w:b/>
                <w:sz w:val="22"/>
                <w:szCs w:val="22"/>
              </w:rPr>
              <w:t>МКУ СДС</w:t>
            </w:r>
          </w:p>
        </w:tc>
        <w:tc>
          <w:tcPr>
            <w:tcW w:w="520"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Всего</w:t>
            </w:r>
          </w:p>
        </w:tc>
        <w:tc>
          <w:tcPr>
            <w:tcW w:w="451"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3974</w:t>
            </w:r>
          </w:p>
        </w:tc>
        <w:tc>
          <w:tcPr>
            <w:tcW w:w="228"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974</w:t>
            </w:r>
          </w:p>
        </w:tc>
        <w:tc>
          <w:tcPr>
            <w:tcW w:w="221"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2"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7"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1500</w:t>
            </w:r>
          </w:p>
        </w:tc>
        <w:tc>
          <w:tcPr>
            <w:tcW w:w="223"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1500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AD651C" w:rsidRPr="00F425EA" w:rsidTr="004D382F">
        <w:trPr>
          <w:trHeight w:val="468"/>
        </w:trPr>
        <w:tc>
          <w:tcPr>
            <w:tcW w:w="151" w:type="pct"/>
            <w:vMerge/>
            <w:shd w:val="clear" w:color="auto" w:fill="auto"/>
            <w:vAlign w:val="center"/>
          </w:tcPr>
          <w:p w:rsidR="00AD651C" w:rsidRPr="00F425EA" w:rsidRDefault="00AD651C" w:rsidP="00AD651C">
            <w:pPr>
              <w:rPr>
                <w:rFonts w:ascii="Times New Roman" w:eastAsia="Calibri" w:hAnsi="Times New Roman"/>
                <w:sz w:val="22"/>
                <w:szCs w:val="22"/>
                <w:lang w:eastAsia="en-US"/>
              </w:rPr>
            </w:pPr>
          </w:p>
        </w:tc>
        <w:tc>
          <w:tcPr>
            <w:tcW w:w="1081" w:type="pct"/>
            <w:vMerge/>
            <w:shd w:val="clear" w:color="auto" w:fill="auto"/>
            <w:vAlign w:val="center"/>
          </w:tcPr>
          <w:p w:rsidR="00AD651C" w:rsidRPr="00453719" w:rsidRDefault="00AD651C" w:rsidP="00AD651C">
            <w:pPr>
              <w:rPr>
                <w:rFonts w:ascii="Times New Roman" w:eastAsia="Calibri" w:hAnsi="Times New Roman"/>
                <w:b/>
                <w:bCs/>
                <w:sz w:val="22"/>
                <w:szCs w:val="22"/>
                <w:lang w:eastAsia="en-US"/>
              </w:rPr>
            </w:pPr>
          </w:p>
        </w:tc>
        <w:tc>
          <w:tcPr>
            <w:tcW w:w="740" w:type="pct"/>
            <w:gridSpan w:val="2"/>
            <w:vMerge/>
            <w:shd w:val="clear" w:color="auto" w:fill="auto"/>
          </w:tcPr>
          <w:p w:rsidR="00AD651C" w:rsidRPr="00453719" w:rsidRDefault="00AD651C" w:rsidP="00AD651C">
            <w:pPr>
              <w:jc w:val="center"/>
              <w:rPr>
                <w:rFonts w:ascii="Times New Roman" w:eastAsia="Calibri" w:hAnsi="Times New Roman"/>
                <w:b/>
                <w:sz w:val="22"/>
                <w:szCs w:val="22"/>
                <w:lang w:eastAsia="en-US"/>
              </w:rPr>
            </w:pPr>
          </w:p>
        </w:tc>
        <w:tc>
          <w:tcPr>
            <w:tcW w:w="520"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Местный бюджет</w:t>
            </w:r>
          </w:p>
        </w:tc>
        <w:tc>
          <w:tcPr>
            <w:tcW w:w="451" w:type="pct"/>
            <w:shd w:val="clear" w:color="auto" w:fill="auto"/>
          </w:tcPr>
          <w:p w:rsidR="00AD651C" w:rsidRPr="00453719" w:rsidRDefault="00D45F06"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3974</w:t>
            </w:r>
          </w:p>
        </w:tc>
        <w:tc>
          <w:tcPr>
            <w:tcW w:w="228"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974</w:t>
            </w:r>
          </w:p>
        </w:tc>
        <w:tc>
          <w:tcPr>
            <w:tcW w:w="221"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2"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0</w:t>
            </w:r>
          </w:p>
        </w:tc>
        <w:tc>
          <w:tcPr>
            <w:tcW w:w="227"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1500</w:t>
            </w:r>
          </w:p>
        </w:tc>
        <w:tc>
          <w:tcPr>
            <w:tcW w:w="223" w:type="pct"/>
            <w:shd w:val="clear" w:color="auto" w:fill="auto"/>
          </w:tcPr>
          <w:p w:rsidR="00AD651C" w:rsidRPr="00453719" w:rsidRDefault="00AD651C" w:rsidP="00AD651C">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1500</w:t>
            </w:r>
          </w:p>
        </w:tc>
        <w:tc>
          <w:tcPr>
            <w:tcW w:w="937" w:type="pct"/>
            <w:shd w:val="clear" w:color="auto" w:fill="auto"/>
          </w:tcPr>
          <w:p w:rsidR="00AD651C" w:rsidRPr="00F425EA" w:rsidRDefault="00AD651C" w:rsidP="00AD651C">
            <w:pPr>
              <w:widowControl w:val="0"/>
              <w:autoSpaceDE w:val="0"/>
              <w:autoSpaceDN w:val="0"/>
              <w:jc w:val="both"/>
              <w:rPr>
                <w:rFonts w:ascii="Times New Roman" w:eastAsia="Calibri" w:hAnsi="Times New Roman"/>
                <w:sz w:val="22"/>
                <w:szCs w:val="22"/>
                <w:lang w:eastAsia="en-US"/>
              </w:rPr>
            </w:pPr>
          </w:p>
        </w:tc>
      </w:tr>
      <w:tr w:rsidR="002A75AA" w:rsidRPr="00F425EA" w:rsidTr="004D382F">
        <w:trPr>
          <w:trHeight w:val="230"/>
        </w:trPr>
        <w:tc>
          <w:tcPr>
            <w:tcW w:w="151" w:type="pct"/>
            <w:vMerge w:val="restart"/>
            <w:shd w:val="clear" w:color="auto" w:fill="auto"/>
          </w:tcPr>
          <w:p w:rsidR="002A75AA" w:rsidRPr="00F425EA" w:rsidRDefault="002A75AA" w:rsidP="002A75AA">
            <w:pPr>
              <w:widowControl w:val="0"/>
              <w:autoSpaceDE w:val="0"/>
              <w:autoSpaceDN w:val="0"/>
              <w:jc w:val="center"/>
              <w:rPr>
                <w:rFonts w:ascii="Times New Roman" w:eastAsia="Calibri" w:hAnsi="Times New Roman"/>
                <w:sz w:val="22"/>
                <w:szCs w:val="22"/>
                <w:lang w:eastAsia="en-US"/>
              </w:rPr>
            </w:pPr>
          </w:p>
        </w:tc>
        <w:tc>
          <w:tcPr>
            <w:tcW w:w="1813" w:type="pct"/>
            <w:gridSpan w:val="2"/>
            <w:vMerge w:val="restart"/>
            <w:shd w:val="clear" w:color="auto" w:fill="auto"/>
            <w:vAlign w:val="center"/>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bCs/>
                <w:sz w:val="22"/>
                <w:szCs w:val="22"/>
                <w:lang w:eastAsia="en-US"/>
              </w:rPr>
              <w:t>Итого по подпрограмме №2</w:t>
            </w:r>
          </w:p>
        </w:tc>
        <w:tc>
          <w:tcPr>
            <w:tcW w:w="529" w:type="pct"/>
            <w:gridSpan w:val="2"/>
            <w:shd w:val="clear" w:color="auto" w:fill="auto"/>
          </w:tcPr>
          <w:p w:rsidR="002A75AA" w:rsidRPr="00453719" w:rsidRDefault="002A75AA" w:rsidP="002A75AA">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Всего</w:t>
            </w:r>
          </w:p>
        </w:tc>
        <w:tc>
          <w:tcPr>
            <w:tcW w:w="451"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19243</w:t>
            </w:r>
          </w:p>
        </w:tc>
        <w:tc>
          <w:tcPr>
            <w:tcW w:w="228"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5235</w:t>
            </w:r>
          </w:p>
        </w:tc>
        <w:tc>
          <w:tcPr>
            <w:tcW w:w="221"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3054</w:t>
            </w:r>
          </w:p>
        </w:tc>
        <w:tc>
          <w:tcPr>
            <w:tcW w:w="222"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3054</w:t>
            </w:r>
          </w:p>
        </w:tc>
        <w:tc>
          <w:tcPr>
            <w:tcW w:w="227"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3950</w:t>
            </w:r>
          </w:p>
        </w:tc>
        <w:tc>
          <w:tcPr>
            <w:tcW w:w="223"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3950</w:t>
            </w:r>
          </w:p>
        </w:tc>
        <w:tc>
          <w:tcPr>
            <w:tcW w:w="937" w:type="pct"/>
            <w:shd w:val="clear" w:color="auto" w:fill="auto"/>
          </w:tcPr>
          <w:p w:rsidR="002A75AA" w:rsidRPr="00F425EA" w:rsidRDefault="002A75AA" w:rsidP="002A75AA">
            <w:pPr>
              <w:widowControl w:val="0"/>
              <w:autoSpaceDE w:val="0"/>
              <w:autoSpaceDN w:val="0"/>
              <w:jc w:val="both"/>
              <w:rPr>
                <w:rFonts w:ascii="Times New Roman" w:eastAsia="Calibri" w:hAnsi="Times New Roman"/>
                <w:sz w:val="22"/>
                <w:szCs w:val="22"/>
                <w:lang w:eastAsia="en-US"/>
              </w:rPr>
            </w:pPr>
          </w:p>
        </w:tc>
      </w:tr>
      <w:tr w:rsidR="002A75AA" w:rsidRPr="00F425EA" w:rsidTr="004D382F">
        <w:trPr>
          <w:trHeight w:val="230"/>
        </w:trPr>
        <w:tc>
          <w:tcPr>
            <w:tcW w:w="151" w:type="pct"/>
            <w:vMerge/>
            <w:shd w:val="clear" w:color="auto" w:fill="auto"/>
            <w:vAlign w:val="center"/>
            <w:hideMark/>
          </w:tcPr>
          <w:p w:rsidR="002A75AA" w:rsidRPr="00F425EA" w:rsidRDefault="002A75AA" w:rsidP="002A75AA">
            <w:pPr>
              <w:rPr>
                <w:rFonts w:ascii="Times New Roman" w:eastAsia="Calibri" w:hAnsi="Times New Roman"/>
                <w:sz w:val="22"/>
                <w:szCs w:val="22"/>
                <w:lang w:eastAsia="en-US"/>
              </w:rPr>
            </w:pPr>
          </w:p>
        </w:tc>
        <w:tc>
          <w:tcPr>
            <w:tcW w:w="1813" w:type="pct"/>
            <w:gridSpan w:val="2"/>
            <w:vMerge/>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p>
        </w:tc>
        <w:tc>
          <w:tcPr>
            <w:tcW w:w="529" w:type="pct"/>
            <w:gridSpan w:val="2"/>
            <w:shd w:val="clear" w:color="auto" w:fill="auto"/>
          </w:tcPr>
          <w:p w:rsidR="002A75AA" w:rsidRPr="00453719" w:rsidRDefault="002A75AA" w:rsidP="002A75AA">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Областной бюджет</w:t>
            </w:r>
          </w:p>
        </w:tc>
        <w:tc>
          <w:tcPr>
            <w:tcW w:w="451"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10554</w:t>
            </w:r>
          </w:p>
        </w:tc>
        <w:tc>
          <w:tcPr>
            <w:tcW w:w="228"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2718</w:t>
            </w:r>
          </w:p>
        </w:tc>
        <w:tc>
          <w:tcPr>
            <w:tcW w:w="221"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2718</w:t>
            </w:r>
          </w:p>
        </w:tc>
        <w:tc>
          <w:tcPr>
            <w:tcW w:w="222"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2718</w:t>
            </w:r>
          </w:p>
        </w:tc>
        <w:tc>
          <w:tcPr>
            <w:tcW w:w="227"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1200</w:t>
            </w:r>
          </w:p>
        </w:tc>
        <w:tc>
          <w:tcPr>
            <w:tcW w:w="223"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1200</w:t>
            </w:r>
          </w:p>
        </w:tc>
        <w:tc>
          <w:tcPr>
            <w:tcW w:w="937" w:type="pct"/>
            <w:shd w:val="clear" w:color="auto" w:fill="auto"/>
          </w:tcPr>
          <w:p w:rsidR="002A75AA" w:rsidRPr="00F425EA" w:rsidRDefault="002A75AA" w:rsidP="002A75AA">
            <w:pPr>
              <w:widowControl w:val="0"/>
              <w:autoSpaceDE w:val="0"/>
              <w:autoSpaceDN w:val="0"/>
              <w:jc w:val="both"/>
              <w:rPr>
                <w:rFonts w:ascii="Times New Roman" w:eastAsia="Calibri" w:hAnsi="Times New Roman"/>
                <w:sz w:val="22"/>
                <w:szCs w:val="22"/>
                <w:lang w:eastAsia="en-US"/>
              </w:rPr>
            </w:pPr>
          </w:p>
        </w:tc>
      </w:tr>
      <w:tr w:rsidR="002A75AA" w:rsidRPr="00F425EA" w:rsidTr="004D382F">
        <w:trPr>
          <w:trHeight w:val="106"/>
        </w:trPr>
        <w:tc>
          <w:tcPr>
            <w:tcW w:w="151" w:type="pct"/>
            <w:vMerge/>
            <w:shd w:val="clear" w:color="auto" w:fill="auto"/>
            <w:vAlign w:val="center"/>
            <w:hideMark/>
          </w:tcPr>
          <w:p w:rsidR="002A75AA" w:rsidRPr="00F425EA" w:rsidRDefault="002A75AA" w:rsidP="002A75AA">
            <w:pPr>
              <w:rPr>
                <w:rFonts w:ascii="Times New Roman" w:eastAsia="Calibri" w:hAnsi="Times New Roman"/>
                <w:sz w:val="22"/>
                <w:szCs w:val="22"/>
                <w:lang w:eastAsia="en-US"/>
              </w:rPr>
            </w:pPr>
          </w:p>
        </w:tc>
        <w:tc>
          <w:tcPr>
            <w:tcW w:w="1813" w:type="pct"/>
            <w:gridSpan w:val="2"/>
            <w:vMerge/>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p>
        </w:tc>
        <w:tc>
          <w:tcPr>
            <w:tcW w:w="529" w:type="pct"/>
            <w:gridSpan w:val="2"/>
            <w:shd w:val="clear" w:color="auto" w:fill="auto"/>
          </w:tcPr>
          <w:p w:rsidR="002A75AA" w:rsidRPr="00453719" w:rsidRDefault="002A75AA" w:rsidP="002A75AA">
            <w:pPr>
              <w:widowControl w:val="0"/>
              <w:autoSpaceDE w:val="0"/>
              <w:autoSpaceDN w:val="0"/>
              <w:jc w:val="center"/>
              <w:rPr>
                <w:rFonts w:ascii="Times New Roman" w:eastAsia="Calibri" w:hAnsi="Times New Roman"/>
                <w:b/>
                <w:sz w:val="22"/>
                <w:szCs w:val="22"/>
                <w:lang w:eastAsia="en-US"/>
              </w:rPr>
            </w:pPr>
            <w:r w:rsidRPr="00453719">
              <w:rPr>
                <w:rFonts w:ascii="Times New Roman" w:eastAsia="Calibri" w:hAnsi="Times New Roman"/>
                <w:b/>
                <w:sz w:val="22"/>
                <w:szCs w:val="22"/>
                <w:lang w:eastAsia="en-US"/>
              </w:rPr>
              <w:t>Местный бюджет</w:t>
            </w:r>
          </w:p>
        </w:tc>
        <w:tc>
          <w:tcPr>
            <w:tcW w:w="451"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sz w:val="22"/>
                <w:szCs w:val="22"/>
                <w:lang w:eastAsia="en-US"/>
              </w:rPr>
            </w:pPr>
            <w:r>
              <w:rPr>
                <w:rFonts w:ascii="Times New Roman" w:eastAsia="Calibri" w:hAnsi="Times New Roman"/>
                <w:b/>
                <w:sz w:val="22"/>
                <w:szCs w:val="22"/>
                <w:lang w:eastAsia="en-US"/>
              </w:rPr>
              <w:t>8689</w:t>
            </w:r>
          </w:p>
        </w:tc>
        <w:tc>
          <w:tcPr>
            <w:tcW w:w="228"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2517</w:t>
            </w:r>
          </w:p>
        </w:tc>
        <w:tc>
          <w:tcPr>
            <w:tcW w:w="221"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336</w:t>
            </w:r>
          </w:p>
        </w:tc>
        <w:tc>
          <w:tcPr>
            <w:tcW w:w="222"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336</w:t>
            </w:r>
          </w:p>
        </w:tc>
        <w:tc>
          <w:tcPr>
            <w:tcW w:w="227"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2750</w:t>
            </w:r>
          </w:p>
        </w:tc>
        <w:tc>
          <w:tcPr>
            <w:tcW w:w="223" w:type="pct"/>
            <w:shd w:val="clear" w:color="auto" w:fill="auto"/>
          </w:tcPr>
          <w:p w:rsidR="002A75AA" w:rsidRPr="00F425EA" w:rsidRDefault="002A75AA" w:rsidP="002A75A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2750</w:t>
            </w:r>
          </w:p>
        </w:tc>
        <w:tc>
          <w:tcPr>
            <w:tcW w:w="937" w:type="pct"/>
            <w:shd w:val="clear" w:color="auto" w:fill="auto"/>
          </w:tcPr>
          <w:p w:rsidR="002A75AA" w:rsidRPr="00F425EA" w:rsidRDefault="002A75AA" w:rsidP="002A75AA">
            <w:pPr>
              <w:widowControl w:val="0"/>
              <w:autoSpaceDE w:val="0"/>
              <w:autoSpaceDN w:val="0"/>
              <w:jc w:val="both"/>
              <w:rPr>
                <w:rFonts w:ascii="Times New Roman" w:eastAsia="Calibri" w:hAnsi="Times New Roman"/>
                <w:sz w:val="22"/>
                <w:szCs w:val="22"/>
                <w:lang w:eastAsia="en-US"/>
              </w:rPr>
            </w:pPr>
          </w:p>
        </w:tc>
      </w:tr>
    </w:tbl>
    <w:p w:rsidR="00547741" w:rsidRDefault="00547741" w:rsidP="00F037FB">
      <w:pPr>
        <w:pStyle w:val="a3"/>
        <w:spacing w:after="0"/>
        <w:ind w:left="0" w:firstLine="567"/>
        <w:jc w:val="both"/>
        <w:rPr>
          <w:rFonts w:ascii="Times New Roman" w:hAnsi="Times New Roman"/>
          <w:sz w:val="28"/>
          <w:szCs w:val="28"/>
        </w:rPr>
      </w:pPr>
    </w:p>
    <w:p w:rsidR="00547741" w:rsidRDefault="00547741" w:rsidP="00F037FB">
      <w:pPr>
        <w:pStyle w:val="a3"/>
        <w:spacing w:after="0"/>
        <w:ind w:left="0" w:firstLine="567"/>
        <w:jc w:val="both"/>
        <w:rPr>
          <w:rFonts w:ascii="Times New Roman" w:hAnsi="Times New Roman"/>
          <w:sz w:val="28"/>
          <w:szCs w:val="28"/>
        </w:rPr>
      </w:pPr>
    </w:p>
    <w:p w:rsidR="00547741" w:rsidRPr="00820F9F" w:rsidRDefault="00547741" w:rsidP="00547741">
      <w:pPr>
        <w:widowControl w:val="0"/>
        <w:autoSpaceDE w:val="0"/>
        <w:autoSpaceDN w:val="0"/>
        <w:ind w:left="567"/>
        <w:outlineLvl w:val="2"/>
        <w:rPr>
          <w:rFonts w:ascii="Times New Roman" w:hAnsi="Times New Roman"/>
          <w:spacing w:val="-2"/>
          <w:sz w:val="28"/>
          <w:szCs w:val="28"/>
        </w:rPr>
      </w:pPr>
      <w:r w:rsidRPr="00820F9F">
        <w:rPr>
          <w:rFonts w:ascii="Times New Roman" w:hAnsi="Times New Roman"/>
          <w:sz w:val="28"/>
          <w:szCs w:val="28"/>
        </w:rPr>
        <w:t>1.</w:t>
      </w:r>
      <w:r>
        <w:rPr>
          <w:rFonts w:ascii="Times New Roman" w:hAnsi="Times New Roman"/>
          <w:sz w:val="28"/>
          <w:szCs w:val="28"/>
        </w:rPr>
        <w:t>5</w:t>
      </w:r>
      <w:r w:rsidRPr="00820F9F">
        <w:rPr>
          <w:rFonts w:ascii="Times New Roman" w:hAnsi="Times New Roman"/>
          <w:sz w:val="28"/>
          <w:szCs w:val="28"/>
        </w:rPr>
        <w:t>. Главу 1</w:t>
      </w:r>
      <w:r w:rsidR="00F425EA">
        <w:rPr>
          <w:rFonts w:ascii="Times New Roman" w:hAnsi="Times New Roman"/>
          <w:sz w:val="28"/>
          <w:szCs w:val="28"/>
        </w:rPr>
        <w:t>3</w:t>
      </w:r>
      <w:r w:rsidRPr="00820F9F">
        <w:rPr>
          <w:rFonts w:ascii="Times New Roman" w:hAnsi="Times New Roman"/>
          <w:sz w:val="28"/>
          <w:szCs w:val="28"/>
        </w:rPr>
        <w:t>. «Система мероприятий подпрограммы № 3»</w:t>
      </w:r>
      <w:r w:rsidRPr="00820F9F">
        <w:rPr>
          <w:rFonts w:ascii="Times New Roman" w:hAnsi="Times New Roman"/>
          <w:spacing w:val="-2"/>
          <w:sz w:val="28"/>
          <w:szCs w:val="28"/>
        </w:rPr>
        <w:t xml:space="preserve"> изложить в следующей редакции:</w:t>
      </w:r>
    </w:p>
    <w:p w:rsidR="00547741" w:rsidRPr="00820F9F" w:rsidRDefault="00547741" w:rsidP="00547741">
      <w:pPr>
        <w:widowControl w:val="0"/>
        <w:autoSpaceDE w:val="0"/>
        <w:autoSpaceDN w:val="0"/>
        <w:ind w:left="567"/>
        <w:outlineLvl w:val="2"/>
        <w:rPr>
          <w:rFonts w:ascii="Times New Roman" w:hAnsi="Times New Roman"/>
          <w:spacing w:val="-2"/>
        </w:rPr>
      </w:pPr>
    </w:p>
    <w:p w:rsidR="00F425EA" w:rsidRPr="00F425EA" w:rsidRDefault="00547741" w:rsidP="00F425EA">
      <w:pPr>
        <w:widowControl w:val="0"/>
        <w:autoSpaceDE w:val="0"/>
        <w:autoSpaceDN w:val="0"/>
        <w:jc w:val="center"/>
        <w:outlineLvl w:val="2"/>
        <w:rPr>
          <w:rFonts w:ascii="Times New Roman" w:hAnsi="Times New Roman"/>
          <w:b/>
          <w:sz w:val="28"/>
          <w:szCs w:val="28"/>
        </w:rPr>
      </w:pPr>
      <w:r w:rsidRPr="00820F9F">
        <w:rPr>
          <w:rFonts w:ascii="Times New Roman" w:hAnsi="Times New Roman"/>
          <w:b/>
          <w:sz w:val="28"/>
          <w:szCs w:val="28"/>
        </w:rPr>
        <w:t>«Глава 1</w:t>
      </w:r>
      <w:r w:rsidR="00F425EA">
        <w:rPr>
          <w:rFonts w:ascii="Times New Roman" w:hAnsi="Times New Roman"/>
          <w:b/>
          <w:sz w:val="28"/>
          <w:szCs w:val="28"/>
        </w:rPr>
        <w:t>3</w:t>
      </w:r>
      <w:r w:rsidRPr="00820F9F">
        <w:rPr>
          <w:rFonts w:ascii="Times New Roman" w:hAnsi="Times New Roman"/>
          <w:b/>
          <w:sz w:val="28"/>
          <w:szCs w:val="28"/>
        </w:rPr>
        <w:t xml:space="preserve">. </w:t>
      </w:r>
      <w:r w:rsidR="00F425EA" w:rsidRPr="00F425EA">
        <w:rPr>
          <w:rFonts w:ascii="Times New Roman" w:hAnsi="Times New Roman"/>
          <w:b/>
          <w:sz w:val="28"/>
          <w:szCs w:val="28"/>
        </w:rPr>
        <w:t>Система мероприятий подпрограммы № 3</w:t>
      </w:r>
    </w:p>
    <w:p w:rsidR="00F425EA" w:rsidRPr="00F425EA" w:rsidRDefault="00F425EA" w:rsidP="00F425EA">
      <w:pPr>
        <w:widowControl w:val="0"/>
        <w:autoSpaceDE w:val="0"/>
        <w:autoSpaceDN w:val="0"/>
        <w:jc w:val="center"/>
        <w:outlineLvl w:val="2"/>
        <w:rPr>
          <w:rFonts w:ascii="Times New Roman" w:eastAsia="Calibri" w:hAnsi="Times New Roman"/>
          <w:b/>
          <w:color w:val="000000"/>
          <w:sz w:val="28"/>
          <w:szCs w:val="28"/>
          <w:lang w:eastAsia="en-US"/>
        </w:rPr>
      </w:pPr>
      <w:r w:rsidRPr="00F425EA">
        <w:rPr>
          <w:rFonts w:ascii="Times New Roman" w:hAnsi="Times New Roman"/>
          <w:b/>
          <w:sz w:val="28"/>
          <w:szCs w:val="28"/>
        </w:rPr>
        <w:t>«</w:t>
      </w:r>
      <w:r w:rsidRPr="00F425EA">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547741" w:rsidRDefault="00547741" w:rsidP="00F037FB">
      <w:pPr>
        <w:pStyle w:val="a3"/>
        <w:spacing w:after="0"/>
        <w:ind w:left="0" w:firstLine="567"/>
        <w:jc w:val="both"/>
        <w:rPr>
          <w:rFonts w:ascii="Times New Roman" w:hAnsi="Times New Roman"/>
          <w:sz w:val="28"/>
          <w:szCs w:val="28"/>
        </w:rPr>
      </w:pPr>
    </w:p>
    <w:p w:rsidR="00BC41C0" w:rsidRPr="00E9656D" w:rsidRDefault="00BC41C0" w:rsidP="00450753">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628"/>
        <w:gridCol w:w="4168"/>
        <w:gridCol w:w="2058"/>
        <w:gridCol w:w="1577"/>
        <w:gridCol w:w="1726"/>
        <w:gridCol w:w="784"/>
        <w:gridCol w:w="782"/>
        <w:gridCol w:w="784"/>
        <w:gridCol w:w="801"/>
        <w:gridCol w:w="751"/>
      </w:tblGrid>
      <w:tr w:rsidR="00F037FB" w:rsidRPr="00F037FB" w:rsidTr="00F037FB">
        <w:trPr>
          <w:trHeight w:val="19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proofErr w:type="gramStart"/>
            <w:r w:rsidRPr="00F037FB">
              <w:rPr>
                <w:rFonts w:ascii="Times New Roman" w:eastAsia="Calibri" w:hAnsi="Times New Roman"/>
                <w:color w:val="000000"/>
                <w:sz w:val="22"/>
                <w:szCs w:val="22"/>
                <w:lang w:eastAsia="en-US"/>
              </w:rPr>
              <w:t>п</w:t>
            </w:r>
            <w:proofErr w:type="gramEnd"/>
            <w:r w:rsidRPr="00F037FB">
              <w:rPr>
                <w:rFonts w:ascii="Times New Roman" w:eastAsia="Calibri" w:hAnsi="Times New Roman"/>
                <w:color w:val="000000"/>
                <w:sz w:val="22"/>
                <w:szCs w:val="22"/>
                <w:lang w:eastAsia="en-US"/>
              </w:rPr>
              <w:t>/п</w:t>
            </w:r>
          </w:p>
        </w:tc>
        <w:tc>
          <w:tcPr>
            <w:tcW w:w="148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color w:val="000000"/>
                <w:lang w:eastAsia="en-US"/>
              </w:rPr>
            </w:pPr>
            <w:r w:rsidRPr="00F037FB">
              <w:rPr>
                <w:rFonts w:ascii="Times New Roman" w:eastAsia="Calibri" w:hAnsi="Times New Roman"/>
                <w:color w:val="000000"/>
                <w:sz w:val="22"/>
                <w:szCs w:val="22"/>
                <w:lang w:eastAsia="en-US"/>
              </w:rPr>
              <w:t>Наименование</w:t>
            </w:r>
          </w:p>
          <w:p w:rsidR="00F037FB" w:rsidRPr="00F037FB" w:rsidRDefault="00F037FB" w:rsidP="00F037FB">
            <w:pPr>
              <w:widowControl w:val="0"/>
              <w:autoSpaceDE w:val="0"/>
              <w:autoSpaceDN w:val="0"/>
              <w:jc w:val="center"/>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мероприятий</w:t>
            </w:r>
          </w:p>
        </w:tc>
        <w:tc>
          <w:tcPr>
            <w:tcW w:w="73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Ответственный</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исполнитель 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соисполнители</w:t>
            </w:r>
          </w:p>
        </w:tc>
        <w:tc>
          <w:tcPr>
            <w:tcW w:w="56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Источники</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tc>
        <w:tc>
          <w:tcPr>
            <w:tcW w:w="61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lang w:eastAsia="en-US"/>
              </w:rPr>
            </w:pPr>
            <w:r w:rsidRPr="00F037FB">
              <w:rPr>
                <w:rFonts w:ascii="Times New Roman" w:eastAsia="Calibri" w:hAnsi="Times New Roman"/>
                <w:sz w:val="22"/>
                <w:szCs w:val="22"/>
                <w:lang w:eastAsia="en-US"/>
              </w:rPr>
              <w:t>Объем</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финансирования</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тыс. руб.</w:t>
            </w:r>
          </w:p>
        </w:tc>
        <w:tc>
          <w:tcPr>
            <w:tcW w:w="1388" w:type="pct"/>
            <w:gridSpan w:val="5"/>
            <w:tcBorders>
              <w:top w:val="single" w:sz="8" w:space="0" w:color="auto"/>
              <w:left w:val="single" w:sz="8" w:space="0" w:color="auto"/>
              <w:bottom w:val="single" w:sz="8" w:space="0" w:color="auto"/>
              <w:right w:val="single" w:sz="4" w:space="0" w:color="auto"/>
            </w:tcBorders>
            <w:shd w:val="clear" w:color="auto" w:fill="auto"/>
            <w:hideMark/>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В том числе по годам</w:t>
            </w:r>
          </w:p>
        </w:tc>
      </w:tr>
      <w:tr w:rsidR="00F037FB" w:rsidRPr="00F037FB" w:rsidTr="00F037FB">
        <w:trPr>
          <w:trHeight w:val="619"/>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148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color w:val="000000"/>
                <w:sz w:val="22"/>
                <w:szCs w:val="22"/>
                <w:lang w:eastAsia="en-US"/>
              </w:rPr>
            </w:pPr>
          </w:p>
        </w:tc>
        <w:tc>
          <w:tcPr>
            <w:tcW w:w="73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56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61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F037FB" w:rsidRPr="00F037FB" w:rsidRDefault="00F037FB" w:rsidP="00F037FB">
            <w:pPr>
              <w:rPr>
                <w:rFonts w:ascii="Times New Roman" w:eastAsia="Calibri" w:hAnsi="Times New Roman"/>
                <w:sz w:val="22"/>
                <w:szCs w:val="22"/>
                <w:lang w:eastAsia="en-US"/>
              </w:rPr>
            </w:pPr>
          </w:p>
        </w:tc>
        <w:tc>
          <w:tcPr>
            <w:tcW w:w="279"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 xml:space="preserve">2026 </w:t>
            </w:r>
          </w:p>
        </w:tc>
        <w:tc>
          <w:tcPr>
            <w:tcW w:w="278" w:type="pct"/>
            <w:tcBorders>
              <w:top w:val="nil"/>
              <w:left w:val="single" w:sz="8" w:space="0" w:color="auto"/>
              <w:bottom w:val="single" w:sz="8" w:space="0" w:color="auto"/>
              <w:right w:val="single" w:sz="8"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2027</w:t>
            </w:r>
          </w:p>
        </w:tc>
        <w:tc>
          <w:tcPr>
            <w:tcW w:w="279" w:type="pct"/>
            <w:tcBorders>
              <w:top w:val="nil"/>
              <w:left w:val="single" w:sz="8"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2028</w:t>
            </w:r>
          </w:p>
        </w:tc>
        <w:tc>
          <w:tcPr>
            <w:tcW w:w="285"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2029</w:t>
            </w:r>
          </w:p>
        </w:tc>
        <w:tc>
          <w:tcPr>
            <w:tcW w:w="267" w:type="pct"/>
            <w:tcBorders>
              <w:top w:val="nil"/>
              <w:left w:val="single" w:sz="4" w:space="0" w:color="auto"/>
              <w:bottom w:val="single" w:sz="8" w:space="0" w:color="auto"/>
              <w:right w:val="single" w:sz="4" w:space="0" w:color="auto"/>
            </w:tcBorders>
            <w:shd w:val="clear" w:color="auto" w:fill="auto"/>
          </w:tcPr>
          <w:p w:rsidR="00F037FB" w:rsidRPr="00F037FB" w:rsidRDefault="00F037FB" w:rsidP="00F037FB">
            <w:pPr>
              <w:widowControl w:val="0"/>
              <w:autoSpaceDE w:val="0"/>
              <w:autoSpaceDN w:val="0"/>
              <w:jc w:val="center"/>
              <w:rPr>
                <w:rFonts w:ascii="Times New Roman" w:eastAsia="Calibri" w:hAnsi="Times New Roman"/>
                <w:sz w:val="22"/>
                <w:szCs w:val="22"/>
                <w:lang w:eastAsia="en-US"/>
              </w:rPr>
            </w:pPr>
            <w:r w:rsidRPr="00F037FB">
              <w:rPr>
                <w:rFonts w:ascii="Times New Roman" w:eastAsia="Calibri" w:hAnsi="Times New Roman"/>
                <w:sz w:val="22"/>
                <w:szCs w:val="22"/>
                <w:lang w:eastAsia="en-US"/>
              </w:rPr>
              <w:t>2030</w:t>
            </w:r>
          </w:p>
        </w:tc>
      </w:tr>
      <w:tr w:rsidR="00F037FB" w:rsidRPr="00F037FB" w:rsidTr="00F037FB">
        <w:trPr>
          <w:trHeight w:val="258"/>
        </w:trPr>
        <w:tc>
          <w:tcPr>
            <w:tcW w:w="223" w:type="pct"/>
            <w:vMerge w:val="restart"/>
            <w:tcBorders>
              <w:top w:val="single" w:sz="4" w:space="0" w:color="auto"/>
              <w:left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1</w:t>
            </w:r>
          </w:p>
        </w:tc>
        <w:tc>
          <w:tcPr>
            <w:tcW w:w="1482" w:type="pct"/>
            <w:vMerge w:val="restart"/>
            <w:tcBorders>
              <w:top w:val="single" w:sz="4" w:space="0" w:color="auto"/>
              <w:left w:val="single" w:sz="4" w:space="0" w:color="auto"/>
              <w:right w:val="single" w:sz="8"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Содержание автомобильных дорог</w:t>
            </w:r>
            <w:r w:rsidR="00F8327A">
              <w:rPr>
                <w:rFonts w:ascii="Times New Roman" w:eastAsia="Calibri" w:hAnsi="Times New Roman"/>
                <w:b/>
                <w:color w:val="000000"/>
                <w:sz w:val="22"/>
                <w:szCs w:val="22"/>
                <w:lang w:eastAsia="en-US"/>
              </w:rPr>
              <w:t xml:space="preserve">, в </w:t>
            </w:r>
            <w:proofErr w:type="spellStart"/>
            <w:r w:rsidR="00F8327A">
              <w:rPr>
                <w:rFonts w:ascii="Times New Roman" w:eastAsia="Calibri" w:hAnsi="Times New Roman"/>
                <w:b/>
                <w:color w:val="000000"/>
                <w:sz w:val="22"/>
                <w:szCs w:val="22"/>
                <w:lang w:eastAsia="en-US"/>
              </w:rPr>
              <w:t>т.ч</w:t>
            </w:r>
            <w:proofErr w:type="spellEnd"/>
            <w:r w:rsidR="00F8327A">
              <w:rPr>
                <w:rFonts w:ascii="Times New Roman" w:eastAsia="Calibri" w:hAnsi="Times New Roman"/>
                <w:b/>
                <w:color w:val="000000"/>
                <w:sz w:val="22"/>
                <w:szCs w:val="22"/>
                <w:lang w:eastAsia="en-US"/>
              </w:rPr>
              <w:t>.:</w:t>
            </w:r>
          </w:p>
        </w:tc>
        <w:tc>
          <w:tcPr>
            <w:tcW w:w="732" w:type="pct"/>
            <w:vMerge w:val="restart"/>
            <w:tcBorders>
              <w:top w:val="single" w:sz="4" w:space="0" w:color="auto"/>
              <w:left w:val="single" w:sz="8"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ИТОГО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F037FB" w:rsidRPr="00F037FB" w:rsidRDefault="00F037FB" w:rsidP="00F037FB">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60778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8810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7242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7242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18742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F037FB" w:rsidRPr="0050650A" w:rsidRDefault="0050650A" w:rsidP="00F037FB">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18742</w:t>
            </w:r>
          </w:p>
        </w:tc>
      </w:tr>
      <w:tr w:rsidR="0050650A" w:rsidRPr="00F037FB" w:rsidTr="00443B03">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50650A" w:rsidRPr="00F037FB" w:rsidTr="00F037FB">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36778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8810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12742</w:t>
            </w:r>
          </w:p>
        </w:tc>
      </w:tr>
      <w:tr w:rsidR="0050650A" w:rsidRPr="00F037FB" w:rsidTr="00F037FB">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50650A" w:rsidRPr="0050650A" w:rsidRDefault="0050650A" w:rsidP="0050650A">
            <w:pPr>
              <w:widowControl w:val="0"/>
              <w:autoSpaceDE w:val="0"/>
              <w:autoSpaceDN w:val="0"/>
              <w:rPr>
                <w:rFonts w:ascii="Times New Roman" w:eastAsia="Calibri" w:hAnsi="Times New Roman"/>
                <w:color w:val="000000"/>
                <w:sz w:val="21"/>
                <w:szCs w:val="21"/>
                <w:lang w:eastAsia="en-US"/>
              </w:rPr>
            </w:pPr>
            <w:r w:rsidRPr="0050650A">
              <w:rPr>
                <w:rFonts w:ascii="Times New Roman" w:eastAsia="Calibri" w:hAnsi="Times New Roman"/>
                <w:color w:val="000000"/>
                <w:sz w:val="21"/>
                <w:szCs w:val="21"/>
                <w:lang w:eastAsia="en-US"/>
              </w:rPr>
              <w:t>Администрация городского округа муниципального образования «город Саянск»</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35924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1656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10392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10392</w:t>
            </w:r>
          </w:p>
        </w:tc>
      </w:tr>
      <w:tr w:rsidR="0050650A" w:rsidRPr="00F037FB" w:rsidTr="00A95A89">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50650A" w:rsidRPr="00F037FB" w:rsidTr="00F037FB">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11924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1656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4392</w:t>
            </w:r>
          </w:p>
        </w:tc>
      </w:tr>
      <w:tr w:rsidR="0050650A" w:rsidRPr="00F037FB" w:rsidTr="00F037FB">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val="restart"/>
            <w:tcBorders>
              <w:top w:val="single" w:sz="4" w:space="0" w:color="auto"/>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МКУ «Саянская дорожная  служба»</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24854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7154</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r>
      <w:tr w:rsidR="0050650A" w:rsidRPr="00F037FB" w:rsidTr="00F037FB">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Областной </w:t>
            </w:r>
            <w:r w:rsidRPr="00F037FB">
              <w:rPr>
                <w:rFonts w:ascii="Times New Roman" w:eastAsia="Calibri" w:hAnsi="Times New Roman"/>
                <w:color w:val="000000"/>
                <w:sz w:val="22"/>
                <w:szCs w:val="22"/>
                <w:lang w:eastAsia="en-US"/>
              </w:rPr>
              <w:lastRenderedPageBreak/>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lastRenderedPageBreak/>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50650A" w:rsidRPr="00F037FB" w:rsidTr="00F037FB">
        <w:trPr>
          <w:trHeight w:val="258"/>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24854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7154</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8350</w:t>
            </w:r>
          </w:p>
        </w:tc>
      </w:tr>
      <w:tr w:rsidR="0050650A" w:rsidRPr="00F037FB" w:rsidTr="00F8327A">
        <w:trPr>
          <w:trHeight w:val="258"/>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1.1</w:t>
            </w:r>
          </w:p>
        </w:tc>
        <w:tc>
          <w:tcPr>
            <w:tcW w:w="1482" w:type="pct"/>
            <w:vMerge w:val="restart"/>
            <w:tcBorders>
              <w:top w:val="single" w:sz="4" w:space="0" w:color="auto"/>
              <w:left w:val="single" w:sz="4" w:space="0" w:color="auto"/>
              <w:right w:val="single" w:sz="8" w:space="0" w:color="auto"/>
            </w:tcBorders>
            <w:shd w:val="clear" w:color="auto" w:fill="auto"/>
          </w:tcPr>
          <w:p w:rsidR="0050650A" w:rsidRPr="00B0678F" w:rsidRDefault="0050650A" w:rsidP="0050650A">
            <w:pPr>
              <w:widowControl w:val="0"/>
              <w:autoSpaceDE w:val="0"/>
              <w:autoSpaceDN w:val="0"/>
              <w:rPr>
                <w:rFonts w:ascii="Times New Roman" w:eastAsia="Calibri" w:hAnsi="Times New Roman"/>
                <w:color w:val="000000"/>
                <w:sz w:val="22"/>
                <w:szCs w:val="22"/>
                <w:lang w:eastAsia="en-US"/>
              </w:rPr>
            </w:pPr>
            <w:r w:rsidRPr="00B0678F">
              <w:rPr>
                <w:rFonts w:ascii="Times New Roman" w:eastAsia="Calibri" w:hAnsi="Times New Roman"/>
                <w:color w:val="000000"/>
                <w:sz w:val="22"/>
                <w:szCs w:val="22"/>
                <w:lang w:eastAsia="en-US"/>
              </w:rPr>
              <w:t>Ремонт автомобильных дорог с усовершенствованным покрытием (закупка материалов на ямочный ремонт асфальтобетонного покрытия дорог)</w:t>
            </w:r>
          </w:p>
        </w:tc>
        <w:tc>
          <w:tcPr>
            <w:tcW w:w="732" w:type="pct"/>
            <w:vMerge w:val="restart"/>
            <w:tcBorders>
              <w:top w:val="single" w:sz="4" w:space="0" w:color="auto"/>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4200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r>
      <w:tr w:rsidR="0050650A" w:rsidRPr="00F037FB" w:rsidTr="00F8327A">
        <w:trPr>
          <w:trHeight w:val="558"/>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right w:val="single" w:sz="4" w:space="0" w:color="auto"/>
            </w:tcBorders>
            <w:shd w:val="clear" w:color="auto" w:fill="auto"/>
            <w:vAlign w:val="center"/>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4200</w:t>
            </w:r>
          </w:p>
        </w:tc>
        <w:tc>
          <w:tcPr>
            <w:tcW w:w="279"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78"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c>
          <w:tcPr>
            <w:tcW w:w="267" w:type="pct"/>
            <w:tcBorders>
              <w:top w:val="single" w:sz="4" w:space="0" w:color="auto"/>
              <w:left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1 400</w:t>
            </w:r>
          </w:p>
        </w:tc>
      </w:tr>
      <w:tr w:rsidR="0050650A" w:rsidRPr="00F037FB" w:rsidTr="00F8327A">
        <w:trPr>
          <w:trHeight w:val="375"/>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1.2</w:t>
            </w:r>
          </w:p>
        </w:tc>
        <w:tc>
          <w:tcPr>
            <w:tcW w:w="1482" w:type="pct"/>
            <w:vMerge w:val="restart"/>
            <w:tcBorders>
              <w:left w:val="single" w:sz="4" w:space="0" w:color="auto"/>
              <w:right w:val="single" w:sz="8" w:space="0" w:color="auto"/>
            </w:tcBorders>
            <w:shd w:val="clear" w:color="auto" w:fill="auto"/>
          </w:tcPr>
          <w:p w:rsidR="0050650A" w:rsidRPr="00B0678F" w:rsidRDefault="0050650A" w:rsidP="0050650A">
            <w:pPr>
              <w:widowControl w:val="0"/>
              <w:autoSpaceDE w:val="0"/>
              <w:autoSpaceDN w:val="0"/>
              <w:rPr>
                <w:rFonts w:ascii="Times New Roman" w:eastAsia="Calibri" w:hAnsi="Times New Roman"/>
                <w:color w:val="000000"/>
                <w:sz w:val="22"/>
                <w:szCs w:val="22"/>
                <w:lang w:eastAsia="en-US"/>
              </w:rPr>
            </w:pPr>
            <w:r w:rsidRPr="00B0678F">
              <w:rPr>
                <w:rFonts w:ascii="Times New Roman" w:eastAsia="Calibri" w:hAnsi="Times New Roman"/>
                <w:color w:val="000000"/>
                <w:sz w:val="22"/>
                <w:szCs w:val="22"/>
                <w:lang w:eastAsia="en-US"/>
              </w:rPr>
              <w:t>Ремонт автомобильных дорог с грунтовым, грунтово-гравийным и аварийным асфальтированным покрытием (закупка ПГС и ЩПС для отсыпки дорог)</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r>
      <w:tr w:rsidR="0050650A" w:rsidRPr="00F037FB" w:rsidTr="00F8327A">
        <w:trPr>
          <w:trHeight w:val="402"/>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r>
      <w:tr w:rsidR="0050650A" w:rsidRPr="00F037FB" w:rsidTr="00F8327A">
        <w:trPr>
          <w:trHeight w:val="157"/>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1.3</w:t>
            </w:r>
          </w:p>
        </w:tc>
        <w:tc>
          <w:tcPr>
            <w:tcW w:w="1482" w:type="pct"/>
            <w:vMerge w:val="restart"/>
            <w:tcBorders>
              <w:left w:val="single" w:sz="4" w:space="0" w:color="auto"/>
              <w:right w:val="single" w:sz="8" w:space="0" w:color="auto"/>
            </w:tcBorders>
            <w:shd w:val="clear" w:color="auto" w:fill="auto"/>
          </w:tcPr>
          <w:p w:rsidR="0050650A" w:rsidRPr="00B0678F" w:rsidRDefault="0050650A" w:rsidP="0050650A">
            <w:pPr>
              <w:rPr>
                <w:rFonts w:ascii="Times New Roman" w:eastAsia="Calibri" w:hAnsi="Times New Roman"/>
                <w:sz w:val="22"/>
                <w:szCs w:val="22"/>
                <w:lang w:eastAsia="en-US"/>
              </w:rPr>
            </w:pPr>
            <w:r w:rsidRPr="00B0678F">
              <w:rPr>
                <w:rFonts w:ascii="Times New Roman" w:eastAsia="Calibri" w:hAnsi="Times New Roman"/>
                <w:sz w:val="22"/>
                <w:szCs w:val="22"/>
                <w:lang w:eastAsia="en-US"/>
              </w:rPr>
              <w:t xml:space="preserve">Ремонт металлического барьерного ограждения на автодороге - Подъезд к </w:t>
            </w:r>
            <w:proofErr w:type="spellStart"/>
            <w:r w:rsidRPr="00B0678F">
              <w:rPr>
                <w:rFonts w:ascii="Times New Roman" w:eastAsia="Calibri" w:hAnsi="Times New Roman"/>
                <w:sz w:val="22"/>
                <w:szCs w:val="22"/>
                <w:lang w:eastAsia="en-US"/>
              </w:rPr>
              <w:t>г</w:t>
            </w:r>
            <w:proofErr w:type="gramStart"/>
            <w:r w:rsidRPr="00B0678F">
              <w:rPr>
                <w:rFonts w:ascii="Times New Roman" w:eastAsia="Calibri" w:hAnsi="Times New Roman"/>
                <w:sz w:val="22"/>
                <w:szCs w:val="22"/>
                <w:lang w:eastAsia="en-US"/>
              </w:rPr>
              <w:t>.С</w:t>
            </w:r>
            <w:proofErr w:type="gramEnd"/>
            <w:r w:rsidRPr="00B0678F">
              <w:rPr>
                <w:rFonts w:ascii="Times New Roman" w:eastAsia="Calibri" w:hAnsi="Times New Roman"/>
                <w:sz w:val="22"/>
                <w:szCs w:val="22"/>
                <w:lang w:eastAsia="en-US"/>
              </w:rPr>
              <w:t>аянск</w:t>
            </w:r>
            <w:proofErr w:type="spellEnd"/>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r>
      <w:tr w:rsidR="0050650A" w:rsidRPr="00F037FB" w:rsidTr="00F8327A">
        <w:trPr>
          <w:trHeight w:val="409"/>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100</w:t>
            </w:r>
          </w:p>
        </w:tc>
      </w:tr>
      <w:tr w:rsidR="0050650A" w:rsidRPr="00F037FB" w:rsidTr="00F8327A">
        <w:trPr>
          <w:trHeight w:val="297"/>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1.4</w:t>
            </w:r>
          </w:p>
        </w:tc>
        <w:tc>
          <w:tcPr>
            <w:tcW w:w="1482" w:type="pct"/>
            <w:vMerge w:val="restart"/>
            <w:tcBorders>
              <w:left w:val="single" w:sz="4" w:space="0" w:color="auto"/>
              <w:right w:val="single" w:sz="8" w:space="0" w:color="auto"/>
            </w:tcBorders>
            <w:shd w:val="clear" w:color="auto" w:fill="auto"/>
          </w:tcPr>
          <w:p w:rsidR="0050650A" w:rsidRPr="00B0678F" w:rsidRDefault="0050650A" w:rsidP="0050650A">
            <w:pPr>
              <w:widowControl w:val="0"/>
              <w:autoSpaceDE w:val="0"/>
              <w:autoSpaceDN w:val="0"/>
              <w:rPr>
                <w:rFonts w:ascii="Times New Roman" w:eastAsia="Calibri" w:hAnsi="Times New Roman"/>
                <w:color w:val="000000"/>
                <w:sz w:val="22"/>
                <w:szCs w:val="22"/>
                <w:lang w:eastAsia="en-US"/>
              </w:rPr>
            </w:pPr>
            <w:r w:rsidRPr="00B0678F">
              <w:rPr>
                <w:rFonts w:ascii="Times New Roman" w:eastAsia="Calibri" w:hAnsi="Times New Roman"/>
                <w:color w:val="000000"/>
                <w:sz w:val="22"/>
                <w:szCs w:val="22"/>
                <w:lang w:eastAsia="en-US"/>
              </w:rPr>
              <w:t>Закупка материалов для побелки (покраски) бордюр улиц города</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54</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r>
      <w:tr w:rsidR="0050650A" w:rsidRPr="00F037FB" w:rsidTr="00F8327A">
        <w:trPr>
          <w:trHeight w:val="160"/>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B0678F"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spacing w:line="276" w:lineRule="auto"/>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54</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w:t>
            </w:r>
          </w:p>
        </w:tc>
      </w:tr>
      <w:tr w:rsidR="0050650A" w:rsidRPr="00F037FB" w:rsidTr="00F8327A">
        <w:trPr>
          <w:trHeight w:val="194"/>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1.5</w:t>
            </w:r>
          </w:p>
        </w:tc>
        <w:tc>
          <w:tcPr>
            <w:tcW w:w="1482" w:type="pct"/>
            <w:vMerge w:val="restart"/>
            <w:tcBorders>
              <w:top w:val="single" w:sz="4" w:space="0" w:color="auto"/>
              <w:left w:val="single" w:sz="4" w:space="0" w:color="auto"/>
              <w:right w:val="single" w:sz="8" w:space="0" w:color="auto"/>
            </w:tcBorders>
            <w:shd w:val="clear" w:color="auto" w:fill="auto"/>
          </w:tcPr>
          <w:p w:rsidR="0050650A" w:rsidRPr="00B0678F" w:rsidRDefault="0050650A" w:rsidP="0050650A">
            <w:pPr>
              <w:rPr>
                <w:rFonts w:ascii="Times New Roman" w:eastAsia="Calibri" w:hAnsi="Times New Roman"/>
                <w:sz w:val="22"/>
                <w:szCs w:val="22"/>
                <w:lang w:eastAsia="en-US"/>
              </w:rPr>
            </w:pPr>
            <w:r w:rsidRPr="00B0678F">
              <w:rPr>
                <w:rFonts w:ascii="Times New Roman" w:eastAsia="Calibri" w:hAnsi="Times New Roman"/>
                <w:sz w:val="22"/>
                <w:szCs w:val="22"/>
                <w:lang w:eastAsia="en-US"/>
              </w:rPr>
              <w:t xml:space="preserve">Иные расходы  МКУ «Саянская дорожная  служба» на содержание и обслуживание автомобильных дорог </w:t>
            </w:r>
          </w:p>
        </w:tc>
        <w:tc>
          <w:tcPr>
            <w:tcW w:w="732" w:type="pct"/>
            <w:vMerge w:val="restart"/>
            <w:tcBorders>
              <w:top w:val="single" w:sz="4" w:space="0" w:color="auto"/>
              <w:left w:val="single" w:sz="8" w:space="0" w:color="auto"/>
              <w:right w:val="single" w:sz="4" w:space="0" w:color="auto"/>
            </w:tcBorders>
            <w:shd w:val="clear" w:color="auto" w:fill="auto"/>
          </w:tcPr>
          <w:p w:rsidR="0050650A" w:rsidRPr="00F037FB" w:rsidRDefault="0050650A" w:rsidP="0050650A">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19400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5400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r>
      <w:tr w:rsidR="0050650A" w:rsidRPr="00F037FB" w:rsidTr="00F8327A">
        <w:trPr>
          <w:trHeight w:val="40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19400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sz w:val="22"/>
                <w:szCs w:val="22"/>
                <w:lang w:eastAsia="en-US"/>
              </w:rPr>
              <w:t>5400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6 500</w:t>
            </w:r>
          </w:p>
        </w:tc>
      </w:tr>
      <w:tr w:rsidR="0050650A" w:rsidRPr="00F037FB" w:rsidTr="00F8327A">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1.6</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светофорных объектов</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4356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1656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r>
      <w:tr w:rsidR="0050650A" w:rsidRPr="00F037FB" w:rsidTr="00F8327A">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Местный </w:t>
            </w:r>
          </w:p>
          <w:p w:rsidR="0050650A" w:rsidRPr="00F037FB" w:rsidRDefault="0050650A" w:rsidP="0050650A">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4356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1656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1 350</w:t>
            </w:r>
          </w:p>
        </w:tc>
      </w:tr>
      <w:tr w:rsidR="0050650A" w:rsidRPr="00F037FB" w:rsidTr="00F8327A">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1.7</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Обслуживание ливневой канализации</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4600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r>
      <w:tr w:rsidR="0050650A" w:rsidRPr="00F037FB" w:rsidTr="00F8327A">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4600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2 300</w:t>
            </w:r>
          </w:p>
        </w:tc>
      </w:tr>
      <w:tr w:rsidR="0050650A" w:rsidRPr="00F037FB" w:rsidTr="00F8327A">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1.8</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Реализация мероприятий перечня Народных инициатив</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26968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6742</w:t>
            </w:r>
          </w:p>
        </w:tc>
      </w:tr>
      <w:tr w:rsidR="0050650A" w:rsidRPr="00F037FB" w:rsidTr="00F8327A">
        <w:trPr>
          <w:trHeight w:val="163"/>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50650A" w:rsidRPr="00F037FB" w:rsidTr="00F8327A">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2968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742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742</w:t>
            </w:r>
          </w:p>
        </w:tc>
      </w:tr>
      <w:tr w:rsidR="0050650A" w:rsidRPr="00F037FB" w:rsidTr="00F8327A">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2</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Внесение изменений (актуализация) в комплексную схему организации </w:t>
            </w:r>
            <w:r w:rsidRPr="00F037FB">
              <w:rPr>
                <w:rFonts w:ascii="Times New Roman" w:eastAsia="Calibri" w:hAnsi="Times New Roman"/>
                <w:b/>
                <w:color w:val="000000"/>
                <w:sz w:val="22"/>
                <w:szCs w:val="22"/>
                <w:lang w:eastAsia="en-US"/>
              </w:rPr>
              <w:lastRenderedPageBreak/>
              <w:t xml:space="preserve">дорожного движения </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lastRenderedPageBreak/>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50650A" w:rsidRPr="00F037FB" w:rsidTr="00F8327A">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b/>
                <w:color w:val="000000"/>
                <w:sz w:val="24"/>
                <w:szCs w:val="24"/>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b/>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Местный </w:t>
            </w:r>
            <w:r w:rsidRPr="00F037FB">
              <w:rPr>
                <w:rFonts w:ascii="Times New Roman" w:eastAsia="Calibri" w:hAnsi="Times New Roman"/>
                <w:color w:val="000000"/>
                <w:sz w:val="22"/>
                <w:szCs w:val="22"/>
                <w:lang w:eastAsia="en-US"/>
              </w:rPr>
              <w:lastRenderedPageBreak/>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lastRenderedPageBreak/>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50650A" w:rsidRPr="00F037FB" w:rsidTr="00F8327A">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lastRenderedPageBreak/>
              <w:t>3</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465</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165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F8327A">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465</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165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F8327A">
        <w:trPr>
          <w:trHeight w:val="163"/>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4</w:t>
            </w:r>
          </w:p>
        </w:tc>
        <w:tc>
          <w:tcPr>
            <w:tcW w:w="1482" w:type="pct"/>
            <w:vMerge w:val="restart"/>
            <w:tcBorders>
              <w:left w:val="single" w:sz="4" w:space="0" w:color="auto"/>
              <w:right w:val="single" w:sz="8" w:space="0" w:color="auto"/>
            </w:tcBorders>
            <w:shd w:val="clear" w:color="auto" w:fill="auto"/>
          </w:tcPr>
          <w:p w:rsidR="0050650A" w:rsidRPr="00F037FB" w:rsidRDefault="0050650A" w:rsidP="0050650A">
            <w:pPr>
              <w:rPr>
                <w:rFonts w:ascii="Times New Roman" w:eastAsia="Calibri" w:hAnsi="Times New Roman"/>
                <w:b/>
                <w:sz w:val="22"/>
                <w:szCs w:val="22"/>
                <w:lang w:eastAsia="en-US"/>
              </w:rPr>
            </w:pPr>
            <w:r w:rsidRPr="00F037FB">
              <w:rPr>
                <w:rFonts w:ascii="Times New Roman" w:eastAsia="Calibri" w:hAnsi="Times New Roman"/>
                <w:b/>
                <w:sz w:val="22"/>
                <w:szCs w:val="22"/>
                <w:lang w:eastAsia="en-US"/>
              </w:rPr>
              <w:t>Ремонт опор освещения</w:t>
            </w:r>
          </w:p>
        </w:tc>
        <w:tc>
          <w:tcPr>
            <w:tcW w:w="732" w:type="pct"/>
            <w:vMerge w:val="restart"/>
            <w:tcBorders>
              <w:left w:val="single" w:sz="8" w:space="0" w:color="auto"/>
              <w:right w:val="single" w:sz="4" w:space="0" w:color="auto"/>
            </w:tcBorders>
            <w:shd w:val="clear" w:color="auto" w:fill="auto"/>
          </w:tcPr>
          <w:p w:rsidR="0050650A" w:rsidRPr="00F037FB" w:rsidRDefault="0050650A" w:rsidP="0050650A">
            <w:pPr>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800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r>
      <w:tr w:rsidR="0050650A" w:rsidRPr="00F037FB" w:rsidTr="00F8327A">
        <w:trPr>
          <w:trHeight w:val="163"/>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8"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732" w:type="pct"/>
            <w:vMerge/>
            <w:tcBorders>
              <w:left w:val="single" w:sz="8" w:space="0" w:color="auto"/>
              <w:bottom w:val="single" w:sz="4" w:space="0" w:color="auto"/>
              <w:right w:val="single" w:sz="4" w:space="0" w:color="auto"/>
            </w:tcBorders>
            <w:shd w:val="clear" w:color="auto" w:fill="auto"/>
            <w:vAlign w:val="center"/>
          </w:tcPr>
          <w:p w:rsidR="0050650A" w:rsidRPr="00F037FB" w:rsidRDefault="0050650A" w:rsidP="0050650A">
            <w:pPr>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800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400</w:t>
            </w:r>
          </w:p>
        </w:tc>
      </w:tr>
      <w:tr w:rsidR="0050650A" w:rsidRPr="00F037FB" w:rsidTr="00F037FB">
        <w:trPr>
          <w:trHeight w:val="167"/>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5</w:t>
            </w:r>
          </w:p>
        </w:tc>
        <w:tc>
          <w:tcPr>
            <w:tcW w:w="1482" w:type="pct"/>
            <w:vMerge w:val="restart"/>
            <w:tcBorders>
              <w:top w:val="single" w:sz="4" w:space="0" w:color="auto"/>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sz w:val="22"/>
                <w:szCs w:val="22"/>
                <w:lang w:eastAsia="en-US"/>
              </w:rPr>
            </w:pPr>
            <w:r w:rsidRPr="00F037FB">
              <w:rPr>
                <w:rFonts w:ascii="Times New Roman" w:eastAsia="Calibri" w:hAnsi="Times New Roman"/>
                <w:b/>
                <w:color w:val="000000"/>
                <w:sz w:val="22"/>
                <w:szCs w:val="22"/>
                <w:lang w:eastAsia="en-US"/>
              </w:rPr>
              <w:t>Освещение улично-дорожной сети и мест общего пользования</w:t>
            </w:r>
            <w:r>
              <w:rPr>
                <w:rFonts w:ascii="Times New Roman" w:eastAsia="Calibri" w:hAnsi="Times New Roman"/>
                <w:b/>
                <w:color w:val="000000"/>
                <w:sz w:val="22"/>
                <w:szCs w:val="22"/>
                <w:lang w:eastAsia="en-US"/>
              </w:rPr>
              <w:t xml:space="preserve">, в </w:t>
            </w:r>
            <w:proofErr w:type="spellStart"/>
            <w:r>
              <w:rPr>
                <w:rFonts w:ascii="Times New Roman" w:eastAsia="Calibri" w:hAnsi="Times New Roman"/>
                <w:b/>
                <w:color w:val="000000"/>
                <w:sz w:val="22"/>
                <w:szCs w:val="22"/>
                <w:lang w:eastAsia="en-US"/>
              </w:rPr>
              <w:t>т.ч</w:t>
            </w:r>
            <w:proofErr w:type="spellEnd"/>
            <w:r>
              <w:rPr>
                <w:rFonts w:ascii="Times New Roman" w:eastAsia="Calibri" w:hAnsi="Times New Roman"/>
                <w:b/>
                <w:color w:val="000000"/>
                <w:sz w:val="22"/>
                <w:szCs w:val="22"/>
                <w:lang w:eastAsia="en-US"/>
              </w:rPr>
              <w:t>.:</w:t>
            </w:r>
          </w:p>
        </w:tc>
        <w:tc>
          <w:tcPr>
            <w:tcW w:w="732" w:type="pct"/>
            <w:vMerge w:val="restart"/>
            <w:tcBorders>
              <w:top w:val="single" w:sz="4" w:space="0" w:color="auto"/>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r w:rsidRPr="00F037FB">
              <w:rPr>
                <w:rFonts w:ascii="Times New Roman" w:eastAsia="Calibri" w:hAnsi="Times New Roman"/>
                <w:sz w:val="22"/>
                <w:szCs w:val="22"/>
                <w:lang w:eastAsia="en-US"/>
              </w:rPr>
              <w:t>Администрация</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29045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6175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r>
      <w:tr w:rsidR="0050650A" w:rsidRPr="00F037FB" w:rsidTr="00F037FB">
        <w:trPr>
          <w:trHeight w:val="167"/>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8"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p>
        </w:tc>
        <w:tc>
          <w:tcPr>
            <w:tcW w:w="732" w:type="pct"/>
            <w:vMerge/>
            <w:tcBorders>
              <w:left w:val="single" w:sz="8"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29045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6175</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9950</w:t>
            </w:r>
          </w:p>
        </w:tc>
      </w:tr>
      <w:tr w:rsidR="0050650A" w:rsidRPr="00F037FB" w:rsidTr="00F8327A">
        <w:trPr>
          <w:trHeight w:val="268"/>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5.1</w:t>
            </w:r>
          </w:p>
        </w:tc>
        <w:tc>
          <w:tcPr>
            <w:tcW w:w="148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Обеспечение работоспособности электрических сетей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4500</w:t>
            </w:r>
          </w:p>
        </w:tc>
        <w:tc>
          <w:tcPr>
            <w:tcW w:w="279"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8"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c>
          <w:tcPr>
            <w:tcW w:w="267" w:type="pct"/>
            <w:tcBorders>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r>
      <w:tr w:rsidR="0050650A" w:rsidRPr="00F037FB" w:rsidTr="00F8327A">
        <w:trPr>
          <w:trHeight w:val="268"/>
        </w:trPr>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lang w:eastAsia="en-US"/>
              </w:rPr>
            </w:pPr>
          </w:p>
        </w:tc>
        <w:tc>
          <w:tcPr>
            <w:tcW w:w="732"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4500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900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1 800</w:t>
            </w:r>
          </w:p>
        </w:tc>
      </w:tr>
      <w:tr w:rsidR="0050650A" w:rsidRPr="00F037FB" w:rsidTr="00F8327A">
        <w:trPr>
          <w:trHeight w:val="294"/>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5.2</w:t>
            </w:r>
          </w:p>
        </w:tc>
        <w:tc>
          <w:tcPr>
            <w:tcW w:w="148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lang w:eastAsia="en-US"/>
              </w:rPr>
            </w:pPr>
            <w:r w:rsidRPr="00F037FB">
              <w:rPr>
                <w:rFonts w:ascii="Times New Roman" w:eastAsia="Calibri" w:hAnsi="Times New Roman"/>
                <w:color w:val="000000"/>
                <w:lang w:eastAsia="en-US"/>
              </w:rPr>
              <w:t>Оплата электрической энергии, потребленной электросетями улично-дорожной сети и мест общего пользования</w:t>
            </w:r>
          </w:p>
        </w:tc>
        <w:tc>
          <w:tcPr>
            <w:tcW w:w="73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24245</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5275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r>
      <w:tr w:rsidR="0050650A" w:rsidRPr="00F037FB" w:rsidTr="00F8327A">
        <w:trPr>
          <w:trHeight w:val="48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24245</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5275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1488</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8 000</w:t>
            </w:r>
          </w:p>
        </w:tc>
      </w:tr>
      <w:tr w:rsidR="0050650A" w:rsidRPr="00F037FB" w:rsidTr="00F8327A">
        <w:trPr>
          <w:trHeight w:val="149"/>
        </w:trPr>
        <w:tc>
          <w:tcPr>
            <w:tcW w:w="223"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5.3</w:t>
            </w:r>
          </w:p>
        </w:tc>
        <w:tc>
          <w:tcPr>
            <w:tcW w:w="148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autoSpaceDE w:val="0"/>
              <w:autoSpaceDN w:val="0"/>
              <w:adjustRightInd w:val="0"/>
              <w:rPr>
                <w:rFonts w:ascii="Times New Roman" w:eastAsia="Calibri" w:hAnsi="Times New Roman"/>
                <w:color w:val="000000"/>
                <w:sz w:val="22"/>
                <w:szCs w:val="22"/>
                <w:lang w:val="x-none" w:eastAsia="en-US"/>
              </w:rPr>
            </w:pPr>
            <w:r w:rsidRPr="00F037FB">
              <w:rPr>
                <w:rFonts w:ascii="Times New Roman" w:eastAsia="Calibri" w:hAnsi="Times New Roman"/>
                <w:color w:val="000000"/>
                <w:sz w:val="22"/>
                <w:szCs w:val="22"/>
                <w:lang w:val="x-none" w:eastAsia="en-US"/>
              </w:rPr>
              <w:t xml:space="preserve">Оплата за услуги по технологическому присоединению </w:t>
            </w:r>
            <w:r w:rsidRPr="00F037FB">
              <w:rPr>
                <w:rFonts w:ascii="Times New Roman" w:eastAsia="Calibri" w:hAnsi="Times New Roman"/>
                <w:color w:val="000000"/>
                <w:sz w:val="22"/>
                <w:szCs w:val="22"/>
                <w:lang w:eastAsia="en-US"/>
              </w:rPr>
              <w:t xml:space="preserve">электросетей </w:t>
            </w:r>
            <w:r w:rsidRPr="00F037FB">
              <w:rPr>
                <w:rFonts w:ascii="Times New Roman" w:eastAsia="Calibri" w:hAnsi="Times New Roman"/>
                <w:color w:val="000000"/>
                <w:sz w:val="22"/>
                <w:szCs w:val="22"/>
                <w:lang w:val="x-none" w:eastAsia="en-US"/>
              </w:rPr>
              <w:t xml:space="preserve">уличного освещения </w:t>
            </w:r>
          </w:p>
        </w:tc>
        <w:tc>
          <w:tcPr>
            <w:tcW w:w="732" w:type="pct"/>
            <w:vMerge w:val="restart"/>
            <w:tcBorders>
              <w:top w:val="single" w:sz="4" w:space="0" w:color="auto"/>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F8327A">
        <w:trPr>
          <w:trHeight w:val="456"/>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w:t>
            </w:r>
          </w:p>
        </w:tc>
      </w:tr>
      <w:tr w:rsidR="0050650A" w:rsidRPr="00F037FB" w:rsidTr="00F8327A">
        <w:trPr>
          <w:trHeight w:val="456"/>
        </w:trPr>
        <w:tc>
          <w:tcPr>
            <w:tcW w:w="223"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4"/>
                <w:szCs w:val="24"/>
                <w:lang w:eastAsia="en-US"/>
              </w:rPr>
            </w:pPr>
            <w:r w:rsidRPr="00F037FB">
              <w:rPr>
                <w:rFonts w:ascii="Times New Roman" w:eastAsia="Calibri" w:hAnsi="Times New Roman"/>
                <w:b/>
                <w:color w:val="000000"/>
                <w:sz w:val="24"/>
                <w:szCs w:val="24"/>
                <w:lang w:eastAsia="en-US"/>
              </w:rPr>
              <w:t>6</w:t>
            </w:r>
          </w:p>
        </w:tc>
        <w:tc>
          <w:tcPr>
            <w:tcW w:w="1482"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Обеспечение деятельности казенного учреждения МКУ «Саянская дорожная служба»</w:t>
            </w:r>
          </w:p>
        </w:tc>
        <w:tc>
          <w:tcPr>
            <w:tcW w:w="732" w:type="pct"/>
            <w:vMerge w:val="restart"/>
            <w:tcBorders>
              <w:left w:val="single" w:sz="4" w:space="0" w:color="auto"/>
              <w:right w:val="single" w:sz="4" w:space="0" w:color="auto"/>
            </w:tcBorders>
            <w:shd w:val="clear" w:color="auto" w:fill="auto"/>
          </w:tcPr>
          <w:p w:rsidR="0050650A" w:rsidRPr="00F037FB" w:rsidRDefault="0050650A" w:rsidP="0050650A">
            <w:pPr>
              <w:spacing w:after="200" w:line="276" w:lineRule="auto"/>
              <w:rPr>
                <w:rFonts w:ascii="Times New Roman" w:eastAsia="Calibri" w:hAnsi="Times New Roman"/>
                <w:sz w:val="22"/>
                <w:szCs w:val="22"/>
                <w:lang w:eastAsia="en-US"/>
              </w:rPr>
            </w:pPr>
            <w:r w:rsidRPr="00F037FB">
              <w:rPr>
                <w:rFonts w:ascii="Times New Roman" w:eastAsia="Calibri" w:hAnsi="Times New Roman"/>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150446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36182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27857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26407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r>
      <w:tr w:rsidR="0050650A" w:rsidRPr="00F037FB" w:rsidTr="00F8327A">
        <w:trPr>
          <w:trHeight w:val="456"/>
        </w:trPr>
        <w:tc>
          <w:tcPr>
            <w:tcW w:w="223"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150446</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36182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27857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26407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30 000</w:t>
            </w:r>
          </w:p>
        </w:tc>
      </w:tr>
      <w:tr w:rsidR="0050650A" w:rsidRPr="00F037FB" w:rsidTr="00F8327A">
        <w:trPr>
          <w:trHeight w:val="300"/>
        </w:trPr>
        <w:tc>
          <w:tcPr>
            <w:tcW w:w="223" w:type="pct"/>
            <w:vMerge w:val="restart"/>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ИТОГО</w:t>
            </w:r>
          </w:p>
        </w:tc>
        <w:tc>
          <w:tcPr>
            <w:tcW w:w="732" w:type="pct"/>
            <w:vMerge w:val="restart"/>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 xml:space="preserve">Администрация </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66534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7996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8230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8224</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21192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20892</w:t>
            </w:r>
          </w:p>
        </w:tc>
      </w:tr>
      <w:tr w:rsidR="0050650A" w:rsidRPr="00F037FB" w:rsidTr="00F8327A">
        <w:trPr>
          <w:trHeight w:val="326"/>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sz w:val="22"/>
                <w:szCs w:val="22"/>
                <w:lang w:eastAsia="en-US"/>
              </w:rPr>
            </w:pPr>
            <w:r w:rsidRPr="0050650A">
              <w:rPr>
                <w:rFonts w:ascii="Times New Roman" w:eastAsia="Calibri" w:hAnsi="Times New Roman"/>
                <w:sz w:val="22"/>
                <w:szCs w:val="22"/>
                <w:lang w:eastAsia="en-US"/>
              </w:rPr>
              <w:t>6000</w:t>
            </w:r>
          </w:p>
        </w:tc>
      </w:tr>
      <w:tr w:rsidR="0050650A" w:rsidRPr="00F037FB" w:rsidTr="00F8327A">
        <w:trPr>
          <w:trHeight w:val="200"/>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42534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7996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2230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2224</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15192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14892</w:t>
            </w:r>
          </w:p>
        </w:tc>
      </w:tr>
      <w:tr w:rsidR="0050650A" w:rsidRPr="00F037FB" w:rsidTr="00F8327A">
        <w:trPr>
          <w:trHeight w:val="282"/>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val="restart"/>
            <w:tcBorders>
              <w:left w:val="single" w:sz="4" w:space="0" w:color="auto"/>
              <w:right w:val="single" w:sz="4" w:space="0" w:color="auto"/>
            </w:tcBorders>
            <w:shd w:val="clear" w:color="auto" w:fill="auto"/>
          </w:tcPr>
          <w:p w:rsidR="0050650A" w:rsidRPr="00F037FB" w:rsidRDefault="0050650A" w:rsidP="0050650A">
            <w:pPr>
              <w:rPr>
                <w:rFonts w:ascii="Times New Roman" w:eastAsia="Calibri" w:hAnsi="Times New Roman"/>
                <w:sz w:val="22"/>
                <w:szCs w:val="22"/>
                <w:lang w:eastAsia="en-US"/>
              </w:rPr>
            </w:pPr>
            <w:r w:rsidRPr="00F037FB">
              <w:rPr>
                <w:rFonts w:ascii="Times New Roman" w:eastAsia="Calibri" w:hAnsi="Times New Roman"/>
                <w:color w:val="000000"/>
                <w:sz w:val="22"/>
                <w:szCs w:val="22"/>
                <w:lang w:eastAsia="en-US"/>
              </w:rPr>
              <w:t>МКУ СДС</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175300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43336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28357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26907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r>
      <w:tr w:rsidR="0050650A" w:rsidRPr="00F037FB" w:rsidTr="00F8327A">
        <w:trPr>
          <w:trHeight w:val="282"/>
        </w:trPr>
        <w:tc>
          <w:tcPr>
            <w:tcW w:w="223"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right w:val="single" w:sz="4" w:space="0" w:color="auto"/>
            </w:tcBorders>
            <w:shd w:val="clear" w:color="auto" w:fill="auto"/>
          </w:tcPr>
          <w:p w:rsidR="0050650A" w:rsidRPr="00F037FB" w:rsidRDefault="0050650A" w:rsidP="0050650A">
            <w:pPr>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0</w:t>
            </w:r>
          </w:p>
        </w:tc>
      </w:tr>
      <w:tr w:rsidR="0050650A" w:rsidRPr="00F037FB" w:rsidTr="00F8327A">
        <w:trPr>
          <w:trHeight w:val="237"/>
        </w:trPr>
        <w:tc>
          <w:tcPr>
            <w:tcW w:w="223"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center"/>
              <w:rPr>
                <w:rFonts w:ascii="Times New Roman" w:eastAsia="Calibri" w:hAnsi="Times New Roman"/>
                <w:color w:val="000000"/>
                <w:sz w:val="22"/>
                <w:szCs w:val="22"/>
                <w:lang w:eastAsia="en-US"/>
              </w:rPr>
            </w:pPr>
          </w:p>
        </w:tc>
        <w:tc>
          <w:tcPr>
            <w:tcW w:w="1482" w:type="pct"/>
            <w:vMerge/>
            <w:tcBorders>
              <w:left w:val="single" w:sz="4" w:space="0" w:color="auto"/>
              <w:bottom w:val="single" w:sz="4" w:space="0" w:color="auto"/>
              <w:right w:val="single" w:sz="4" w:space="0" w:color="auto"/>
            </w:tcBorders>
            <w:shd w:val="clear" w:color="auto" w:fill="auto"/>
            <w:vAlign w:val="center"/>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732" w:type="pct"/>
            <w:vMerge/>
            <w:tcBorders>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50650A" w:rsidRPr="00F037FB" w:rsidRDefault="0050650A" w:rsidP="0050650A">
            <w:pPr>
              <w:widowControl w:val="0"/>
              <w:autoSpaceDE w:val="0"/>
              <w:autoSpaceDN w:val="0"/>
              <w:rPr>
                <w:rFonts w:ascii="Times New Roman" w:eastAsia="Calibri" w:hAnsi="Times New Roman"/>
                <w:color w:val="000000"/>
                <w:sz w:val="22"/>
                <w:szCs w:val="22"/>
                <w:lang w:eastAsia="en-US"/>
              </w:rPr>
            </w:pPr>
            <w:r w:rsidRPr="00F037FB">
              <w:rPr>
                <w:rFonts w:ascii="Times New Roman" w:eastAsia="Calibri" w:hAnsi="Times New Roman"/>
                <w:color w:val="000000"/>
                <w:sz w:val="22"/>
                <w:szCs w:val="22"/>
                <w:lang w:eastAsia="en-US"/>
              </w:rPr>
              <w:t xml:space="preserve">Местный </w:t>
            </w:r>
            <w:r w:rsidRPr="00F037FB">
              <w:rPr>
                <w:rFonts w:ascii="Times New Roman" w:eastAsia="Calibri" w:hAnsi="Times New Roman"/>
                <w:color w:val="000000"/>
                <w:sz w:val="22"/>
                <w:szCs w:val="22"/>
                <w:lang w:eastAsia="en-US"/>
              </w:rPr>
              <w:lastRenderedPageBreak/>
              <w:t>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lastRenderedPageBreak/>
              <w:t>175300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43336</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28357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26907</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0650A" w:rsidRPr="0050650A" w:rsidRDefault="0050650A" w:rsidP="0050650A">
            <w:pPr>
              <w:widowControl w:val="0"/>
              <w:autoSpaceDE w:val="0"/>
              <w:autoSpaceDN w:val="0"/>
              <w:jc w:val="center"/>
              <w:rPr>
                <w:rFonts w:ascii="Times New Roman" w:eastAsia="Calibri" w:hAnsi="Times New Roman"/>
                <w:color w:val="000000"/>
                <w:sz w:val="22"/>
                <w:szCs w:val="22"/>
                <w:lang w:eastAsia="en-US"/>
              </w:rPr>
            </w:pPr>
            <w:r w:rsidRPr="0050650A">
              <w:rPr>
                <w:rFonts w:ascii="Times New Roman" w:eastAsia="Calibri" w:hAnsi="Times New Roman"/>
                <w:color w:val="000000"/>
                <w:sz w:val="22"/>
                <w:szCs w:val="22"/>
                <w:lang w:eastAsia="en-US"/>
              </w:rPr>
              <w:t>38350</w:t>
            </w:r>
          </w:p>
        </w:tc>
      </w:tr>
      <w:tr w:rsidR="003C67BD" w:rsidRPr="00F037FB" w:rsidTr="003C67BD">
        <w:trPr>
          <w:trHeight w:val="328"/>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center"/>
              <w:rPr>
                <w:rFonts w:ascii="Times New Roman" w:eastAsia="Calibri" w:hAnsi="Times New Roman"/>
                <w:color w:val="000000"/>
                <w:sz w:val="22"/>
                <w:szCs w:val="22"/>
                <w:lang w:eastAsia="en-US"/>
              </w:rPr>
            </w:pPr>
          </w:p>
        </w:tc>
        <w:tc>
          <w:tcPr>
            <w:tcW w:w="2214" w:type="pct"/>
            <w:gridSpan w:val="2"/>
            <w:vMerge w:val="restart"/>
            <w:tcBorders>
              <w:top w:val="single" w:sz="4" w:space="0" w:color="auto"/>
              <w:left w:val="single" w:sz="4" w:space="0" w:color="auto"/>
              <w:right w:val="single" w:sz="4" w:space="0" w:color="auto"/>
            </w:tcBorders>
            <w:shd w:val="clear" w:color="auto" w:fill="auto"/>
            <w:vAlign w:val="center"/>
          </w:tcPr>
          <w:p w:rsidR="003C67BD" w:rsidRPr="00F037FB" w:rsidRDefault="003C67BD" w:rsidP="003C67BD">
            <w:pPr>
              <w:widowControl w:val="0"/>
              <w:autoSpaceDE w:val="0"/>
              <w:autoSpaceDN w:val="0"/>
              <w:jc w:val="center"/>
              <w:rPr>
                <w:rFonts w:ascii="Times New Roman" w:eastAsia="Calibri" w:hAnsi="Times New Roman"/>
                <w:color w:val="000000"/>
                <w:sz w:val="22"/>
                <w:szCs w:val="22"/>
                <w:lang w:eastAsia="en-US"/>
              </w:rPr>
            </w:pPr>
            <w:r w:rsidRPr="00F037FB">
              <w:rPr>
                <w:rFonts w:ascii="Times New Roman" w:eastAsia="Calibri" w:hAnsi="Times New Roman"/>
                <w:b/>
                <w:bCs/>
                <w:color w:val="000000"/>
                <w:sz w:val="22"/>
                <w:szCs w:val="22"/>
                <w:lang w:eastAsia="en-US"/>
              </w:rPr>
              <w:t>Итого по подпрограмме № 3</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3C67BD" w:rsidRPr="00F037FB" w:rsidRDefault="003C67BD"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Всего</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241834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51332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36587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35131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59542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Pr>
                <w:rFonts w:ascii="Times New Roman" w:eastAsia="Calibri" w:hAnsi="Times New Roman"/>
                <w:b/>
                <w:color w:val="000000"/>
                <w:sz w:val="22"/>
                <w:szCs w:val="22"/>
                <w:lang w:eastAsia="en-US"/>
              </w:rPr>
              <w:t>59242</w:t>
            </w:r>
          </w:p>
        </w:tc>
      </w:tr>
      <w:tr w:rsidR="003C67BD" w:rsidRPr="00F037FB" w:rsidTr="003C67BD">
        <w:trPr>
          <w:trHeight w:val="328"/>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center"/>
              <w:rPr>
                <w:rFonts w:ascii="Times New Roman" w:eastAsia="Calibri" w:hAnsi="Times New Roman"/>
                <w:color w:val="000000"/>
                <w:sz w:val="22"/>
                <w:szCs w:val="22"/>
                <w:lang w:eastAsia="en-US"/>
              </w:rPr>
            </w:pPr>
          </w:p>
        </w:tc>
        <w:tc>
          <w:tcPr>
            <w:tcW w:w="2214" w:type="pct"/>
            <w:gridSpan w:val="2"/>
            <w:vMerge/>
            <w:tcBorders>
              <w:left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3C67BD" w:rsidRPr="00F037FB" w:rsidRDefault="003C67BD"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Областной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sz w:val="22"/>
                <w:szCs w:val="22"/>
                <w:lang w:eastAsia="en-US"/>
              </w:rPr>
            </w:pPr>
            <w:r w:rsidRPr="0046341C">
              <w:rPr>
                <w:rFonts w:ascii="Times New Roman" w:eastAsia="Calibri" w:hAnsi="Times New Roman"/>
                <w:b/>
                <w:sz w:val="22"/>
                <w:szCs w:val="22"/>
                <w:lang w:eastAsia="en-US"/>
              </w:rPr>
              <w:t>24000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6000</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sz w:val="22"/>
                <w:szCs w:val="22"/>
                <w:lang w:eastAsia="en-US"/>
              </w:rPr>
            </w:pPr>
            <w:r w:rsidRPr="0046341C">
              <w:rPr>
                <w:rFonts w:ascii="Times New Roman" w:eastAsia="Calibri" w:hAnsi="Times New Roman"/>
                <w:b/>
                <w:sz w:val="22"/>
                <w:szCs w:val="22"/>
                <w:lang w:eastAsia="en-US"/>
              </w:rPr>
              <w:t>6000</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6000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sz w:val="22"/>
                <w:szCs w:val="22"/>
                <w:lang w:eastAsia="en-US"/>
              </w:rPr>
            </w:pPr>
            <w:r w:rsidRPr="0046341C">
              <w:rPr>
                <w:rFonts w:ascii="Times New Roman" w:eastAsia="Calibri" w:hAnsi="Times New Roman"/>
                <w:b/>
                <w:sz w:val="22"/>
                <w:szCs w:val="22"/>
                <w:lang w:eastAsia="en-US"/>
              </w:rPr>
              <w:t>6000</w:t>
            </w:r>
          </w:p>
        </w:tc>
      </w:tr>
      <w:tr w:rsidR="003C67BD" w:rsidRPr="00F037FB" w:rsidTr="003C67BD">
        <w:trPr>
          <w:trHeight w:val="513"/>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center"/>
              <w:rPr>
                <w:rFonts w:ascii="Times New Roman" w:eastAsia="Calibri" w:hAnsi="Times New Roman"/>
                <w:color w:val="000000"/>
                <w:sz w:val="22"/>
                <w:szCs w:val="22"/>
                <w:lang w:eastAsia="en-US"/>
              </w:rPr>
            </w:pPr>
          </w:p>
        </w:tc>
        <w:tc>
          <w:tcPr>
            <w:tcW w:w="2214" w:type="pct"/>
            <w:gridSpan w:val="2"/>
            <w:vMerge/>
            <w:tcBorders>
              <w:left w:val="single" w:sz="4" w:space="0" w:color="auto"/>
              <w:bottom w:val="single" w:sz="4" w:space="0" w:color="auto"/>
              <w:right w:val="single" w:sz="4" w:space="0" w:color="auto"/>
            </w:tcBorders>
            <w:shd w:val="clear" w:color="auto" w:fill="auto"/>
            <w:vAlign w:val="center"/>
          </w:tcPr>
          <w:p w:rsidR="003C67BD" w:rsidRPr="00F037FB" w:rsidRDefault="003C67BD" w:rsidP="0050650A">
            <w:pPr>
              <w:widowControl w:val="0"/>
              <w:autoSpaceDE w:val="0"/>
              <w:autoSpaceDN w:val="0"/>
              <w:jc w:val="both"/>
              <w:rPr>
                <w:rFonts w:ascii="Times New Roman" w:eastAsia="Calibri" w:hAnsi="Times New Roman"/>
                <w:color w:val="000000"/>
                <w:sz w:val="22"/>
                <w:szCs w:val="22"/>
                <w:lang w:eastAsia="en-US"/>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3C67BD" w:rsidRPr="00F037FB" w:rsidRDefault="003C67BD" w:rsidP="0050650A">
            <w:pPr>
              <w:widowControl w:val="0"/>
              <w:autoSpaceDE w:val="0"/>
              <w:autoSpaceDN w:val="0"/>
              <w:rPr>
                <w:rFonts w:ascii="Times New Roman" w:eastAsia="Calibri" w:hAnsi="Times New Roman"/>
                <w:b/>
                <w:color w:val="000000"/>
                <w:sz w:val="22"/>
                <w:szCs w:val="22"/>
                <w:lang w:eastAsia="en-US"/>
              </w:rPr>
            </w:pPr>
            <w:r w:rsidRPr="00F037FB">
              <w:rPr>
                <w:rFonts w:ascii="Times New Roman" w:eastAsia="Calibri" w:hAnsi="Times New Roman"/>
                <w:b/>
                <w:color w:val="000000"/>
                <w:sz w:val="22"/>
                <w:szCs w:val="22"/>
                <w:lang w:eastAsia="en-US"/>
              </w:rPr>
              <w:t>Местный бюджет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217</w:t>
            </w:r>
            <w:r>
              <w:rPr>
                <w:rFonts w:ascii="Times New Roman" w:eastAsia="Calibri" w:hAnsi="Times New Roman"/>
                <w:b/>
                <w:color w:val="000000"/>
                <w:sz w:val="22"/>
                <w:szCs w:val="22"/>
                <w:lang w:eastAsia="en-US"/>
              </w:rPr>
              <w:t>8</w:t>
            </w:r>
            <w:r w:rsidRPr="0046341C">
              <w:rPr>
                <w:rFonts w:ascii="Times New Roman" w:eastAsia="Calibri" w:hAnsi="Times New Roman"/>
                <w:b/>
                <w:color w:val="000000"/>
                <w:sz w:val="22"/>
                <w:szCs w:val="22"/>
                <w:lang w:eastAsia="en-US"/>
              </w:rPr>
              <w:t>34</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51332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30587</w:t>
            </w:r>
          </w:p>
        </w:tc>
        <w:tc>
          <w:tcPr>
            <w:tcW w:w="279"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29131</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53</w:t>
            </w:r>
            <w:r>
              <w:rPr>
                <w:rFonts w:ascii="Times New Roman" w:eastAsia="Calibri" w:hAnsi="Times New Roman"/>
                <w:b/>
                <w:color w:val="000000"/>
                <w:sz w:val="22"/>
                <w:szCs w:val="22"/>
                <w:lang w:eastAsia="en-US"/>
              </w:rPr>
              <w:t>5</w:t>
            </w:r>
            <w:r w:rsidRPr="0046341C">
              <w:rPr>
                <w:rFonts w:ascii="Times New Roman" w:eastAsia="Calibri" w:hAnsi="Times New Roman"/>
                <w:b/>
                <w:color w:val="000000"/>
                <w:sz w:val="22"/>
                <w:szCs w:val="22"/>
                <w:lang w:eastAsia="en-US"/>
              </w:rPr>
              <w:t>42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3C67BD" w:rsidRPr="0046341C" w:rsidRDefault="003C67BD" w:rsidP="0050650A">
            <w:pPr>
              <w:widowControl w:val="0"/>
              <w:autoSpaceDE w:val="0"/>
              <w:autoSpaceDN w:val="0"/>
              <w:jc w:val="center"/>
              <w:rPr>
                <w:rFonts w:ascii="Times New Roman" w:eastAsia="Calibri" w:hAnsi="Times New Roman"/>
                <w:b/>
                <w:color w:val="000000"/>
                <w:sz w:val="22"/>
                <w:szCs w:val="22"/>
                <w:lang w:eastAsia="en-US"/>
              </w:rPr>
            </w:pPr>
            <w:r w:rsidRPr="0046341C">
              <w:rPr>
                <w:rFonts w:ascii="Times New Roman" w:eastAsia="Calibri" w:hAnsi="Times New Roman"/>
                <w:b/>
                <w:color w:val="000000"/>
                <w:sz w:val="22"/>
                <w:szCs w:val="22"/>
                <w:lang w:eastAsia="en-US"/>
              </w:rPr>
              <w:t>53242</w:t>
            </w: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pPr>
    </w:p>
    <w:p w:rsidR="00F037FB" w:rsidRDefault="00F037FB" w:rsidP="00B406B5">
      <w:pPr>
        <w:pStyle w:val="af3"/>
        <w:widowControl w:val="0"/>
        <w:autoSpaceDE w:val="0"/>
        <w:autoSpaceDN w:val="0"/>
        <w:ind w:left="567"/>
        <w:outlineLvl w:val="2"/>
        <w:rPr>
          <w:rFonts w:ascii="Times New Roman" w:hAnsi="Times New Roman"/>
          <w:spacing w:val="-2"/>
          <w:sz w:val="28"/>
          <w:szCs w:val="28"/>
        </w:rPr>
        <w:sectPr w:rsidR="00F037FB" w:rsidSect="00F8327A">
          <w:pgSz w:w="16838" w:h="11906" w:orient="landscape"/>
          <w:pgMar w:top="1418" w:right="1134" w:bottom="567" w:left="1701" w:header="709" w:footer="709" w:gutter="0"/>
          <w:cols w:space="708"/>
          <w:docGrid w:linePitch="360"/>
        </w:sectPr>
      </w:pPr>
    </w:p>
    <w:p w:rsidR="00547741" w:rsidRPr="00820F9F" w:rsidRDefault="00547741" w:rsidP="00547741">
      <w:pPr>
        <w:pStyle w:val="ConsPlusNormal"/>
        <w:ind w:firstLine="709"/>
        <w:jc w:val="both"/>
        <w:rPr>
          <w:rFonts w:ascii="Times New Roman" w:eastAsia="Calibri" w:hAnsi="Times New Roman" w:cs="Times New Roman"/>
          <w:sz w:val="28"/>
          <w:szCs w:val="28"/>
        </w:rPr>
      </w:pPr>
      <w:r w:rsidRPr="00820F9F">
        <w:rPr>
          <w:rFonts w:ascii="Times New Roman" w:hAnsi="Times New Roman" w:cs="Times New Roman"/>
          <w:sz w:val="28"/>
          <w:szCs w:val="28"/>
        </w:rPr>
        <w:lastRenderedPageBreak/>
        <w:t xml:space="preserve">2. </w:t>
      </w:r>
      <w:r w:rsidRPr="00820F9F">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820F9F">
        <w:rPr>
          <w:rFonts w:ascii="Times New Roman" w:eastAsia="Calibri" w:hAnsi="Times New Roman" w:cs="Times New Roman"/>
          <w:sz w:val="28"/>
          <w:szCs w:val="28"/>
        </w:rPr>
        <w:t>интернет-портале</w:t>
      </w:r>
      <w:proofErr w:type="gramEnd"/>
      <w:r w:rsidRPr="00820F9F">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820F9F">
          <w:rPr>
            <w:rStyle w:val="af"/>
            <w:rFonts w:ascii="Times New Roman" w:eastAsia="Calibri" w:hAnsi="Times New Roman" w:cs="Times New Roman"/>
            <w:sz w:val="28"/>
            <w:szCs w:val="28"/>
            <w:u w:val="none"/>
          </w:rPr>
          <w:t>http://sayansk-pravo.ru</w:t>
        </w:r>
      </w:hyperlink>
      <w:r w:rsidRPr="00820F9F">
        <w:rPr>
          <w:rFonts w:ascii="Times New Roman" w:eastAsia="Calibri" w:hAnsi="Times New Roman" w:cs="Times New Roman"/>
          <w:sz w:val="28"/>
          <w:szCs w:val="28"/>
        </w:rPr>
        <w:t>)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47741" w:rsidRPr="00820F9F" w:rsidRDefault="00547741" w:rsidP="00547741">
      <w:pPr>
        <w:ind w:firstLine="709"/>
        <w:jc w:val="both"/>
        <w:rPr>
          <w:rFonts w:ascii="Times New Roman" w:hAnsi="Times New Roman"/>
          <w:sz w:val="28"/>
          <w:szCs w:val="28"/>
        </w:rPr>
      </w:pPr>
      <w:r w:rsidRPr="00820F9F">
        <w:rPr>
          <w:rFonts w:ascii="Times New Roman" w:eastAsia="Calibri" w:hAnsi="Times New Roman"/>
          <w:sz w:val="28"/>
          <w:szCs w:val="28"/>
        </w:rPr>
        <w:t xml:space="preserve">3. </w:t>
      </w:r>
      <w:r w:rsidRPr="00820F9F">
        <w:rPr>
          <w:rFonts w:ascii="Times New Roman" w:hAnsi="Times New Roman"/>
          <w:sz w:val="28"/>
          <w:szCs w:val="28"/>
        </w:rPr>
        <w:t xml:space="preserve">Контроль исполнения настоящего постановления возложить на заместителя </w:t>
      </w:r>
      <w:r w:rsidRPr="00820F9F">
        <w:rPr>
          <w:rFonts w:ascii="Times New Roman" w:hAnsi="Times New Roman"/>
          <w:bCs/>
          <w:sz w:val="28"/>
          <w:szCs w:val="28"/>
        </w:rPr>
        <w:t xml:space="preserve">мэра городского округа по вопросам жизнеобеспечения города </w:t>
      </w:r>
      <w:proofErr w:type="gramStart"/>
      <w:r w:rsidRPr="00820F9F">
        <w:rPr>
          <w:rFonts w:ascii="Times New Roman" w:hAnsi="Times New Roman"/>
          <w:bCs/>
          <w:sz w:val="28"/>
          <w:szCs w:val="28"/>
        </w:rPr>
        <w:t>-п</w:t>
      </w:r>
      <w:proofErr w:type="gramEnd"/>
      <w:r w:rsidRPr="00820F9F">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47741" w:rsidRPr="00820F9F" w:rsidRDefault="00547741" w:rsidP="00547741">
      <w:pPr>
        <w:tabs>
          <w:tab w:val="left" w:pos="900"/>
        </w:tabs>
        <w:ind w:firstLine="709"/>
        <w:jc w:val="both"/>
        <w:rPr>
          <w:rFonts w:ascii="Times New Roman" w:hAnsi="Times New Roman"/>
          <w:spacing w:val="-4"/>
          <w:sz w:val="28"/>
          <w:szCs w:val="28"/>
        </w:rPr>
      </w:pPr>
      <w:r w:rsidRPr="00820F9F">
        <w:rPr>
          <w:rFonts w:ascii="Times New Roman" w:hAnsi="Times New Roman"/>
          <w:spacing w:val="-15"/>
          <w:sz w:val="28"/>
          <w:szCs w:val="28"/>
        </w:rPr>
        <w:t>4.</w:t>
      </w:r>
      <w:r w:rsidRPr="00820F9F">
        <w:rPr>
          <w:rFonts w:ascii="Times New Roman" w:hAnsi="Times New Roman"/>
          <w:sz w:val="28"/>
          <w:szCs w:val="28"/>
        </w:rPr>
        <w:tab/>
        <w:t xml:space="preserve"> </w:t>
      </w:r>
      <w:r w:rsidRPr="00820F9F">
        <w:rPr>
          <w:rFonts w:ascii="Times New Roman" w:hAnsi="Times New Roman"/>
          <w:spacing w:val="-1"/>
          <w:sz w:val="28"/>
          <w:szCs w:val="28"/>
        </w:rPr>
        <w:t xml:space="preserve">Настоящее постановление вступает в силу после дня его официального </w:t>
      </w:r>
      <w:r w:rsidRPr="00820F9F">
        <w:rPr>
          <w:rFonts w:ascii="Times New Roman" w:hAnsi="Times New Roman"/>
          <w:spacing w:val="-4"/>
          <w:sz w:val="28"/>
          <w:szCs w:val="28"/>
        </w:rPr>
        <w:t>опубликования.</w:t>
      </w:r>
    </w:p>
    <w:p w:rsidR="00547741" w:rsidRPr="00820F9F" w:rsidRDefault="00547741" w:rsidP="00547741">
      <w:pPr>
        <w:pStyle w:val="ConsPlusNormal"/>
        <w:ind w:firstLine="709"/>
        <w:jc w:val="both"/>
        <w:rPr>
          <w:rFonts w:ascii="Times New Roman" w:hAnsi="Times New Roman" w:cs="Times New Roman"/>
          <w:spacing w:val="-2"/>
          <w:sz w:val="28"/>
          <w:szCs w:val="28"/>
        </w:rPr>
      </w:pPr>
    </w:p>
    <w:p w:rsidR="00547741" w:rsidRPr="00820F9F" w:rsidRDefault="00547741" w:rsidP="00547741">
      <w:pPr>
        <w:pStyle w:val="a3"/>
        <w:spacing w:after="0"/>
        <w:ind w:left="0"/>
        <w:jc w:val="both"/>
        <w:rPr>
          <w:rFonts w:ascii="Times New Roman" w:hAnsi="Times New Roman"/>
          <w:sz w:val="24"/>
          <w:szCs w:val="24"/>
        </w:rPr>
      </w:pPr>
    </w:p>
    <w:p w:rsidR="00547741" w:rsidRPr="00820F9F" w:rsidRDefault="00547741" w:rsidP="00547741">
      <w:pPr>
        <w:pStyle w:val="a3"/>
        <w:spacing w:after="0"/>
        <w:ind w:left="0"/>
        <w:jc w:val="both"/>
        <w:rPr>
          <w:rFonts w:ascii="Times New Roman" w:hAnsi="Times New Roman"/>
          <w:sz w:val="24"/>
          <w:szCs w:val="24"/>
        </w:rPr>
      </w:pPr>
    </w:p>
    <w:p w:rsidR="00547741" w:rsidRPr="00820F9F" w:rsidRDefault="00547741" w:rsidP="00547741">
      <w:pPr>
        <w:jc w:val="both"/>
        <w:rPr>
          <w:rFonts w:ascii="Times New Roman" w:hAnsi="Times New Roman"/>
          <w:sz w:val="28"/>
          <w:szCs w:val="28"/>
        </w:rPr>
      </w:pPr>
      <w:r w:rsidRPr="00820F9F">
        <w:rPr>
          <w:rFonts w:ascii="Times New Roman" w:hAnsi="Times New Roman"/>
          <w:sz w:val="28"/>
          <w:szCs w:val="28"/>
        </w:rPr>
        <w:t>Мэр городского округа</w:t>
      </w:r>
    </w:p>
    <w:p w:rsidR="00547741" w:rsidRPr="00820F9F" w:rsidRDefault="00547741" w:rsidP="00547741">
      <w:pPr>
        <w:jc w:val="both"/>
        <w:rPr>
          <w:rFonts w:ascii="Times New Roman" w:hAnsi="Times New Roman"/>
          <w:sz w:val="28"/>
          <w:szCs w:val="28"/>
        </w:rPr>
      </w:pPr>
      <w:r w:rsidRPr="00820F9F">
        <w:rPr>
          <w:rFonts w:ascii="Times New Roman" w:hAnsi="Times New Roman"/>
          <w:sz w:val="28"/>
          <w:szCs w:val="28"/>
        </w:rPr>
        <w:t>муниципального образования</w:t>
      </w:r>
    </w:p>
    <w:p w:rsidR="00547741" w:rsidRPr="00820F9F" w:rsidRDefault="00547741" w:rsidP="00547741">
      <w:pPr>
        <w:jc w:val="both"/>
        <w:rPr>
          <w:rFonts w:ascii="Times New Roman" w:hAnsi="Times New Roman"/>
          <w:sz w:val="28"/>
          <w:szCs w:val="28"/>
        </w:rPr>
      </w:pPr>
      <w:r w:rsidRPr="00820F9F">
        <w:rPr>
          <w:rFonts w:ascii="Times New Roman" w:hAnsi="Times New Roman"/>
          <w:sz w:val="28"/>
          <w:szCs w:val="28"/>
        </w:rPr>
        <w:t>«город Саянск»                                                                                       А.В. Ермаков</w:t>
      </w: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Pr="00820F9F"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p>
    <w:p w:rsidR="00547741" w:rsidRDefault="00547741" w:rsidP="00547741">
      <w:pPr>
        <w:rPr>
          <w:rFonts w:ascii="Times New Roman" w:hAnsi="Times New Roman"/>
          <w:sz w:val="24"/>
          <w:szCs w:val="24"/>
        </w:rPr>
      </w:pPr>
      <w:r w:rsidRPr="00820F9F">
        <w:rPr>
          <w:rFonts w:ascii="Times New Roman" w:hAnsi="Times New Roman"/>
          <w:sz w:val="24"/>
          <w:szCs w:val="24"/>
        </w:rPr>
        <w:t>Исп. Чернобук А.А. тел.52677</w:t>
      </w:r>
      <w:bookmarkStart w:id="0" w:name="_GoBack"/>
      <w:bookmarkEnd w:id="0"/>
    </w:p>
    <w:sectPr w:rsidR="00547741" w:rsidSect="00F037FB">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C2" w:rsidRDefault="001857C2" w:rsidP="00F77E08">
      <w:r>
        <w:separator/>
      </w:r>
    </w:p>
  </w:endnote>
  <w:endnote w:type="continuationSeparator" w:id="0">
    <w:p w:rsidR="001857C2" w:rsidRDefault="001857C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C2" w:rsidRDefault="001857C2" w:rsidP="00F77E08">
      <w:r>
        <w:separator/>
      </w:r>
    </w:p>
  </w:footnote>
  <w:footnote w:type="continuationSeparator" w:id="0">
    <w:p w:rsidR="001857C2" w:rsidRDefault="001857C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60B"/>
    <w:rsid w:val="000C3111"/>
    <w:rsid w:val="000C3EB0"/>
    <w:rsid w:val="000C4F0E"/>
    <w:rsid w:val="000D0AFF"/>
    <w:rsid w:val="000D2387"/>
    <w:rsid w:val="000D314B"/>
    <w:rsid w:val="000D481F"/>
    <w:rsid w:val="000D7BAB"/>
    <w:rsid w:val="000D7CAE"/>
    <w:rsid w:val="000E0DB8"/>
    <w:rsid w:val="000E3231"/>
    <w:rsid w:val="000E518F"/>
    <w:rsid w:val="000E5E71"/>
    <w:rsid w:val="000F0A82"/>
    <w:rsid w:val="000F220E"/>
    <w:rsid w:val="000F4317"/>
    <w:rsid w:val="001002CB"/>
    <w:rsid w:val="00100397"/>
    <w:rsid w:val="00100619"/>
    <w:rsid w:val="001021BD"/>
    <w:rsid w:val="00102621"/>
    <w:rsid w:val="00103634"/>
    <w:rsid w:val="001041C9"/>
    <w:rsid w:val="0011192A"/>
    <w:rsid w:val="001152F9"/>
    <w:rsid w:val="00116ACB"/>
    <w:rsid w:val="00120D15"/>
    <w:rsid w:val="00123ED0"/>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1825"/>
    <w:rsid w:val="00182E51"/>
    <w:rsid w:val="00182F5F"/>
    <w:rsid w:val="001835CA"/>
    <w:rsid w:val="00184D52"/>
    <w:rsid w:val="001857C2"/>
    <w:rsid w:val="001865C8"/>
    <w:rsid w:val="00187A82"/>
    <w:rsid w:val="00190B8B"/>
    <w:rsid w:val="00196192"/>
    <w:rsid w:val="0019706A"/>
    <w:rsid w:val="00197919"/>
    <w:rsid w:val="001A1125"/>
    <w:rsid w:val="001A1809"/>
    <w:rsid w:val="001A3F78"/>
    <w:rsid w:val="001A5559"/>
    <w:rsid w:val="001A7459"/>
    <w:rsid w:val="001A7FE3"/>
    <w:rsid w:val="001B222A"/>
    <w:rsid w:val="001B4AC1"/>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5816"/>
    <w:rsid w:val="002A6730"/>
    <w:rsid w:val="002A718A"/>
    <w:rsid w:val="002A7283"/>
    <w:rsid w:val="002A75AA"/>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3942"/>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C67BD"/>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1DAE"/>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4676B"/>
    <w:rsid w:val="00450753"/>
    <w:rsid w:val="0045256E"/>
    <w:rsid w:val="00453719"/>
    <w:rsid w:val="00453A59"/>
    <w:rsid w:val="00453C61"/>
    <w:rsid w:val="0045416A"/>
    <w:rsid w:val="00454944"/>
    <w:rsid w:val="00455E32"/>
    <w:rsid w:val="00457C36"/>
    <w:rsid w:val="00461798"/>
    <w:rsid w:val="0046341C"/>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48E5"/>
    <w:rsid w:val="004B6B57"/>
    <w:rsid w:val="004C081E"/>
    <w:rsid w:val="004C3FDD"/>
    <w:rsid w:val="004C49AC"/>
    <w:rsid w:val="004C5892"/>
    <w:rsid w:val="004C75BE"/>
    <w:rsid w:val="004D16AA"/>
    <w:rsid w:val="004D382F"/>
    <w:rsid w:val="004D403C"/>
    <w:rsid w:val="004D43F2"/>
    <w:rsid w:val="004D70F4"/>
    <w:rsid w:val="004E14B8"/>
    <w:rsid w:val="004E2F83"/>
    <w:rsid w:val="004E6BCA"/>
    <w:rsid w:val="004E7B24"/>
    <w:rsid w:val="004F09B3"/>
    <w:rsid w:val="004F0A7B"/>
    <w:rsid w:val="004F368E"/>
    <w:rsid w:val="004F419A"/>
    <w:rsid w:val="004F4E9A"/>
    <w:rsid w:val="004F6A6B"/>
    <w:rsid w:val="0050381C"/>
    <w:rsid w:val="00503C14"/>
    <w:rsid w:val="0050649F"/>
    <w:rsid w:val="0050650A"/>
    <w:rsid w:val="005077FE"/>
    <w:rsid w:val="0051013F"/>
    <w:rsid w:val="005124FA"/>
    <w:rsid w:val="005130B4"/>
    <w:rsid w:val="00513423"/>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47741"/>
    <w:rsid w:val="0055148E"/>
    <w:rsid w:val="005543C5"/>
    <w:rsid w:val="005543FB"/>
    <w:rsid w:val="0055458F"/>
    <w:rsid w:val="00554BD2"/>
    <w:rsid w:val="0056226F"/>
    <w:rsid w:val="00562461"/>
    <w:rsid w:val="005634ED"/>
    <w:rsid w:val="005653E3"/>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26F3C"/>
    <w:rsid w:val="006314F7"/>
    <w:rsid w:val="006350F2"/>
    <w:rsid w:val="006401C6"/>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22AC"/>
    <w:rsid w:val="00692517"/>
    <w:rsid w:val="00693197"/>
    <w:rsid w:val="00695729"/>
    <w:rsid w:val="00696EF3"/>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552A"/>
    <w:rsid w:val="00736165"/>
    <w:rsid w:val="00737BB3"/>
    <w:rsid w:val="00741CE2"/>
    <w:rsid w:val="007432CC"/>
    <w:rsid w:val="007439B9"/>
    <w:rsid w:val="00743EF1"/>
    <w:rsid w:val="00744F21"/>
    <w:rsid w:val="00745F2F"/>
    <w:rsid w:val="00756314"/>
    <w:rsid w:val="00757953"/>
    <w:rsid w:val="00762C70"/>
    <w:rsid w:val="00764A3E"/>
    <w:rsid w:val="00765D2D"/>
    <w:rsid w:val="00770A45"/>
    <w:rsid w:val="0077146C"/>
    <w:rsid w:val="007718CD"/>
    <w:rsid w:val="00774490"/>
    <w:rsid w:val="00774AF5"/>
    <w:rsid w:val="007756F6"/>
    <w:rsid w:val="00776932"/>
    <w:rsid w:val="00776C62"/>
    <w:rsid w:val="00777A23"/>
    <w:rsid w:val="0078035B"/>
    <w:rsid w:val="0078089D"/>
    <w:rsid w:val="00782F5E"/>
    <w:rsid w:val="00783374"/>
    <w:rsid w:val="00784502"/>
    <w:rsid w:val="00792020"/>
    <w:rsid w:val="007928E8"/>
    <w:rsid w:val="0079441B"/>
    <w:rsid w:val="0079454B"/>
    <w:rsid w:val="00796742"/>
    <w:rsid w:val="0079703A"/>
    <w:rsid w:val="00797A13"/>
    <w:rsid w:val="007A1CDC"/>
    <w:rsid w:val="007A39F1"/>
    <w:rsid w:val="007A3C9A"/>
    <w:rsid w:val="007A64AE"/>
    <w:rsid w:val="007A7010"/>
    <w:rsid w:val="007B0C4A"/>
    <w:rsid w:val="007B1446"/>
    <w:rsid w:val="007B4979"/>
    <w:rsid w:val="007B573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3569"/>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E719C"/>
    <w:rsid w:val="008F0674"/>
    <w:rsid w:val="008F0C76"/>
    <w:rsid w:val="008F3524"/>
    <w:rsid w:val="008F54E2"/>
    <w:rsid w:val="008F56B3"/>
    <w:rsid w:val="008F7653"/>
    <w:rsid w:val="00900097"/>
    <w:rsid w:val="009011F7"/>
    <w:rsid w:val="00903054"/>
    <w:rsid w:val="009037C8"/>
    <w:rsid w:val="00904160"/>
    <w:rsid w:val="009136E4"/>
    <w:rsid w:val="00913752"/>
    <w:rsid w:val="00914025"/>
    <w:rsid w:val="009164D0"/>
    <w:rsid w:val="00916B5F"/>
    <w:rsid w:val="0091707F"/>
    <w:rsid w:val="00921609"/>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0266"/>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4107"/>
    <w:rsid w:val="00A372D1"/>
    <w:rsid w:val="00A3731E"/>
    <w:rsid w:val="00A42E17"/>
    <w:rsid w:val="00A43070"/>
    <w:rsid w:val="00A529B4"/>
    <w:rsid w:val="00A548E4"/>
    <w:rsid w:val="00A5525E"/>
    <w:rsid w:val="00A562FE"/>
    <w:rsid w:val="00A616F6"/>
    <w:rsid w:val="00A63C4E"/>
    <w:rsid w:val="00A650FD"/>
    <w:rsid w:val="00A671FD"/>
    <w:rsid w:val="00A67A69"/>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D651C"/>
    <w:rsid w:val="00AE0CF1"/>
    <w:rsid w:val="00AE10A4"/>
    <w:rsid w:val="00AF56D9"/>
    <w:rsid w:val="00AF6BD7"/>
    <w:rsid w:val="00AF6E53"/>
    <w:rsid w:val="00AF7060"/>
    <w:rsid w:val="00B0033E"/>
    <w:rsid w:val="00B01A3D"/>
    <w:rsid w:val="00B03EDA"/>
    <w:rsid w:val="00B04522"/>
    <w:rsid w:val="00B059C6"/>
    <w:rsid w:val="00B06449"/>
    <w:rsid w:val="00B0678F"/>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581E"/>
    <w:rsid w:val="00BA7549"/>
    <w:rsid w:val="00BA7765"/>
    <w:rsid w:val="00BB059B"/>
    <w:rsid w:val="00BB0774"/>
    <w:rsid w:val="00BB1593"/>
    <w:rsid w:val="00BB519A"/>
    <w:rsid w:val="00BB55DF"/>
    <w:rsid w:val="00BC31CE"/>
    <w:rsid w:val="00BC3BF5"/>
    <w:rsid w:val="00BC3F0E"/>
    <w:rsid w:val="00BC41C0"/>
    <w:rsid w:val="00BC6BFF"/>
    <w:rsid w:val="00BC6FDD"/>
    <w:rsid w:val="00BC70D8"/>
    <w:rsid w:val="00BD1EF7"/>
    <w:rsid w:val="00BD3F28"/>
    <w:rsid w:val="00BD41A5"/>
    <w:rsid w:val="00BD686C"/>
    <w:rsid w:val="00BD7035"/>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339"/>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962"/>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6B3"/>
    <w:rsid w:val="00D10BFF"/>
    <w:rsid w:val="00D11728"/>
    <w:rsid w:val="00D14691"/>
    <w:rsid w:val="00D1504A"/>
    <w:rsid w:val="00D157CF"/>
    <w:rsid w:val="00D226F9"/>
    <w:rsid w:val="00D230AA"/>
    <w:rsid w:val="00D237DC"/>
    <w:rsid w:val="00D2414E"/>
    <w:rsid w:val="00D2467F"/>
    <w:rsid w:val="00D24754"/>
    <w:rsid w:val="00D247A1"/>
    <w:rsid w:val="00D249CB"/>
    <w:rsid w:val="00D24ACB"/>
    <w:rsid w:val="00D27555"/>
    <w:rsid w:val="00D27D72"/>
    <w:rsid w:val="00D33F49"/>
    <w:rsid w:val="00D342A0"/>
    <w:rsid w:val="00D3536C"/>
    <w:rsid w:val="00D36AC6"/>
    <w:rsid w:val="00D40BBC"/>
    <w:rsid w:val="00D45F06"/>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4585"/>
    <w:rsid w:val="00DE528A"/>
    <w:rsid w:val="00DE5643"/>
    <w:rsid w:val="00DE79E1"/>
    <w:rsid w:val="00DF109D"/>
    <w:rsid w:val="00DF1A10"/>
    <w:rsid w:val="00DF305D"/>
    <w:rsid w:val="00DF46DC"/>
    <w:rsid w:val="00DF5216"/>
    <w:rsid w:val="00DF6852"/>
    <w:rsid w:val="00DF7E01"/>
    <w:rsid w:val="00E015DC"/>
    <w:rsid w:val="00E0276A"/>
    <w:rsid w:val="00E05189"/>
    <w:rsid w:val="00E052F6"/>
    <w:rsid w:val="00E0538D"/>
    <w:rsid w:val="00E1243D"/>
    <w:rsid w:val="00E129E3"/>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80875"/>
    <w:rsid w:val="00E83483"/>
    <w:rsid w:val="00E8470F"/>
    <w:rsid w:val="00E84EDD"/>
    <w:rsid w:val="00E85527"/>
    <w:rsid w:val="00E90E2D"/>
    <w:rsid w:val="00E9109F"/>
    <w:rsid w:val="00E9251B"/>
    <w:rsid w:val="00E93C38"/>
    <w:rsid w:val="00E9656D"/>
    <w:rsid w:val="00E96647"/>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0B16"/>
    <w:rsid w:val="00ED4C08"/>
    <w:rsid w:val="00ED6FE8"/>
    <w:rsid w:val="00ED7DCC"/>
    <w:rsid w:val="00EE3A13"/>
    <w:rsid w:val="00EE40C6"/>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37FB"/>
    <w:rsid w:val="00F074A3"/>
    <w:rsid w:val="00F11470"/>
    <w:rsid w:val="00F1541D"/>
    <w:rsid w:val="00F16059"/>
    <w:rsid w:val="00F178B4"/>
    <w:rsid w:val="00F317BC"/>
    <w:rsid w:val="00F3433D"/>
    <w:rsid w:val="00F34AA6"/>
    <w:rsid w:val="00F35677"/>
    <w:rsid w:val="00F36762"/>
    <w:rsid w:val="00F36DD2"/>
    <w:rsid w:val="00F40451"/>
    <w:rsid w:val="00F425EA"/>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772"/>
    <w:rsid w:val="00F77E08"/>
    <w:rsid w:val="00F82736"/>
    <w:rsid w:val="00F8327A"/>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AAB"/>
    <w:rsid w:val="00FF60EF"/>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yansk-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CCE1-CEDC-4953-A367-AF5BE9E5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1</Pages>
  <Words>2493</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Чернобук</cp:lastModifiedBy>
  <cp:revision>84</cp:revision>
  <cp:lastPrinted>2026-03-03T05:40:00Z</cp:lastPrinted>
  <dcterms:created xsi:type="dcterms:W3CDTF">2024-09-17T01:36:00Z</dcterms:created>
  <dcterms:modified xsi:type="dcterms:W3CDTF">2026-03-03T05:47:00Z</dcterms:modified>
</cp:coreProperties>
</file>