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8DE" w:rsidRDefault="006C68DE" w:rsidP="00294ECA">
      <w:pPr>
        <w:tabs>
          <w:tab w:val="left" w:pos="284"/>
        </w:tabs>
        <w:spacing w:after="0" w:line="240" w:lineRule="auto"/>
        <w:jc w:val="center"/>
        <w:rPr>
          <w:rFonts w:ascii="Times New Roman" w:hAnsi="Times New Roman" w:cs="Times New Roman"/>
          <w:b/>
          <w:spacing w:val="50"/>
          <w:sz w:val="32"/>
          <w:szCs w:val="32"/>
        </w:rPr>
      </w:pPr>
      <w:r>
        <w:rPr>
          <w:rFonts w:ascii="Times New Roman" w:hAnsi="Times New Roman" w:cs="Times New Roman"/>
          <w:b/>
          <w:spacing w:val="50"/>
          <w:sz w:val="32"/>
          <w:szCs w:val="32"/>
        </w:rPr>
        <w:t xml:space="preserve">Администрация городского округа </w:t>
      </w:r>
    </w:p>
    <w:p w:rsidR="006C68DE" w:rsidRDefault="006C68DE" w:rsidP="00294ECA">
      <w:pPr>
        <w:tabs>
          <w:tab w:val="left" w:pos="284"/>
        </w:tabs>
        <w:spacing w:after="0" w:line="240" w:lineRule="auto"/>
        <w:jc w:val="center"/>
        <w:rPr>
          <w:rFonts w:ascii="Times New Roman" w:hAnsi="Times New Roman" w:cs="Times New Roman"/>
          <w:b/>
          <w:spacing w:val="50"/>
          <w:sz w:val="32"/>
          <w:szCs w:val="32"/>
        </w:rPr>
      </w:pPr>
      <w:r>
        <w:rPr>
          <w:rFonts w:ascii="Times New Roman" w:hAnsi="Times New Roman" w:cs="Times New Roman"/>
          <w:b/>
          <w:spacing w:val="50"/>
          <w:sz w:val="32"/>
          <w:szCs w:val="32"/>
        </w:rPr>
        <w:t xml:space="preserve">муниципального образования </w:t>
      </w:r>
    </w:p>
    <w:p w:rsidR="006C68DE" w:rsidRDefault="006C68DE" w:rsidP="00294ECA">
      <w:pPr>
        <w:tabs>
          <w:tab w:val="left" w:pos="284"/>
        </w:tabs>
        <w:spacing w:after="0" w:line="240" w:lineRule="auto"/>
        <w:jc w:val="center"/>
        <w:rPr>
          <w:rFonts w:ascii="Times New Roman" w:hAnsi="Times New Roman" w:cs="Times New Roman"/>
          <w:b/>
          <w:spacing w:val="50"/>
          <w:sz w:val="32"/>
          <w:szCs w:val="32"/>
        </w:rPr>
      </w:pPr>
      <w:r>
        <w:rPr>
          <w:rFonts w:ascii="Times New Roman" w:hAnsi="Times New Roman" w:cs="Times New Roman"/>
          <w:b/>
          <w:spacing w:val="50"/>
          <w:sz w:val="32"/>
          <w:szCs w:val="32"/>
        </w:rPr>
        <w:t>«город Саянск»</w:t>
      </w:r>
    </w:p>
    <w:p w:rsidR="006C68DE" w:rsidRDefault="006C68DE" w:rsidP="006C68DE">
      <w:pPr>
        <w:tabs>
          <w:tab w:val="left" w:pos="284"/>
        </w:tabs>
        <w:spacing w:after="0"/>
        <w:ind w:right="1700"/>
        <w:jc w:val="center"/>
        <w:rPr>
          <w:rFonts w:ascii="Times New Roman" w:hAnsi="Times New Roman" w:cs="Times New Roman"/>
          <w:sz w:val="24"/>
        </w:rPr>
      </w:pPr>
    </w:p>
    <w:p w:rsidR="006C68DE" w:rsidRDefault="006C68DE" w:rsidP="006C68DE">
      <w:pPr>
        <w:pStyle w:val="1"/>
        <w:tabs>
          <w:tab w:val="left" w:pos="284"/>
        </w:tabs>
        <w:rPr>
          <w:spacing w:val="40"/>
        </w:rPr>
      </w:pPr>
      <w:r>
        <w:rPr>
          <w:spacing w:val="40"/>
        </w:rPr>
        <w:t>ПОСТАНОВЛЕНИЕ</w:t>
      </w:r>
    </w:p>
    <w:p w:rsidR="006C68DE" w:rsidRDefault="006C68DE" w:rsidP="006C68DE">
      <w:pPr>
        <w:tabs>
          <w:tab w:val="left" w:pos="284"/>
        </w:tabs>
        <w:spacing w:after="0"/>
        <w:jc w:val="center"/>
        <w:rPr>
          <w:rFonts w:ascii="Times New Roman" w:hAnsi="Times New Roman" w:cs="Times New Roman"/>
        </w:rPr>
      </w:pPr>
    </w:p>
    <w:p w:rsidR="006C68DE" w:rsidRPr="003A3683" w:rsidRDefault="006C68DE" w:rsidP="006C68DE">
      <w:pPr>
        <w:tabs>
          <w:tab w:val="left" w:pos="284"/>
        </w:tabs>
        <w:spacing w:after="0"/>
        <w:rPr>
          <w:rFonts w:ascii="Times New Roman" w:hAnsi="Times New Roman" w:cs="Times New Roman"/>
          <w:sz w:val="14"/>
          <w:szCs w:val="14"/>
        </w:rPr>
      </w:pPr>
    </w:p>
    <w:p w:rsidR="00D71044" w:rsidRPr="00197498" w:rsidRDefault="00197498" w:rsidP="004C10D7">
      <w:pPr>
        <w:tabs>
          <w:tab w:val="left" w:pos="534"/>
          <w:tab w:val="left" w:pos="2069"/>
          <w:tab w:val="left" w:pos="2518"/>
          <w:tab w:val="left" w:pos="4139"/>
        </w:tabs>
        <w:spacing w:after="0"/>
        <w:rPr>
          <w:rFonts w:ascii="Times New Roman" w:hAnsi="Times New Roman" w:cs="Times New Roman"/>
          <w:sz w:val="28"/>
          <w:szCs w:val="28"/>
          <w:u w:val="single"/>
        </w:rPr>
      </w:pPr>
      <w:r w:rsidRPr="00197498">
        <w:rPr>
          <w:rFonts w:ascii="Times New Roman" w:hAnsi="Times New Roman" w:cs="Times New Roman"/>
          <w:sz w:val="28"/>
          <w:szCs w:val="28"/>
        </w:rPr>
        <w:t>От</w:t>
      </w:r>
      <w:r w:rsidR="00D14E6D">
        <w:rPr>
          <w:rFonts w:ascii="Times New Roman" w:hAnsi="Times New Roman" w:cs="Times New Roman"/>
          <w:sz w:val="28"/>
          <w:szCs w:val="28"/>
        </w:rPr>
        <w:t xml:space="preserve"> </w:t>
      </w:r>
      <w:r w:rsidR="00D14E6D" w:rsidRPr="00D14E6D">
        <w:rPr>
          <w:rFonts w:ascii="Times New Roman" w:hAnsi="Times New Roman" w:cs="Times New Roman"/>
          <w:sz w:val="28"/>
          <w:szCs w:val="28"/>
          <w:u w:val="single"/>
        </w:rPr>
        <w:t>01.04.2020</w:t>
      </w:r>
      <w:r w:rsidRPr="00197498">
        <w:rPr>
          <w:rFonts w:ascii="Times New Roman" w:hAnsi="Times New Roman" w:cs="Times New Roman"/>
          <w:sz w:val="28"/>
          <w:szCs w:val="28"/>
          <w:u w:val="single"/>
        </w:rPr>
        <w:t xml:space="preserve"> </w:t>
      </w:r>
      <w:r w:rsidR="00D71044" w:rsidRPr="00197498">
        <w:rPr>
          <w:rFonts w:ascii="Times New Roman" w:hAnsi="Times New Roman" w:cs="Times New Roman"/>
          <w:sz w:val="28"/>
          <w:szCs w:val="28"/>
        </w:rPr>
        <w:t>№</w:t>
      </w:r>
      <w:r w:rsidRPr="00197498">
        <w:rPr>
          <w:rFonts w:ascii="Times New Roman" w:hAnsi="Times New Roman" w:cs="Times New Roman"/>
          <w:sz w:val="28"/>
          <w:szCs w:val="28"/>
        </w:rPr>
        <w:t xml:space="preserve"> </w:t>
      </w:r>
      <w:r w:rsidR="00D14E6D" w:rsidRPr="00D14E6D">
        <w:rPr>
          <w:rFonts w:ascii="Times New Roman" w:hAnsi="Times New Roman" w:cs="Times New Roman"/>
          <w:sz w:val="28"/>
          <w:szCs w:val="28"/>
          <w:u w:val="single"/>
        </w:rPr>
        <w:t>110-37-340-20</w:t>
      </w:r>
    </w:p>
    <w:p w:rsidR="00D71044" w:rsidRDefault="00D71044" w:rsidP="004C10D7">
      <w:pPr>
        <w:tabs>
          <w:tab w:val="left" w:pos="4139"/>
        </w:tabs>
        <w:spacing w:after="0" w:line="240" w:lineRule="auto"/>
        <w:rPr>
          <w:rFonts w:ascii="Times New Roman" w:hAnsi="Times New Roman" w:cs="Times New Roman"/>
        </w:rPr>
      </w:pPr>
      <w:r>
        <w:rPr>
          <w:rFonts w:ascii="Times New Roman" w:hAnsi="Times New Roman" w:cs="Times New Roman"/>
          <w:sz w:val="24"/>
        </w:rPr>
        <w:t>г</w:t>
      </w:r>
      <w:proofErr w:type="gramStart"/>
      <w:r>
        <w:rPr>
          <w:rFonts w:ascii="Times New Roman" w:hAnsi="Times New Roman" w:cs="Times New Roman"/>
          <w:sz w:val="24"/>
        </w:rPr>
        <w:t>.С</w:t>
      </w:r>
      <w:proofErr w:type="gramEnd"/>
      <w:r>
        <w:rPr>
          <w:rFonts w:ascii="Times New Roman" w:hAnsi="Times New Roman" w:cs="Times New Roman"/>
          <w:sz w:val="24"/>
        </w:rPr>
        <w:t>аянск</w:t>
      </w:r>
    </w:p>
    <w:p w:rsidR="006C68DE" w:rsidRPr="00E8090E" w:rsidRDefault="006C68DE" w:rsidP="006C68DE">
      <w:pPr>
        <w:tabs>
          <w:tab w:val="left" w:pos="284"/>
        </w:tabs>
        <w:spacing w:after="0"/>
        <w:rPr>
          <w:rFonts w:ascii="Times New Roman" w:hAnsi="Times New Roman" w:cs="Times New Roman"/>
          <w:sz w:val="18"/>
        </w:rPr>
      </w:pPr>
    </w:p>
    <w:p w:rsidR="00D71044" w:rsidRPr="00D71044" w:rsidRDefault="00735E02" w:rsidP="003A3683">
      <w:pPr>
        <w:tabs>
          <w:tab w:val="left" w:pos="-1673"/>
          <w:tab w:val="left" w:pos="-114"/>
          <w:tab w:val="left" w:pos="-1"/>
          <w:tab w:val="left" w:pos="4281"/>
        </w:tabs>
        <w:spacing w:after="0" w:line="240" w:lineRule="auto"/>
        <w:ind w:right="4253"/>
        <w:jc w:val="both"/>
        <w:rPr>
          <w:rFonts w:ascii="Times New Roman" w:hAnsi="Times New Roman" w:cs="Times New Roman"/>
          <w:sz w:val="28"/>
          <w:szCs w:val="28"/>
        </w:rPr>
      </w:pPr>
      <w:r>
        <w:rPr>
          <w:rFonts w:ascii="Times New Roman" w:eastAsia="Times New Roman" w:hAnsi="Times New Roman" w:cs="Times New Roman"/>
          <w:sz w:val="24"/>
          <w:szCs w:val="24"/>
        </w:rPr>
        <w:t xml:space="preserve">Об утверждении перечня </w:t>
      </w:r>
      <w:r w:rsidR="007226D0">
        <w:rPr>
          <w:rFonts w:ascii="Times New Roman" w:eastAsia="Times New Roman" w:hAnsi="Times New Roman" w:cs="Times New Roman"/>
          <w:sz w:val="24"/>
          <w:szCs w:val="24"/>
        </w:rPr>
        <w:t>товарных рынков по содействию развити</w:t>
      </w:r>
      <w:r w:rsidR="00F4314A">
        <w:rPr>
          <w:rFonts w:ascii="Times New Roman" w:eastAsia="Times New Roman" w:hAnsi="Times New Roman" w:cs="Times New Roman"/>
          <w:sz w:val="24"/>
          <w:szCs w:val="24"/>
        </w:rPr>
        <w:t>ю конкуренции на территории муниципального образования «город Саянск»</w:t>
      </w:r>
      <w:r w:rsidR="003A3683">
        <w:rPr>
          <w:rFonts w:ascii="Times New Roman" w:eastAsia="Times New Roman" w:hAnsi="Times New Roman" w:cs="Times New Roman"/>
          <w:sz w:val="24"/>
          <w:szCs w:val="24"/>
        </w:rPr>
        <w:t xml:space="preserve"> на 2019-2022 годы</w:t>
      </w:r>
      <w:r w:rsidR="007226D0">
        <w:rPr>
          <w:rFonts w:ascii="Times New Roman" w:eastAsia="Times New Roman" w:hAnsi="Times New Roman" w:cs="Times New Roman"/>
          <w:sz w:val="24"/>
          <w:szCs w:val="24"/>
        </w:rPr>
        <w:t xml:space="preserve"> и плана мероприятий («дорожной карты») по содействию развити</w:t>
      </w:r>
      <w:r w:rsidR="00F4314A">
        <w:rPr>
          <w:rFonts w:ascii="Times New Roman" w:eastAsia="Times New Roman" w:hAnsi="Times New Roman" w:cs="Times New Roman"/>
          <w:sz w:val="24"/>
          <w:szCs w:val="24"/>
        </w:rPr>
        <w:t>ю конкуренции на территории муниципального образования «город Саянск»</w:t>
      </w:r>
      <w:r w:rsidR="007226D0">
        <w:rPr>
          <w:rFonts w:ascii="Times New Roman" w:eastAsia="Times New Roman" w:hAnsi="Times New Roman" w:cs="Times New Roman"/>
          <w:sz w:val="24"/>
          <w:szCs w:val="24"/>
        </w:rPr>
        <w:t xml:space="preserve"> на 2019-2022 годы»</w:t>
      </w:r>
    </w:p>
    <w:p w:rsidR="006C68DE" w:rsidRPr="003A3683" w:rsidRDefault="006C68DE" w:rsidP="006C68DE">
      <w:pPr>
        <w:widowControl w:val="0"/>
        <w:tabs>
          <w:tab w:val="left" w:pos="284"/>
        </w:tabs>
        <w:autoSpaceDE w:val="0"/>
        <w:autoSpaceDN w:val="0"/>
        <w:adjustRightInd w:val="0"/>
        <w:spacing w:after="0"/>
        <w:jc w:val="both"/>
        <w:rPr>
          <w:rFonts w:ascii="Times New Roman" w:hAnsi="Times New Roman" w:cs="Times New Roman"/>
          <w:sz w:val="14"/>
          <w:szCs w:val="14"/>
        </w:rPr>
      </w:pPr>
    </w:p>
    <w:p w:rsidR="007226D0" w:rsidRDefault="007226D0"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7226D0">
        <w:rPr>
          <w:rFonts w:ascii="Times New Roman" w:eastAsia="Times New Roman" w:hAnsi="Times New Roman" w:cs="Times New Roman"/>
          <w:sz w:val="28"/>
          <w:szCs w:val="28"/>
        </w:rPr>
        <w:t>В соответствии со Стандартом развития конкуренции в субъектах Российской Федерации, утвержденным распоряжением Правительства Российской Федерации от 17 апреля 20</w:t>
      </w:r>
      <w:r w:rsidR="0025702D">
        <w:rPr>
          <w:rFonts w:ascii="Times New Roman" w:eastAsia="Times New Roman" w:hAnsi="Times New Roman" w:cs="Times New Roman"/>
          <w:sz w:val="28"/>
          <w:szCs w:val="28"/>
        </w:rPr>
        <w:t>19 года № 768-р, распоряжением Г</w:t>
      </w:r>
      <w:r w:rsidRPr="007226D0">
        <w:rPr>
          <w:rFonts w:ascii="Times New Roman" w:eastAsia="Times New Roman" w:hAnsi="Times New Roman" w:cs="Times New Roman"/>
          <w:sz w:val="28"/>
          <w:szCs w:val="28"/>
        </w:rPr>
        <w:t xml:space="preserve">убернатора </w:t>
      </w:r>
      <w:r w:rsidR="00F80CA7">
        <w:rPr>
          <w:rFonts w:ascii="Times New Roman" w:eastAsia="Times New Roman" w:hAnsi="Times New Roman" w:cs="Times New Roman"/>
          <w:sz w:val="28"/>
          <w:szCs w:val="28"/>
        </w:rPr>
        <w:t>Иркутской области от 24 октября 2019 года № 108-р «Об утверждении перечня товарных рынков для содействия развитию конкуренции в Иркутской области»</w:t>
      </w:r>
      <w:r w:rsidR="001863A9">
        <w:rPr>
          <w:rFonts w:ascii="Times New Roman" w:eastAsia="Times New Roman" w:hAnsi="Times New Roman" w:cs="Times New Roman"/>
          <w:sz w:val="28"/>
          <w:szCs w:val="28"/>
        </w:rPr>
        <w:t>, руководствуясь Уставом муниципального образования «город Саянск»</w:t>
      </w:r>
      <w:r w:rsidR="001D7425">
        <w:rPr>
          <w:rFonts w:ascii="Times New Roman" w:eastAsia="Times New Roman" w:hAnsi="Times New Roman" w:cs="Times New Roman"/>
          <w:sz w:val="28"/>
          <w:szCs w:val="28"/>
        </w:rPr>
        <w:t>, администрация городского округа муниципального образования «город Саянск»,</w:t>
      </w:r>
      <w:proofErr w:type="gramEnd"/>
    </w:p>
    <w:p w:rsidR="006C68DE" w:rsidRPr="00DA0B0E" w:rsidRDefault="006C68DE"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A0B0E">
        <w:rPr>
          <w:rFonts w:ascii="Times New Roman" w:eastAsia="Times New Roman" w:hAnsi="Times New Roman" w:cs="Times New Roman"/>
          <w:sz w:val="28"/>
          <w:szCs w:val="28"/>
        </w:rPr>
        <w:t xml:space="preserve">ПОСТАНОВЛЯЕТ: </w:t>
      </w:r>
    </w:p>
    <w:p w:rsidR="00251303" w:rsidRDefault="00950669" w:rsidP="002421B4">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2421B4">
        <w:rPr>
          <w:rFonts w:ascii="Times New Roman" w:eastAsia="Times New Roman" w:hAnsi="Times New Roman" w:cs="Times New Roman"/>
          <w:sz w:val="28"/>
          <w:szCs w:val="28"/>
        </w:rPr>
        <w:t>Утвердить перече</w:t>
      </w:r>
      <w:r w:rsidR="001D7425">
        <w:rPr>
          <w:rFonts w:ascii="Times New Roman" w:eastAsia="Times New Roman" w:hAnsi="Times New Roman" w:cs="Times New Roman"/>
          <w:sz w:val="28"/>
          <w:szCs w:val="28"/>
        </w:rPr>
        <w:t xml:space="preserve">нь товарных рынков по содействию развитию конкуренции на территории </w:t>
      </w:r>
      <w:proofErr w:type="gramStart"/>
      <w:r w:rsidR="001D7425">
        <w:rPr>
          <w:rFonts w:ascii="Times New Roman" w:eastAsia="Times New Roman" w:hAnsi="Times New Roman" w:cs="Times New Roman"/>
          <w:sz w:val="28"/>
          <w:szCs w:val="28"/>
        </w:rPr>
        <w:t>муниципального</w:t>
      </w:r>
      <w:proofErr w:type="gramEnd"/>
      <w:r w:rsidR="001D7425">
        <w:rPr>
          <w:rFonts w:ascii="Times New Roman" w:eastAsia="Times New Roman" w:hAnsi="Times New Roman" w:cs="Times New Roman"/>
          <w:sz w:val="28"/>
          <w:szCs w:val="28"/>
        </w:rPr>
        <w:t xml:space="preserve"> образования «город Саянск»</w:t>
      </w:r>
      <w:r w:rsidR="00A54291">
        <w:rPr>
          <w:rFonts w:ascii="Times New Roman" w:eastAsia="Times New Roman" w:hAnsi="Times New Roman" w:cs="Times New Roman"/>
          <w:sz w:val="28"/>
          <w:szCs w:val="28"/>
        </w:rPr>
        <w:t xml:space="preserve"> на 2019-2022</w:t>
      </w:r>
      <w:r w:rsidR="002421B4">
        <w:rPr>
          <w:rFonts w:ascii="Times New Roman" w:eastAsia="Times New Roman" w:hAnsi="Times New Roman" w:cs="Times New Roman"/>
          <w:sz w:val="28"/>
          <w:szCs w:val="28"/>
        </w:rPr>
        <w:t xml:space="preserve"> согласно приложению</w:t>
      </w:r>
      <w:r w:rsidR="001D7425">
        <w:rPr>
          <w:rFonts w:ascii="Times New Roman" w:eastAsia="Times New Roman" w:hAnsi="Times New Roman" w:cs="Times New Roman"/>
          <w:sz w:val="28"/>
          <w:szCs w:val="28"/>
        </w:rPr>
        <w:t xml:space="preserve"> № 1</w:t>
      </w:r>
      <w:r w:rsidR="002421B4">
        <w:rPr>
          <w:rFonts w:ascii="Times New Roman" w:eastAsia="Times New Roman" w:hAnsi="Times New Roman" w:cs="Times New Roman"/>
          <w:sz w:val="28"/>
          <w:szCs w:val="28"/>
        </w:rPr>
        <w:t xml:space="preserve"> к настоящему постановлению</w:t>
      </w:r>
      <w:r w:rsidR="00F96D0E">
        <w:rPr>
          <w:rFonts w:ascii="Times New Roman" w:eastAsia="Times New Roman" w:hAnsi="Times New Roman" w:cs="Times New Roman"/>
          <w:sz w:val="28"/>
          <w:szCs w:val="28"/>
        </w:rPr>
        <w:t>.</w:t>
      </w:r>
    </w:p>
    <w:p w:rsidR="001D7425" w:rsidRDefault="001D7425" w:rsidP="002421B4">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Утвердить план мероприятий («дорожная карта») </w:t>
      </w:r>
      <w:r w:rsidR="00A54291">
        <w:rPr>
          <w:rFonts w:ascii="Times New Roman" w:eastAsia="Times New Roman" w:hAnsi="Times New Roman" w:cs="Times New Roman"/>
          <w:sz w:val="28"/>
          <w:szCs w:val="28"/>
        </w:rPr>
        <w:t xml:space="preserve">по содействию развитию конкуренции на территории </w:t>
      </w:r>
      <w:proofErr w:type="gramStart"/>
      <w:r w:rsidR="00A54291">
        <w:rPr>
          <w:rFonts w:ascii="Times New Roman" w:eastAsia="Times New Roman" w:hAnsi="Times New Roman" w:cs="Times New Roman"/>
          <w:sz w:val="28"/>
          <w:szCs w:val="28"/>
        </w:rPr>
        <w:t>муниципального</w:t>
      </w:r>
      <w:proofErr w:type="gramEnd"/>
      <w:r w:rsidR="00A54291">
        <w:rPr>
          <w:rFonts w:ascii="Times New Roman" w:eastAsia="Times New Roman" w:hAnsi="Times New Roman" w:cs="Times New Roman"/>
          <w:sz w:val="28"/>
          <w:szCs w:val="28"/>
        </w:rPr>
        <w:t xml:space="preserve"> образования «город Саянск» на 2019 -2022 годы согласно приложению № 2 к настоящему постановлению.</w:t>
      </w:r>
    </w:p>
    <w:p w:rsidR="006C68DE" w:rsidRDefault="00A54291"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C68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Опубликовать настоящее </w:t>
      </w:r>
      <w:r w:rsidR="006C68DE">
        <w:rPr>
          <w:rFonts w:ascii="Times New Roman" w:eastAsia="Times New Roman" w:hAnsi="Times New Roman" w:cs="Times New Roman"/>
          <w:sz w:val="28"/>
          <w:szCs w:val="28"/>
        </w:rPr>
        <w:t xml:space="preserve">постановление </w:t>
      </w:r>
      <w:r>
        <w:rPr>
          <w:rFonts w:ascii="Times New Roman" w:eastAsia="Times New Roman" w:hAnsi="Times New Roman" w:cs="Times New Roman"/>
          <w:sz w:val="28"/>
          <w:szCs w:val="28"/>
        </w:rPr>
        <w:t xml:space="preserve">на «Официальном </w:t>
      </w:r>
      <w:proofErr w:type="gramStart"/>
      <w:r>
        <w:rPr>
          <w:rFonts w:ascii="Times New Roman" w:eastAsia="Times New Roman" w:hAnsi="Times New Roman" w:cs="Times New Roman"/>
          <w:sz w:val="28"/>
          <w:szCs w:val="28"/>
        </w:rPr>
        <w:t>интернет-портале</w:t>
      </w:r>
      <w:proofErr w:type="gramEnd"/>
      <w:r>
        <w:rPr>
          <w:rFonts w:ascii="Times New Roman" w:eastAsia="Times New Roman" w:hAnsi="Times New Roman" w:cs="Times New Roman"/>
          <w:sz w:val="28"/>
          <w:szCs w:val="28"/>
        </w:rPr>
        <w:t xml:space="preserve"> правовой информации городского округа муниципального образования «город Саянск» (</w:t>
      </w:r>
      <w:hyperlink r:id="rId8" w:history="1">
        <w:r w:rsidRPr="00527035">
          <w:rPr>
            <w:rStyle w:val="a5"/>
            <w:rFonts w:ascii="Times New Roman" w:eastAsia="Times New Roman" w:hAnsi="Times New Roman" w:cs="Times New Roman"/>
            <w:sz w:val="28"/>
            <w:szCs w:val="28"/>
            <w:lang w:val="en-US"/>
          </w:rPr>
          <w:t>http</w:t>
        </w:r>
        <w:r w:rsidRPr="00527035">
          <w:rPr>
            <w:rStyle w:val="a5"/>
            <w:rFonts w:ascii="Times New Roman" w:eastAsia="Times New Roman" w:hAnsi="Times New Roman" w:cs="Times New Roman"/>
            <w:sz w:val="28"/>
            <w:szCs w:val="28"/>
          </w:rPr>
          <w:t>://</w:t>
        </w:r>
        <w:proofErr w:type="spellStart"/>
        <w:r w:rsidRPr="00527035">
          <w:rPr>
            <w:rStyle w:val="a5"/>
            <w:rFonts w:ascii="Times New Roman" w:eastAsia="Times New Roman" w:hAnsi="Times New Roman" w:cs="Times New Roman"/>
            <w:sz w:val="28"/>
            <w:szCs w:val="28"/>
            <w:lang w:val="en-US"/>
          </w:rPr>
          <w:t>sayansk</w:t>
        </w:r>
        <w:proofErr w:type="spellEnd"/>
        <w:r w:rsidRPr="00527035">
          <w:rPr>
            <w:rStyle w:val="a5"/>
            <w:rFonts w:ascii="Times New Roman" w:eastAsia="Times New Roman" w:hAnsi="Times New Roman" w:cs="Times New Roman"/>
            <w:sz w:val="28"/>
            <w:szCs w:val="28"/>
          </w:rPr>
          <w:t>-</w:t>
        </w:r>
        <w:proofErr w:type="spellStart"/>
        <w:r w:rsidRPr="00527035">
          <w:rPr>
            <w:rStyle w:val="a5"/>
            <w:rFonts w:ascii="Times New Roman" w:eastAsia="Times New Roman" w:hAnsi="Times New Roman" w:cs="Times New Roman"/>
            <w:sz w:val="28"/>
            <w:szCs w:val="28"/>
            <w:lang w:val="en-US"/>
          </w:rPr>
          <w:t>pravo</w:t>
        </w:r>
        <w:proofErr w:type="spellEnd"/>
        <w:r w:rsidRPr="00527035">
          <w:rPr>
            <w:rStyle w:val="a5"/>
            <w:rFonts w:ascii="Times New Roman" w:eastAsia="Times New Roman" w:hAnsi="Times New Roman" w:cs="Times New Roman"/>
            <w:sz w:val="28"/>
            <w:szCs w:val="28"/>
          </w:rPr>
          <w:t>.</w:t>
        </w:r>
        <w:proofErr w:type="spellStart"/>
        <w:r w:rsidRPr="00527035">
          <w:rPr>
            <w:rStyle w:val="a5"/>
            <w:rFonts w:ascii="Times New Roman" w:eastAsia="Times New Roman" w:hAnsi="Times New Roman" w:cs="Times New Roman"/>
            <w:sz w:val="28"/>
            <w:szCs w:val="28"/>
            <w:lang w:val="en-US"/>
          </w:rPr>
          <w:t>ru</w:t>
        </w:r>
        <w:proofErr w:type="spellEnd"/>
      </w:hyperlink>
      <w:r>
        <w:rPr>
          <w:rFonts w:ascii="Times New Roman" w:eastAsia="Times New Roman" w:hAnsi="Times New Roman" w:cs="Times New Roman"/>
          <w:sz w:val="28"/>
          <w:szCs w:val="28"/>
        </w:rPr>
        <w:t xml:space="preserve">), и разместить </w:t>
      </w:r>
      <w:r w:rsidR="006C68DE">
        <w:rPr>
          <w:rFonts w:ascii="Times New Roman" w:eastAsia="Times New Roman" w:hAnsi="Times New Roman" w:cs="Times New Roman"/>
          <w:sz w:val="28"/>
          <w:szCs w:val="28"/>
        </w:rPr>
        <w:t>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C68DE" w:rsidRPr="00DA0B0E" w:rsidRDefault="00A54291"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Настоящее пост</w:t>
      </w:r>
      <w:r w:rsidR="00D43C1E">
        <w:rPr>
          <w:rFonts w:ascii="Times New Roman" w:eastAsia="Times New Roman" w:hAnsi="Times New Roman" w:cs="Times New Roman"/>
          <w:sz w:val="28"/>
          <w:szCs w:val="28"/>
        </w:rPr>
        <w:t xml:space="preserve">ановление вступает в силу со </w:t>
      </w:r>
      <w:r>
        <w:rPr>
          <w:rFonts w:ascii="Times New Roman" w:eastAsia="Times New Roman" w:hAnsi="Times New Roman" w:cs="Times New Roman"/>
          <w:sz w:val="28"/>
          <w:szCs w:val="28"/>
        </w:rPr>
        <w:t>дня его официального опубликования.</w:t>
      </w:r>
    </w:p>
    <w:p w:rsidR="006C68DE" w:rsidRPr="00DA0B0E" w:rsidRDefault="006C68DE"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294ECA" w:rsidRPr="00294ECA" w:rsidRDefault="00A54291" w:rsidP="00294ECA">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Мэр</w:t>
      </w:r>
      <w:r w:rsidR="00294ECA" w:rsidRPr="00294ECA">
        <w:rPr>
          <w:rFonts w:ascii="Times New Roman" w:eastAsia="Times New Roman" w:hAnsi="Times New Roman" w:cs="Times New Roman"/>
          <w:sz w:val="28"/>
          <w:szCs w:val="20"/>
        </w:rPr>
        <w:t xml:space="preserve"> городского округа муниципального </w:t>
      </w:r>
    </w:p>
    <w:p w:rsidR="00294ECA" w:rsidRPr="00665860" w:rsidRDefault="00294ECA" w:rsidP="00665860">
      <w:pPr>
        <w:spacing w:after="0" w:line="240" w:lineRule="auto"/>
        <w:rPr>
          <w:rFonts w:ascii="Times New Roman" w:eastAsia="Times New Roman" w:hAnsi="Times New Roman" w:cs="Times New Roman"/>
          <w:sz w:val="28"/>
          <w:szCs w:val="20"/>
        </w:rPr>
      </w:pPr>
      <w:r w:rsidRPr="00294ECA">
        <w:rPr>
          <w:rFonts w:ascii="Times New Roman" w:eastAsia="Times New Roman" w:hAnsi="Times New Roman" w:cs="Times New Roman"/>
          <w:sz w:val="28"/>
          <w:szCs w:val="20"/>
        </w:rPr>
        <w:t xml:space="preserve">образования «город Саянск»                                         </w:t>
      </w:r>
      <w:r>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ab/>
      </w:r>
      <w:r w:rsidR="00A54291">
        <w:rPr>
          <w:rFonts w:ascii="Times New Roman" w:eastAsia="Times New Roman" w:hAnsi="Times New Roman" w:cs="Times New Roman"/>
          <w:sz w:val="28"/>
          <w:szCs w:val="20"/>
        </w:rPr>
        <w:t>О.В. Боровский</w:t>
      </w:r>
    </w:p>
    <w:p w:rsidR="003A3683" w:rsidRDefault="003A3683" w:rsidP="00F96D0E">
      <w:pPr>
        <w:widowControl w:val="0"/>
        <w:tabs>
          <w:tab w:val="left" w:pos="284"/>
        </w:tabs>
        <w:autoSpaceDE w:val="0"/>
        <w:autoSpaceDN w:val="0"/>
        <w:adjustRightInd w:val="0"/>
        <w:spacing w:after="0"/>
        <w:jc w:val="right"/>
        <w:rPr>
          <w:rFonts w:ascii="Times New Roman" w:hAnsi="Times New Roman" w:cs="Times New Roman"/>
          <w:sz w:val="24"/>
          <w:szCs w:val="24"/>
        </w:rPr>
      </w:pPr>
    </w:p>
    <w:p w:rsidR="003A3683" w:rsidRDefault="003A3683" w:rsidP="003A3683">
      <w:pPr>
        <w:spacing w:after="0" w:line="240" w:lineRule="auto"/>
        <w:rPr>
          <w:rFonts w:ascii="Times New Roman" w:hAnsi="Times New Roman" w:cs="Times New Roman"/>
        </w:rPr>
      </w:pPr>
      <w:r>
        <w:rPr>
          <w:rFonts w:ascii="Times New Roman" w:hAnsi="Times New Roman" w:cs="Times New Roman"/>
        </w:rPr>
        <w:t>исп. Сергеева Е.Ю.</w:t>
      </w:r>
    </w:p>
    <w:p w:rsidR="003A3683" w:rsidRPr="003A3683" w:rsidRDefault="003A3683" w:rsidP="003A3683">
      <w:pPr>
        <w:spacing w:after="0" w:line="240" w:lineRule="auto"/>
        <w:rPr>
          <w:rFonts w:ascii="Times New Roman" w:hAnsi="Times New Roman" w:cs="Times New Roman"/>
        </w:rPr>
      </w:pPr>
      <w:r>
        <w:rPr>
          <w:rFonts w:ascii="Times New Roman" w:hAnsi="Times New Roman" w:cs="Times New Roman"/>
        </w:rPr>
        <w:t>тел. 8(39553)57222</w:t>
      </w:r>
    </w:p>
    <w:p w:rsidR="003A3683" w:rsidRDefault="003A3683" w:rsidP="003A3683">
      <w:pPr>
        <w:rPr>
          <w:rFonts w:ascii="Times New Roman" w:hAnsi="Times New Roman" w:cs="Times New Roman"/>
          <w:sz w:val="24"/>
          <w:szCs w:val="24"/>
        </w:rPr>
      </w:pPr>
    </w:p>
    <w:p w:rsidR="006F7C0C" w:rsidRPr="003A3683" w:rsidRDefault="006F7C0C" w:rsidP="003A3683">
      <w:pPr>
        <w:rPr>
          <w:rFonts w:ascii="Times New Roman" w:hAnsi="Times New Roman" w:cs="Times New Roman"/>
          <w:sz w:val="24"/>
          <w:szCs w:val="24"/>
        </w:rPr>
        <w:sectPr w:rsidR="006F7C0C" w:rsidRPr="003A3683" w:rsidSect="003A3683">
          <w:pgSz w:w="11906" w:h="16838"/>
          <w:pgMar w:top="993" w:right="849" w:bottom="567" w:left="1701" w:header="708" w:footer="708" w:gutter="0"/>
          <w:cols w:space="708"/>
          <w:docGrid w:linePitch="360"/>
        </w:sectPr>
      </w:pPr>
    </w:p>
    <w:p w:rsidR="00F96D0E"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665860">
        <w:rPr>
          <w:rFonts w:ascii="Times New Roman" w:hAnsi="Times New Roman" w:cs="Times New Roman"/>
          <w:sz w:val="24"/>
          <w:szCs w:val="24"/>
        </w:rPr>
        <w:t xml:space="preserve">№ 1 </w:t>
      </w:r>
      <w:r>
        <w:rPr>
          <w:rFonts w:ascii="Times New Roman" w:hAnsi="Times New Roman" w:cs="Times New Roman"/>
          <w:sz w:val="24"/>
          <w:szCs w:val="24"/>
        </w:rPr>
        <w:t>к постановлению администрации</w:t>
      </w:r>
    </w:p>
    <w:p w:rsidR="00F96D0E"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городского округа муниципального</w:t>
      </w:r>
    </w:p>
    <w:p w:rsidR="00F96D0E"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образования «город Саянск»</w:t>
      </w:r>
    </w:p>
    <w:p w:rsidR="00F96D0E" w:rsidRDefault="00197498" w:rsidP="00F96D0E">
      <w:pPr>
        <w:widowControl w:val="0"/>
        <w:tabs>
          <w:tab w:val="left" w:pos="284"/>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 xml:space="preserve">от </w:t>
      </w:r>
      <w:r w:rsidR="00D14E6D">
        <w:rPr>
          <w:rFonts w:ascii="Times New Roman" w:hAnsi="Times New Roman" w:cs="Times New Roman"/>
          <w:sz w:val="24"/>
          <w:szCs w:val="24"/>
          <w:u w:val="single"/>
        </w:rPr>
        <w:t>01.04.2020</w:t>
      </w:r>
      <w:r>
        <w:rPr>
          <w:rFonts w:ascii="Times New Roman" w:hAnsi="Times New Roman" w:cs="Times New Roman"/>
          <w:sz w:val="24"/>
          <w:szCs w:val="24"/>
        </w:rPr>
        <w:t xml:space="preserve"> </w:t>
      </w:r>
      <w:r w:rsidR="00F96D0E">
        <w:rPr>
          <w:rFonts w:ascii="Times New Roman" w:hAnsi="Times New Roman" w:cs="Times New Roman"/>
          <w:sz w:val="24"/>
          <w:szCs w:val="24"/>
        </w:rPr>
        <w:t>№</w:t>
      </w:r>
      <w:r>
        <w:rPr>
          <w:rFonts w:ascii="Times New Roman" w:hAnsi="Times New Roman" w:cs="Times New Roman"/>
          <w:sz w:val="24"/>
          <w:szCs w:val="24"/>
        </w:rPr>
        <w:t xml:space="preserve"> </w:t>
      </w:r>
      <w:r w:rsidR="00D14E6D">
        <w:rPr>
          <w:rFonts w:ascii="Times New Roman" w:hAnsi="Times New Roman" w:cs="Times New Roman"/>
          <w:sz w:val="24"/>
          <w:szCs w:val="24"/>
          <w:u w:val="single"/>
        </w:rPr>
        <w:t>110-37-340-20</w:t>
      </w:r>
    </w:p>
    <w:p w:rsidR="00F96D0E"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p>
    <w:p w:rsidR="00F96D0E"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p>
    <w:p w:rsidR="00665860" w:rsidRDefault="00665860" w:rsidP="00665860">
      <w:pPr>
        <w:spacing w:after="0" w:line="240" w:lineRule="auto"/>
        <w:jc w:val="center"/>
        <w:rPr>
          <w:rFonts w:ascii="Times New Roman" w:eastAsia="Times New Roman" w:hAnsi="Times New Roman" w:cs="Times New Roman"/>
          <w:b/>
          <w:sz w:val="28"/>
          <w:szCs w:val="28"/>
          <w:lang w:eastAsia="en-US"/>
        </w:rPr>
      </w:pPr>
      <w:r w:rsidRPr="00665860">
        <w:rPr>
          <w:rFonts w:ascii="Times New Roman" w:eastAsia="Times New Roman" w:hAnsi="Times New Roman" w:cs="Times New Roman"/>
          <w:b/>
          <w:sz w:val="28"/>
          <w:szCs w:val="28"/>
          <w:lang w:eastAsia="en-US"/>
        </w:rPr>
        <w:t>ПЕРЕЧЕНЬ</w:t>
      </w:r>
      <w:r>
        <w:rPr>
          <w:rFonts w:ascii="Times New Roman" w:eastAsia="Times New Roman" w:hAnsi="Times New Roman" w:cs="Times New Roman"/>
          <w:b/>
          <w:sz w:val="28"/>
          <w:szCs w:val="28"/>
          <w:lang w:eastAsia="en-US"/>
        </w:rPr>
        <w:t xml:space="preserve"> </w:t>
      </w:r>
    </w:p>
    <w:p w:rsidR="00665860" w:rsidRPr="00665860" w:rsidRDefault="00665860" w:rsidP="00665860">
      <w:pPr>
        <w:spacing w:after="0" w:line="240" w:lineRule="auto"/>
        <w:jc w:val="center"/>
        <w:rPr>
          <w:rFonts w:ascii="Times New Roman" w:eastAsia="Times New Roman" w:hAnsi="Times New Roman" w:cs="Times New Roman"/>
          <w:b/>
          <w:sz w:val="28"/>
          <w:szCs w:val="28"/>
          <w:lang w:eastAsia="en-US"/>
        </w:rPr>
      </w:pPr>
      <w:r w:rsidRPr="00665860">
        <w:rPr>
          <w:rFonts w:ascii="Times New Roman" w:eastAsia="Times New Roman" w:hAnsi="Times New Roman" w:cs="Times New Roman"/>
          <w:b/>
          <w:sz w:val="28"/>
          <w:szCs w:val="28"/>
          <w:lang w:eastAsia="en-US"/>
        </w:rPr>
        <w:t>ТОВАРНЫХ</w:t>
      </w:r>
      <w:r>
        <w:rPr>
          <w:rFonts w:ascii="Times New Roman" w:eastAsia="Times New Roman" w:hAnsi="Times New Roman" w:cs="Times New Roman"/>
          <w:b/>
          <w:sz w:val="28"/>
          <w:szCs w:val="28"/>
          <w:lang w:eastAsia="en-US"/>
        </w:rPr>
        <w:t xml:space="preserve"> РЫНКОВ ДЛЯ СОДЕЙСТВИЯ РАЗВИТИЮ </w:t>
      </w:r>
      <w:r w:rsidRPr="00665860">
        <w:rPr>
          <w:rFonts w:ascii="Times New Roman" w:eastAsia="Times New Roman" w:hAnsi="Times New Roman" w:cs="Times New Roman"/>
          <w:b/>
          <w:sz w:val="28"/>
          <w:szCs w:val="28"/>
          <w:lang w:eastAsia="en-US"/>
        </w:rPr>
        <w:t>КОНКУРЕНЦИИ НА ТЕРРИТОРИИ М</w:t>
      </w:r>
      <w:r>
        <w:rPr>
          <w:rFonts w:ascii="Times New Roman" w:eastAsia="Times New Roman" w:hAnsi="Times New Roman" w:cs="Times New Roman"/>
          <w:b/>
          <w:sz w:val="28"/>
          <w:szCs w:val="28"/>
          <w:lang w:eastAsia="en-US"/>
        </w:rPr>
        <w:t xml:space="preserve">УНИЦИПАЛЬНОГО </w:t>
      </w:r>
      <w:r w:rsidRPr="00665860">
        <w:rPr>
          <w:rFonts w:ascii="Times New Roman" w:eastAsia="Times New Roman" w:hAnsi="Times New Roman" w:cs="Times New Roman"/>
          <w:b/>
          <w:sz w:val="28"/>
          <w:szCs w:val="28"/>
          <w:lang w:eastAsia="en-US"/>
        </w:rPr>
        <w:t>ОБРАЗОВАНИЯ «ГОРОД САЯНСК» НА 2019-2022 ГОДЫ</w:t>
      </w:r>
    </w:p>
    <w:p w:rsidR="00665860" w:rsidRPr="00665860" w:rsidRDefault="00665860" w:rsidP="00665860">
      <w:pPr>
        <w:spacing w:after="0" w:line="240" w:lineRule="auto"/>
        <w:jc w:val="both"/>
        <w:rPr>
          <w:rFonts w:ascii="Times New Roman" w:eastAsia="Times New Roman" w:hAnsi="Times New Roman" w:cs="Times New Roman"/>
          <w:sz w:val="24"/>
          <w:szCs w:val="26"/>
          <w:lang w:eastAsia="en-US"/>
        </w:rPr>
      </w:pPr>
    </w:p>
    <w:tbl>
      <w:tblPr>
        <w:tblW w:w="5354"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
        <w:gridCol w:w="3027"/>
        <w:gridCol w:w="3351"/>
        <w:gridCol w:w="2691"/>
        <w:gridCol w:w="2599"/>
        <w:gridCol w:w="3339"/>
      </w:tblGrid>
      <w:tr w:rsidR="00665860" w:rsidRPr="00665860" w:rsidTr="00665860">
        <w:trPr>
          <w:tblHeader/>
        </w:trPr>
        <w:tc>
          <w:tcPr>
            <w:tcW w:w="231"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665860">
              <w:rPr>
                <w:rFonts w:ascii="Times New Roman" w:eastAsia="Times New Roman" w:hAnsi="Times New Roman" w:cs="Times New Roman"/>
                <w:b/>
                <w:sz w:val="24"/>
                <w:szCs w:val="24"/>
              </w:rPr>
              <w:t xml:space="preserve">№ </w:t>
            </w:r>
            <w:proofErr w:type="gramStart"/>
            <w:r w:rsidRPr="00665860">
              <w:rPr>
                <w:rFonts w:ascii="Times New Roman" w:eastAsia="Times New Roman" w:hAnsi="Times New Roman" w:cs="Times New Roman"/>
                <w:b/>
                <w:sz w:val="24"/>
                <w:szCs w:val="24"/>
              </w:rPr>
              <w:t>п</w:t>
            </w:r>
            <w:proofErr w:type="gramEnd"/>
            <w:r w:rsidRPr="00665860">
              <w:rPr>
                <w:rFonts w:ascii="Times New Roman" w:eastAsia="Times New Roman" w:hAnsi="Times New Roman" w:cs="Times New Roman"/>
                <w:b/>
                <w:sz w:val="24"/>
                <w:szCs w:val="24"/>
              </w:rPr>
              <w:t>/п</w:t>
            </w:r>
          </w:p>
        </w:tc>
        <w:tc>
          <w:tcPr>
            <w:tcW w:w="962"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665860">
              <w:rPr>
                <w:rFonts w:ascii="Times New Roman" w:eastAsia="Times New Roman" w:hAnsi="Times New Roman" w:cs="Times New Roman"/>
                <w:b/>
                <w:sz w:val="24"/>
                <w:szCs w:val="24"/>
              </w:rPr>
              <w:t>Наименование товарного рынка</w:t>
            </w:r>
          </w:p>
        </w:tc>
        <w:tc>
          <w:tcPr>
            <w:tcW w:w="1065"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665860">
              <w:rPr>
                <w:rFonts w:ascii="Times New Roman" w:eastAsia="Times New Roman" w:hAnsi="Times New Roman" w:cs="Times New Roman"/>
                <w:b/>
                <w:sz w:val="24"/>
                <w:szCs w:val="24"/>
              </w:rPr>
              <w:t>Наименование ключевого показателя</w:t>
            </w:r>
          </w:p>
        </w:tc>
        <w:tc>
          <w:tcPr>
            <w:tcW w:w="855"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665860">
              <w:rPr>
                <w:rFonts w:ascii="Times New Roman" w:eastAsia="Times New Roman" w:hAnsi="Times New Roman" w:cs="Times New Roman"/>
                <w:b/>
                <w:sz w:val="24"/>
                <w:szCs w:val="24"/>
              </w:rPr>
              <w:t>Значение ключевого показателя по состоянию на 01.01.2019 года</w:t>
            </w:r>
          </w:p>
        </w:tc>
        <w:tc>
          <w:tcPr>
            <w:tcW w:w="826"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665860">
              <w:rPr>
                <w:rFonts w:ascii="Times New Roman" w:eastAsia="Times New Roman" w:hAnsi="Times New Roman" w:cs="Times New Roman"/>
                <w:b/>
                <w:sz w:val="24"/>
                <w:szCs w:val="24"/>
              </w:rPr>
              <w:t>Минимальное значение ключевого показателя к 01.01.2022 года</w:t>
            </w:r>
          </w:p>
        </w:tc>
        <w:tc>
          <w:tcPr>
            <w:tcW w:w="1062"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665860">
              <w:rPr>
                <w:rFonts w:ascii="Times New Roman" w:eastAsia="Times New Roman" w:hAnsi="Times New Roman" w:cs="Times New Roman"/>
                <w:b/>
                <w:sz w:val="24"/>
                <w:szCs w:val="24"/>
              </w:rPr>
              <w:t>Ответственный исполнитель</w:t>
            </w:r>
          </w:p>
        </w:tc>
      </w:tr>
      <w:tr w:rsidR="00665860" w:rsidRPr="00665860" w:rsidTr="00665860">
        <w:tc>
          <w:tcPr>
            <w:tcW w:w="231" w:type="pct"/>
            <w:vMerge w:val="restart"/>
          </w:tcPr>
          <w:p w:rsidR="00665860" w:rsidRPr="00665860" w:rsidRDefault="006F7C0C" w:rsidP="00665860">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65860" w:rsidRPr="00665860">
              <w:rPr>
                <w:rFonts w:ascii="Times New Roman" w:eastAsia="Times New Roman" w:hAnsi="Times New Roman" w:cs="Times New Roman"/>
                <w:sz w:val="24"/>
                <w:szCs w:val="24"/>
              </w:rPr>
              <w:t>.</w:t>
            </w:r>
          </w:p>
        </w:tc>
        <w:tc>
          <w:tcPr>
            <w:tcW w:w="962" w:type="pct"/>
          </w:tcPr>
          <w:p w:rsidR="00665860" w:rsidRPr="00665860" w:rsidRDefault="00665860" w:rsidP="00665860">
            <w:pPr>
              <w:widowControl w:val="0"/>
              <w:autoSpaceDE w:val="0"/>
              <w:autoSpaceDN w:val="0"/>
              <w:spacing w:after="0" w:line="240" w:lineRule="auto"/>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Рынок выполнения работ по содержанию и текущему ремонту общего имущества собственников помещений в многоквартирном доме</w:t>
            </w:r>
          </w:p>
        </w:tc>
        <w:tc>
          <w:tcPr>
            <w:tcW w:w="1065" w:type="pct"/>
          </w:tcPr>
          <w:p w:rsidR="00665860" w:rsidRPr="00665860" w:rsidRDefault="00665860" w:rsidP="00665860">
            <w:pPr>
              <w:widowControl w:val="0"/>
              <w:autoSpaceDE w:val="0"/>
              <w:autoSpaceDN w:val="0"/>
              <w:spacing w:after="0" w:line="240" w:lineRule="auto"/>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855"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3A3683">
              <w:rPr>
                <w:rFonts w:ascii="Times New Roman" w:eastAsia="Times New Roman" w:hAnsi="Times New Roman" w:cs="Times New Roman"/>
                <w:sz w:val="24"/>
                <w:szCs w:val="24"/>
              </w:rPr>
              <w:t>99</w:t>
            </w:r>
            <w:r w:rsidR="003A3683" w:rsidRPr="003A3683">
              <w:rPr>
                <w:rFonts w:ascii="Times New Roman" w:eastAsia="Times New Roman" w:hAnsi="Times New Roman" w:cs="Times New Roman"/>
                <w:sz w:val="24"/>
                <w:szCs w:val="24"/>
              </w:rPr>
              <w:t>,7</w:t>
            </w:r>
          </w:p>
        </w:tc>
        <w:tc>
          <w:tcPr>
            <w:tcW w:w="826"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3A3683">
              <w:rPr>
                <w:rFonts w:ascii="Times New Roman" w:eastAsia="Times New Roman" w:hAnsi="Times New Roman" w:cs="Times New Roman"/>
                <w:sz w:val="24"/>
                <w:szCs w:val="24"/>
              </w:rPr>
              <w:t>99</w:t>
            </w:r>
            <w:r w:rsidR="003A3683">
              <w:rPr>
                <w:rFonts w:ascii="Times New Roman" w:eastAsia="Times New Roman" w:hAnsi="Times New Roman" w:cs="Times New Roman"/>
                <w:sz w:val="24"/>
                <w:szCs w:val="24"/>
              </w:rPr>
              <w:t>,7</w:t>
            </w:r>
          </w:p>
        </w:tc>
        <w:tc>
          <w:tcPr>
            <w:tcW w:w="1062" w:type="pct"/>
          </w:tcPr>
          <w:p w:rsidR="00665860" w:rsidRPr="00665860"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 xml:space="preserve">Отдел жилищной политики, </w:t>
            </w:r>
          </w:p>
          <w:p w:rsidR="00665860" w:rsidRPr="00665860"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транспорта и связи Комитета по ЖКХ,</w:t>
            </w:r>
          </w:p>
          <w:p w:rsidR="00665860" w:rsidRPr="00665860"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 xml:space="preserve">транспорту и связи администрации городского округа муниципального образования </w:t>
            </w:r>
          </w:p>
          <w:p w:rsidR="00665860" w:rsidRPr="00665860"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«город Саянск»</w:t>
            </w:r>
          </w:p>
        </w:tc>
      </w:tr>
      <w:tr w:rsidR="00665860" w:rsidRPr="00665860" w:rsidTr="00665860">
        <w:tc>
          <w:tcPr>
            <w:tcW w:w="231" w:type="pct"/>
            <w:vMerge/>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p>
        </w:tc>
        <w:tc>
          <w:tcPr>
            <w:tcW w:w="962" w:type="pct"/>
          </w:tcPr>
          <w:p w:rsidR="00665860" w:rsidRPr="00665860" w:rsidRDefault="00665860" w:rsidP="00665860">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Обоснование выбора товарного рынка</w:t>
            </w:r>
          </w:p>
        </w:tc>
        <w:tc>
          <w:tcPr>
            <w:tcW w:w="3808" w:type="pct"/>
            <w:gridSpan w:val="4"/>
          </w:tcPr>
          <w:p w:rsidR="00665860" w:rsidRPr="00665860" w:rsidRDefault="00665860" w:rsidP="006F7C0C">
            <w:pPr>
              <w:widowControl w:val="0"/>
              <w:autoSpaceDE w:val="0"/>
              <w:autoSpaceDN w:val="0"/>
              <w:spacing w:after="0" w:line="240" w:lineRule="auto"/>
              <w:ind w:firstLine="295"/>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 xml:space="preserve">В </w:t>
            </w:r>
            <w:proofErr w:type="gramStart"/>
            <w:r w:rsidRPr="00665860">
              <w:rPr>
                <w:rFonts w:ascii="Times New Roman" w:eastAsia="Times New Roman" w:hAnsi="Times New Roman" w:cs="Times New Roman"/>
                <w:sz w:val="24"/>
                <w:szCs w:val="24"/>
              </w:rPr>
              <w:t>соответствии</w:t>
            </w:r>
            <w:proofErr w:type="gramEnd"/>
            <w:r w:rsidRPr="00665860">
              <w:rPr>
                <w:rFonts w:ascii="Times New Roman" w:eastAsia="Times New Roman" w:hAnsi="Times New Roman" w:cs="Times New Roman"/>
                <w:sz w:val="24"/>
                <w:szCs w:val="24"/>
              </w:rPr>
              <w:t xml:space="preserve"> с частью 2 статьи 161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665860" w:rsidRPr="00665860"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1)</w:t>
            </w:r>
            <w:r w:rsidRPr="00665860">
              <w:rPr>
                <w:rFonts w:ascii="Times New Roman" w:eastAsia="Times New Roman" w:hAnsi="Times New Roman" w:cs="Times New Roman"/>
                <w:sz w:val="24"/>
                <w:szCs w:val="24"/>
              </w:rPr>
              <w:tab/>
              <w:t>непосредственное управление собственниками помещений в МКД, количество квартир в котором составляет не более чем 30;</w:t>
            </w:r>
          </w:p>
          <w:p w:rsidR="00665860" w:rsidRPr="00665860"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2)</w:t>
            </w:r>
            <w:r w:rsidRPr="00665860">
              <w:rPr>
                <w:rFonts w:ascii="Times New Roman" w:eastAsia="Times New Roman" w:hAnsi="Times New Roman" w:cs="Times New Roman"/>
                <w:sz w:val="24"/>
                <w:szCs w:val="24"/>
              </w:rPr>
              <w:tab/>
              <w:t>управление товариществом собственников жилья либо жилищным кооперативом или иным специализированным потребительским кооперативом;</w:t>
            </w:r>
          </w:p>
          <w:p w:rsidR="00665860" w:rsidRPr="00665860"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3)</w:t>
            </w:r>
            <w:r w:rsidRPr="00665860">
              <w:rPr>
                <w:rFonts w:ascii="Times New Roman" w:eastAsia="Times New Roman" w:hAnsi="Times New Roman" w:cs="Times New Roman"/>
                <w:sz w:val="24"/>
                <w:szCs w:val="24"/>
              </w:rPr>
              <w:tab/>
              <w:t>управление управляющей организацией.</w:t>
            </w:r>
          </w:p>
          <w:p w:rsidR="00665860" w:rsidRPr="00665860"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 xml:space="preserve">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w:t>
            </w:r>
            <w:r w:rsidRPr="00665860">
              <w:rPr>
                <w:rFonts w:ascii="Times New Roman" w:eastAsia="Times New Roman" w:hAnsi="Times New Roman" w:cs="Times New Roman"/>
                <w:sz w:val="24"/>
                <w:szCs w:val="24"/>
              </w:rPr>
              <w:lastRenderedPageBreak/>
              <w:t>жилищного надзора на основании решения лицензионной комиссии субъекта Российской Федерации.</w:t>
            </w:r>
          </w:p>
          <w:p w:rsidR="00665860" w:rsidRPr="00665860" w:rsidRDefault="00665860" w:rsidP="006F7C0C">
            <w:pPr>
              <w:widowControl w:val="0"/>
              <w:autoSpaceDE w:val="0"/>
              <w:autoSpaceDN w:val="0"/>
              <w:spacing w:after="0" w:line="240" w:lineRule="auto"/>
              <w:ind w:firstLine="295"/>
              <w:jc w:val="both"/>
              <w:rPr>
                <w:rFonts w:ascii="Times New Roman" w:eastAsia="Times New Roman" w:hAnsi="Times New Roman" w:cs="Times New Roman"/>
                <w:sz w:val="24"/>
                <w:szCs w:val="24"/>
              </w:rPr>
            </w:pPr>
            <w:proofErr w:type="gramStart"/>
            <w:r w:rsidRPr="00665860">
              <w:rPr>
                <w:rFonts w:ascii="Times New Roman" w:eastAsia="Times New Roman" w:hAnsi="Times New Roman" w:cs="Times New Roman"/>
                <w:sz w:val="24"/>
                <w:szCs w:val="24"/>
              </w:rPr>
              <w:t>В соответствии с формой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2015 года № 305, на 1 января 2019 года доля площади помещений в МКД, находящихся в управлении управляющих организаций только частной формы собственности, составила 99,25%. Форма № 22-ЖКХ (реформа) формируется на основании данных, представленных</w:t>
            </w:r>
            <w:proofErr w:type="gramEnd"/>
            <w:r w:rsidRPr="00665860">
              <w:rPr>
                <w:rFonts w:ascii="Times New Roman" w:eastAsia="Times New Roman" w:hAnsi="Times New Roman" w:cs="Times New Roman"/>
                <w:sz w:val="24"/>
                <w:szCs w:val="24"/>
              </w:rPr>
              <w:t xml:space="preserve"> Отделом жилищной политики, транспорта и связи Комитета по ЖКХ,</w:t>
            </w:r>
          </w:p>
          <w:p w:rsidR="00665860" w:rsidRPr="00665860"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транспорту и связи администрации городского округа муниципального образования «город Саянск».</w:t>
            </w:r>
          </w:p>
          <w:p w:rsidR="00665860" w:rsidRPr="00665860" w:rsidRDefault="00665860" w:rsidP="006F7C0C">
            <w:pPr>
              <w:widowControl w:val="0"/>
              <w:autoSpaceDE w:val="0"/>
              <w:autoSpaceDN w:val="0"/>
              <w:spacing w:after="0" w:line="240" w:lineRule="auto"/>
              <w:ind w:firstLine="295"/>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 xml:space="preserve">Если способ управления МКД не </w:t>
            </w:r>
            <w:proofErr w:type="gramStart"/>
            <w:r w:rsidRPr="00665860">
              <w:rPr>
                <w:rFonts w:ascii="Times New Roman" w:eastAsia="Times New Roman" w:hAnsi="Times New Roman" w:cs="Times New Roman"/>
                <w:sz w:val="24"/>
                <w:szCs w:val="24"/>
              </w:rPr>
              <w:t>выбран и не реализован</w:t>
            </w:r>
            <w:proofErr w:type="gramEnd"/>
            <w:r w:rsidRPr="00665860">
              <w:rPr>
                <w:rFonts w:ascii="Times New Roman" w:eastAsia="Times New Roman" w:hAnsi="Times New Roman" w:cs="Times New Roman"/>
                <w:sz w:val="24"/>
                <w:szCs w:val="24"/>
              </w:rPr>
              <w:t xml:space="preserve">, администрация городского округа муниципального образования «город Саянск» проводит открытый конкурс по отбору управляющей организации. В </w:t>
            </w:r>
            <w:proofErr w:type="gramStart"/>
            <w:r w:rsidRPr="00665860">
              <w:rPr>
                <w:rFonts w:ascii="Times New Roman" w:eastAsia="Times New Roman" w:hAnsi="Times New Roman" w:cs="Times New Roman"/>
                <w:sz w:val="24"/>
                <w:szCs w:val="24"/>
              </w:rPr>
              <w:t>соответствии</w:t>
            </w:r>
            <w:proofErr w:type="gramEnd"/>
            <w:r w:rsidRPr="00665860">
              <w:rPr>
                <w:rFonts w:ascii="Times New Roman" w:eastAsia="Times New Roman" w:hAnsi="Times New Roman" w:cs="Times New Roman"/>
                <w:sz w:val="24"/>
                <w:szCs w:val="24"/>
              </w:rPr>
              <w:t xml:space="preserve"> с формой № 22-ЖКХ (реформа) на 1 января 2019 года площадь помещений в МКД, в отношении которых способ управления не выбран собственниками и не определен по результатам открытого конкурса, составила 2,441 тыс. кв. м., а количество таких МКД— 1 ед.</w:t>
            </w:r>
          </w:p>
          <w:p w:rsidR="00665860" w:rsidRPr="00665860" w:rsidRDefault="00665860" w:rsidP="006F7C0C">
            <w:pPr>
              <w:widowControl w:val="0"/>
              <w:autoSpaceDE w:val="0"/>
              <w:autoSpaceDN w:val="0"/>
              <w:spacing w:after="0" w:line="240" w:lineRule="auto"/>
              <w:ind w:firstLine="295"/>
              <w:jc w:val="both"/>
              <w:rPr>
                <w:rFonts w:ascii="Times New Roman" w:eastAsia="Times New Roman" w:hAnsi="Times New Roman" w:cs="Times New Roman"/>
                <w:sz w:val="24"/>
                <w:szCs w:val="24"/>
              </w:rPr>
            </w:pPr>
            <w:proofErr w:type="gramStart"/>
            <w:r w:rsidRPr="00665860">
              <w:rPr>
                <w:rFonts w:ascii="Times New Roman" w:eastAsia="Times New Roman" w:hAnsi="Times New Roman" w:cs="Times New Roman"/>
                <w:sz w:val="24"/>
                <w:szCs w:val="24"/>
              </w:rPr>
              <w:t>Таким образом, рынок выполнения работ по содержанию и текущему ремонту общего имущества собственников помещений в многоквартирном доме включен в Перечень для решения выявленной в ходе анализа проблемы: наличие многоквартирного дома, в отношении которого не выбран и не реализован способ управления, путем создания условий для повышения эффективности управления многоквартирных домов и выполнения работ по содержанию общего имущества собственников помещений в многоквартирном</w:t>
            </w:r>
            <w:proofErr w:type="gramEnd"/>
            <w:r w:rsidRPr="00665860">
              <w:rPr>
                <w:rFonts w:ascii="Times New Roman" w:eastAsia="Times New Roman" w:hAnsi="Times New Roman" w:cs="Times New Roman"/>
                <w:sz w:val="24"/>
                <w:szCs w:val="24"/>
              </w:rPr>
              <w:t xml:space="preserve"> </w:t>
            </w:r>
            <w:proofErr w:type="gramStart"/>
            <w:r w:rsidRPr="00665860">
              <w:rPr>
                <w:rFonts w:ascii="Times New Roman" w:eastAsia="Times New Roman" w:hAnsi="Times New Roman" w:cs="Times New Roman"/>
                <w:sz w:val="24"/>
                <w:szCs w:val="24"/>
              </w:rPr>
              <w:t>доме</w:t>
            </w:r>
            <w:proofErr w:type="gramEnd"/>
            <w:r w:rsidRPr="00665860">
              <w:rPr>
                <w:rFonts w:ascii="Times New Roman" w:eastAsia="Times New Roman" w:hAnsi="Times New Roman" w:cs="Times New Roman"/>
                <w:sz w:val="24"/>
                <w:szCs w:val="24"/>
              </w:rPr>
              <w:t>.</w:t>
            </w:r>
          </w:p>
        </w:tc>
      </w:tr>
      <w:tr w:rsidR="00665860" w:rsidRPr="00665860" w:rsidTr="00665860">
        <w:tc>
          <w:tcPr>
            <w:tcW w:w="231" w:type="pct"/>
            <w:vMerge w:val="restart"/>
          </w:tcPr>
          <w:p w:rsidR="00665860" w:rsidRPr="00665860" w:rsidRDefault="006F7C0C" w:rsidP="00665860">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665860" w:rsidRPr="00665860">
              <w:rPr>
                <w:rFonts w:ascii="Times New Roman" w:eastAsia="Times New Roman" w:hAnsi="Times New Roman" w:cs="Times New Roman"/>
                <w:sz w:val="24"/>
                <w:szCs w:val="24"/>
              </w:rPr>
              <w:t>.</w:t>
            </w:r>
          </w:p>
        </w:tc>
        <w:tc>
          <w:tcPr>
            <w:tcW w:w="962" w:type="pct"/>
          </w:tcPr>
          <w:p w:rsidR="00665860" w:rsidRPr="00665860" w:rsidRDefault="00665860" w:rsidP="00665860">
            <w:pPr>
              <w:widowControl w:val="0"/>
              <w:autoSpaceDE w:val="0"/>
              <w:autoSpaceDN w:val="0"/>
              <w:spacing w:after="0" w:line="240" w:lineRule="auto"/>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Сфера наружной рекламы</w:t>
            </w:r>
          </w:p>
        </w:tc>
        <w:tc>
          <w:tcPr>
            <w:tcW w:w="1065" w:type="pct"/>
          </w:tcPr>
          <w:p w:rsidR="00665860" w:rsidRPr="00665860" w:rsidRDefault="00665860" w:rsidP="00665860">
            <w:pPr>
              <w:widowControl w:val="0"/>
              <w:autoSpaceDE w:val="0"/>
              <w:autoSpaceDN w:val="0"/>
              <w:spacing w:after="0" w:line="240" w:lineRule="auto"/>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доля организаций частной формы собственности в сфере наружной рекламы, процентов</w:t>
            </w:r>
          </w:p>
        </w:tc>
        <w:tc>
          <w:tcPr>
            <w:tcW w:w="855"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100</w:t>
            </w:r>
          </w:p>
        </w:tc>
        <w:tc>
          <w:tcPr>
            <w:tcW w:w="826" w:type="pct"/>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100</w:t>
            </w:r>
          </w:p>
        </w:tc>
        <w:tc>
          <w:tcPr>
            <w:tcW w:w="1062" w:type="pct"/>
          </w:tcPr>
          <w:p w:rsidR="00665860" w:rsidRPr="00665860"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Комитет по архитектуре и градостроительству администрации городского округа муниципального образования «город Саянск» </w:t>
            </w:r>
          </w:p>
        </w:tc>
      </w:tr>
      <w:tr w:rsidR="00665860" w:rsidRPr="00665860" w:rsidTr="00665860">
        <w:tc>
          <w:tcPr>
            <w:tcW w:w="231" w:type="pct"/>
            <w:vMerge/>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p>
        </w:tc>
        <w:tc>
          <w:tcPr>
            <w:tcW w:w="962" w:type="pct"/>
          </w:tcPr>
          <w:p w:rsidR="00665860" w:rsidRPr="00665860" w:rsidRDefault="00665860" w:rsidP="00665860">
            <w:pPr>
              <w:widowControl w:val="0"/>
              <w:autoSpaceDE w:val="0"/>
              <w:autoSpaceDN w:val="0"/>
              <w:spacing w:after="0" w:line="240" w:lineRule="auto"/>
              <w:jc w:val="both"/>
              <w:rPr>
                <w:rFonts w:ascii="Times New Roman" w:eastAsia="Times New Roman" w:hAnsi="Times New Roman" w:cs="Times New Roman"/>
                <w:sz w:val="24"/>
                <w:szCs w:val="24"/>
              </w:rPr>
            </w:pPr>
            <w:r w:rsidRPr="00665860">
              <w:rPr>
                <w:rFonts w:ascii="Times New Roman" w:eastAsia="Times New Roman" w:hAnsi="Times New Roman" w:cs="Times New Roman"/>
                <w:sz w:val="24"/>
                <w:szCs w:val="24"/>
              </w:rPr>
              <w:t>Обоснование выбора товарного рынка</w:t>
            </w:r>
          </w:p>
        </w:tc>
        <w:tc>
          <w:tcPr>
            <w:tcW w:w="3808" w:type="pct"/>
            <w:gridSpan w:val="4"/>
          </w:tcPr>
          <w:p w:rsidR="00DD61B0" w:rsidRPr="00DD61B0" w:rsidRDefault="00DD61B0" w:rsidP="00DD61B0">
            <w:pPr>
              <w:adjustRightInd w:val="0"/>
              <w:spacing w:after="0" w:line="240" w:lineRule="auto"/>
              <w:ind w:firstLine="295"/>
              <w:jc w:val="both"/>
              <w:rPr>
                <w:rFonts w:ascii="Times New Roman" w:eastAsia="Times New Roman" w:hAnsi="Times New Roman" w:cs="Times New Roman"/>
                <w:lang w:eastAsia="en-US"/>
              </w:rPr>
            </w:pPr>
            <w:r w:rsidRPr="00DD61B0">
              <w:rPr>
                <w:rFonts w:ascii="Times New Roman" w:eastAsia="Times New Roman" w:hAnsi="Times New Roman" w:cs="Times New Roman"/>
                <w:lang w:eastAsia="en-US"/>
              </w:rPr>
              <w:t xml:space="preserve">Отношения в сфере рекламы урегулированы Федеральным законом от 13 марта 2006 года № 38-ФЗ «О рекламе» (далее – Федеральный закон № 38-ФЗ). Согласно пункту 5 статьи 19 Федерального закона №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DD61B0">
              <w:rPr>
                <w:rFonts w:ascii="Times New Roman" w:eastAsia="Times New Roman" w:hAnsi="Times New Roman" w:cs="Times New Roman"/>
                <w:lang w:eastAsia="en-US"/>
              </w:rPr>
              <w:t>управомоченным</w:t>
            </w:r>
            <w:proofErr w:type="spellEnd"/>
            <w:r w:rsidRPr="00DD61B0">
              <w:rPr>
                <w:rFonts w:ascii="Times New Roman" w:eastAsia="Times New Roman" w:hAnsi="Times New Roman" w:cs="Times New Roman"/>
                <w:lang w:eastAsia="en-US"/>
              </w:rPr>
              <w:t xml:space="preserve"> собственником такого имущества, в том числе с арендатором.  </w:t>
            </w:r>
          </w:p>
          <w:p w:rsidR="00DD61B0" w:rsidRPr="00DD61B0" w:rsidRDefault="00DD61B0" w:rsidP="00DD61B0">
            <w:pPr>
              <w:adjustRightInd w:val="0"/>
              <w:spacing w:after="0" w:line="240" w:lineRule="auto"/>
              <w:ind w:firstLine="295"/>
              <w:jc w:val="both"/>
              <w:rPr>
                <w:rFonts w:ascii="Times New Roman" w:eastAsia="Times New Roman" w:hAnsi="Times New Roman" w:cs="Times New Roman"/>
                <w:lang w:eastAsia="en-US"/>
              </w:rPr>
            </w:pPr>
            <w:r w:rsidRPr="00DD61B0">
              <w:rPr>
                <w:rFonts w:ascii="Times New Roman" w:eastAsia="Times New Roman" w:hAnsi="Times New Roman" w:cs="Times New Roman"/>
                <w:lang w:eastAsia="en-US"/>
              </w:rPr>
              <w:t xml:space="preserve">На территории муниципального образования «город Саянск»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w:t>
            </w:r>
            <w:r w:rsidRPr="00DD61B0">
              <w:rPr>
                <w:rFonts w:ascii="Times New Roman" w:eastAsia="Times New Roman" w:hAnsi="Times New Roman" w:cs="Times New Roman"/>
                <w:lang w:eastAsia="en-US"/>
              </w:rPr>
              <w:lastRenderedPageBreak/>
              <w:t xml:space="preserve">или муниципальной собственности, осуществляется на основе торгов (в форме аукциона или конкурса), проводимых в соответствии с законодательством Российской Федерации. </w:t>
            </w:r>
            <w:proofErr w:type="gramStart"/>
            <w:r w:rsidRPr="00DD61B0">
              <w:rPr>
                <w:rFonts w:ascii="Times New Roman" w:eastAsia="Times New Roman" w:hAnsi="Times New Roman" w:cs="Times New Roman"/>
                <w:lang w:eastAsia="en-US"/>
              </w:rPr>
              <w:t>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 5.8 ст. 19 Федерального закона № 38-ФЗ схем размещения рекламных</w:t>
            </w:r>
            <w:proofErr w:type="gramEnd"/>
            <w:r w:rsidRPr="00DD61B0">
              <w:rPr>
                <w:rFonts w:ascii="Times New Roman" w:eastAsia="Times New Roman" w:hAnsi="Times New Roman" w:cs="Times New Roman"/>
                <w:lang w:eastAsia="en-US"/>
              </w:rPr>
              <w:t xml:space="preserve">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r w:rsidRPr="00DD61B0">
              <w:rPr>
                <w:rFonts w:ascii="Times New Roman" w:eastAsia="Times New Roman" w:hAnsi="Times New Roman" w:cs="Times New Roman"/>
                <w:sz w:val="24"/>
                <w:szCs w:val="24"/>
                <w:lang w:eastAsia="en-US"/>
              </w:rPr>
              <w:t xml:space="preserve"> Постановлением администрации городского округа муниципального образования «город Саянск» от 15.05.2014 № 110-37-415-14 утверждена Схема размещения рекламных конструкций на территории муниципального образования «город Саянск».</w:t>
            </w:r>
            <w:r w:rsidRPr="00DD61B0">
              <w:rPr>
                <w:rFonts w:ascii="Times New Roman" w:eastAsia="Times New Roman" w:hAnsi="Times New Roman" w:cs="Times New Roman"/>
                <w:lang w:eastAsia="en-US"/>
              </w:rPr>
              <w:t xml:space="preserve">  </w:t>
            </w:r>
          </w:p>
          <w:p w:rsidR="00665860" w:rsidRPr="00665860" w:rsidRDefault="00DD61B0" w:rsidP="00DD61B0">
            <w:pPr>
              <w:widowControl w:val="0"/>
              <w:autoSpaceDE w:val="0"/>
              <w:autoSpaceDN w:val="0"/>
              <w:spacing w:after="0" w:line="240" w:lineRule="auto"/>
              <w:ind w:firstLine="295"/>
              <w:rPr>
                <w:rFonts w:ascii="Times New Roman" w:eastAsia="Times New Roman" w:hAnsi="Times New Roman" w:cs="Times New Roman"/>
                <w:sz w:val="24"/>
                <w:szCs w:val="24"/>
              </w:rPr>
            </w:pPr>
            <w:r w:rsidRPr="00DD61B0">
              <w:rPr>
                <w:rFonts w:ascii="Times New Roman" w:eastAsia="Times New Roman" w:hAnsi="Times New Roman" w:cs="Times New Roman"/>
                <w:lang w:eastAsia="en-US"/>
              </w:rPr>
              <w:t>Льготные условия заключения договора на установку и эксплуатацию рекламной конструкции Федеральным законом № 38-ФЗ не установлены.</w:t>
            </w:r>
          </w:p>
        </w:tc>
      </w:tr>
      <w:tr w:rsidR="00665860" w:rsidRPr="00665860" w:rsidTr="00665860">
        <w:tc>
          <w:tcPr>
            <w:tcW w:w="231" w:type="pct"/>
            <w:vMerge w:val="restart"/>
          </w:tcPr>
          <w:p w:rsidR="00665860" w:rsidRPr="00D91C53" w:rsidRDefault="006F7C0C" w:rsidP="002260A4">
            <w:pPr>
              <w:pStyle w:val="ConsPlusNormal"/>
              <w:jc w:val="center"/>
              <w:rPr>
                <w:sz w:val="24"/>
                <w:szCs w:val="24"/>
              </w:rPr>
            </w:pPr>
            <w:r>
              <w:rPr>
                <w:sz w:val="24"/>
                <w:szCs w:val="24"/>
              </w:rPr>
              <w:lastRenderedPageBreak/>
              <w:t>3</w:t>
            </w:r>
            <w:r w:rsidR="00665860" w:rsidRPr="00D91C53">
              <w:rPr>
                <w:sz w:val="24"/>
                <w:szCs w:val="24"/>
              </w:rPr>
              <w:t>.</w:t>
            </w:r>
          </w:p>
        </w:tc>
        <w:tc>
          <w:tcPr>
            <w:tcW w:w="962" w:type="pct"/>
          </w:tcPr>
          <w:p w:rsidR="00665860" w:rsidRPr="00D91C53" w:rsidRDefault="00665860" w:rsidP="002260A4">
            <w:pPr>
              <w:autoSpaceDE w:val="0"/>
              <w:autoSpaceDN w:val="0"/>
              <w:adjustRightInd w:val="0"/>
              <w:spacing w:after="0" w:line="240" w:lineRule="auto"/>
              <w:rPr>
                <w:rFonts w:ascii="Times New Roman" w:hAnsi="Times New Roman" w:cs="Times New Roman"/>
                <w:sz w:val="24"/>
                <w:szCs w:val="24"/>
              </w:rPr>
            </w:pPr>
            <w:r w:rsidRPr="00D91C53">
              <w:rPr>
                <w:rFonts w:ascii="Times New Roman" w:hAnsi="Times New Roman" w:cs="Times New Roman"/>
                <w:sz w:val="24"/>
                <w:szCs w:val="24"/>
              </w:rPr>
              <w:t>Сфера розничной торговли</w:t>
            </w:r>
          </w:p>
        </w:tc>
        <w:tc>
          <w:tcPr>
            <w:tcW w:w="1065" w:type="pct"/>
          </w:tcPr>
          <w:p w:rsidR="00665860" w:rsidRPr="00D91C53" w:rsidRDefault="00665860" w:rsidP="002260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ED360D">
              <w:rPr>
                <w:rFonts w:ascii="Times New Roman" w:hAnsi="Times New Roman" w:cs="Times New Roman"/>
                <w:sz w:val="24"/>
                <w:szCs w:val="24"/>
              </w:rPr>
              <w:t xml:space="preserve">оля </w:t>
            </w:r>
            <w:r w:rsidRPr="003F6719">
              <w:rPr>
                <w:rFonts w:ascii="Times New Roman" w:hAnsi="Times New Roman" w:cs="Times New Roman"/>
                <w:sz w:val="24"/>
                <w:szCs w:val="24"/>
              </w:rPr>
              <w:t>хозяйствующих субъектов негосударственных форм собст</w:t>
            </w:r>
            <w:r w:rsidRPr="00ED360D">
              <w:rPr>
                <w:rFonts w:ascii="Times New Roman" w:hAnsi="Times New Roman" w:cs="Times New Roman"/>
                <w:sz w:val="24"/>
                <w:szCs w:val="24"/>
              </w:rPr>
              <w:t>венности в об</w:t>
            </w:r>
            <w:r>
              <w:rPr>
                <w:rFonts w:ascii="Times New Roman" w:hAnsi="Times New Roman" w:cs="Times New Roman"/>
                <w:sz w:val="24"/>
                <w:szCs w:val="24"/>
              </w:rPr>
              <w:t>щем обороте розничной торговли</w:t>
            </w:r>
            <w:r w:rsidRPr="00D91C53">
              <w:rPr>
                <w:rFonts w:ascii="Times New Roman" w:hAnsi="Times New Roman" w:cs="Times New Roman"/>
                <w:sz w:val="24"/>
                <w:szCs w:val="24"/>
              </w:rPr>
              <w:t>, процентов</w:t>
            </w:r>
          </w:p>
        </w:tc>
        <w:tc>
          <w:tcPr>
            <w:tcW w:w="855" w:type="pct"/>
          </w:tcPr>
          <w:p w:rsidR="00665860" w:rsidRPr="00D91C53" w:rsidRDefault="00F4314A" w:rsidP="002260A4">
            <w:pPr>
              <w:pStyle w:val="ConsPlusNormal"/>
              <w:jc w:val="center"/>
              <w:rPr>
                <w:sz w:val="24"/>
                <w:szCs w:val="24"/>
              </w:rPr>
            </w:pPr>
            <w:r>
              <w:rPr>
                <w:sz w:val="24"/>
                <w:szCs w:val="24"/>
              </w:rPr>
              <w:t>277,2</w:t>
            </w:r>
          </w:p>
        </w:tc>
        <w:tc>
          <w:tcPr>
            <w:tcW w:w="826" w:type="pct"/>
          </w:tcPr>
          <w:p w:rsidR="00665860" w:rsidRPr="00D91C53" w:rsidRDefault="00F4314A" w:rsidP="003A3683">
            <w:pPr>
              <w:pStyle w:val="ConsPlusNormal"/>
              <w:jc w:val="center"/>
              <w:rPr>
                <w:sz w:val="24"/>
                <w:szCs w:val="24"/>
              </w:rPr>
            </w:pPr>
            <w:r>
              <w:rPr>
                <w:sz w:val="24"/>
                <w:szCs w:val="24"/>
              </w:rPr>
              <w:t>290</w:t>
            </w:r>
          </w:p>
        </w:tc>
        <w:tc>
          <w:tcPr>
            <w:tcW w:w="1062" w:type="pct"/>
          </w:tcPr>
          <w:p w:rsidR="00665860" w:rsidRPr="00D91C53" w:rsidRDefault="00DD61B0" w:rsidP="003A3683">
            <w:pPr>
              <w:pStyle w:val="ConsPlusNormal"/>
              <w:jc w:val="both"/>
              <w:rPr>
                <w:sz w:val="24"/>
                <w:szCs w:val="24"/>
              </w:rPr>
            </w:pPr>
            <w:r>
              <w:rPr>
                <w:sz w:val="24"/>
                <w:szCs w:val="24"/>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665860" w:rsidRPr="00665860" w:rsidTr="00665860">
        <w:tc>
          <w:tcPr>
            <w:tcW w:w="231" w:type="pct"/>
            <w:vMerge/>
          </w:tcPr>
          <w:p w:rsidR="00665860" w:rsidRPr="00665860"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p>
        </w:tc>
        <w:tc>
          <w:tcPr>
            <w:tcW w:w="962" w:type="pct"/>
          </w:tcPr>
          <w:p w:rsidR="00665860" w:rsidRPr="00665860" w:rsidRDefault="00665860" w:rsidP="00665860">
            <w:pPr>
              <w:widowControl w:val="0"/>
              <w:autoSpaceDE w:val="0"/>
              <w:autoSpaceDN w:val="0"/>
              <w:spacing w:after="0" w:line="240" w:lineRule="auto"/>
              <w:jc w:val="both"/>
              <w:rPr>
                <w:rFonts w:ascii="Times New Roman" w:eastAsia="Times New Roman" w:hAnsi="Times New Roman" w:cs="Times New Roman"/>
                <w:sz w:val="24"/>
                <w:szCs w:val="24"/>
              </w:rPr>
            </w:pPr>
            <w:r w:rsidRPr="00742465">
              <w:rPr>
                <w:rFonts w:ascii="Times New Roman" w:hAnsi="Times New Roman" w:cs="Times New Roman"/>
                <w:sz w:val="24"/>
                <w:szCs w:val="24"/>
              </w:rPr>
              <w:t>Обоснование выбора товарного рынка</w:t>
            </w:r>
          </w:p>
        </w:tc>
        <w:tc>
          <w:tcPr>
            <w:tcW w:w="3808" w:type="pct"/>
            <w:gridSpan w:val="4"/>
          </w:tcPr>
          <w:p w:rsidR="00665860" w:rsidRPr="00665860" w:rsidRDefault="00665860" w:rsidP="006F7C0C">
            <w:pPr>
              <w:pStyle w:val="ConsPlusNormal"/>
              <w:tabs>
                <w:tab w:val="left" w:pos="709"/>
              </w:tabs>
              <w:ind w:firstLine="295"/>
              <w:jc w:val="both"/>
              <w:rPr>
                <w:rFonts w:eastAsia="Times New Roman"/>
                <w:sz w:val="24"/>
                <w:szCs w:val="24"/>
              </w:rPr>
            </w:pPr>
            <w:r w:rsidRPr="00665860">
              <w:rPr>
                <w:rFonts w:eastAsia="Times New Roman"/>
                <w:sz w:val="24"/>
                <w:szCs w:val="24"/>
              </w:rPr>
              <w:t xml:space="preserve">Оценка текущего состояния: Розничная торговля </w:t>
            </w:r>
            <w:proofErr w:type="gramStart"/>
            <w:r w:rsidRPr="00665860">
              <w:rPr>
                <w:rFonts w:eastAsia="Times New Roman"/>
                <w:sz w:val="24"/>
                <w:szCs w:val="24"/>
              </w:rPr>
              <w:t>занимает ведущую роль</w:t>
            </w:r>
            <w:proofErr w:type="gramEnd"/>
            <w:r w:rsidRPr="00665860">
              <w:rPr>
                <w:rFonts w:eastAsia="Times New Roman"/>
                <w:sz w:val="24"/>
                <w:szCs w:val="24"/>
              </w:rPr>
              <w:t xml:space="preserve"> в удовлетворении покупательского спроса населения, где сохраняется тенденция к устойчивому росту товарооборота. Оборот розничной торговли в январе-декабре 2019 года составил 4777,8 млн. руб., увеличившись в сравнении с аналогичным периодом прошлого года на 4,7 %. В расчете на душу населения товарооборот составляет 10295,1 рублей в месяц (в 2018 году - 9309,3 руб./мес.). В </w:t>
            </w:r>
            <w:proofErr w:type="gramStart"/>
            <w:r w:rsidRPr="00665860">
              <w:rPr>
                <w:rFonts w:eastAsia="Times New Roman"/>
                <w:sz w:val="24"/>
                <w:szCs w:val="24"/>
              </w:rPr>
              <w:t>рейтинге</w:t>
            </w:r>
            <w:proofErr w:type="gramEnd"/>
            <w:r w:rsidRPr="00665860">
              <w:rPr>
                <w:rFonts w:eastAsia="Times New Roman"/>
                <w:sz w:val="24"/>
                <w:szCs w:val="24"/>
              </w:rPr>
              <w:t xml:space="preserve"> 42 муниципальных образований Иркутской области по данному показателю Саянск занимает 12 место. Сформированная розничная структура отрасли позволяет обеспечить население города всеми видами продовольственных и промышленных товаров.</w:t>
            </w:r>
          </w:p>
          <w:p w:rsidR="00665860" w:rsidRPr="00665860" w:rsidRDefault="00665860" w:rsidP="006F7C0C">
            <w:pPr>
              <w:pStyle w:val="ConsPlusNormal"/>
              <w:ind w:firstLine="295"/>
              <w:jc w:val="both"/>
              <w:rPr>
                <w:rFonts w:eastAsia="Times New Roman"/>
                <w:sz w:val="24"/>
                <w:szCs w:val="24"/>
              </w:rPr>
            </w:pPr>
            <w:r w:rsidRPr="00665860">
              <w:rPr>
                <w:rFonts w:eastAsia="Times New Roman"/>
                <w:sz w:val="24"/>
                <w:szCs w:val="24"/>
              </w:rPr>
              <w:t>По-прежнему доминирующее положение в отрасли занимают магазины форматов «шаговой доступности» и «магазин у дома», расположенные на первых этажах и в цокольных помещениях многоквартирных жилых домов. Это 47 магазинов продовольственных товаров торговой площадью 2937,4 </w:t>
            </w:r>
            <w:proofErr w:type="spellStart"/>
            <w:r w:rsidRPr="00665860">
              <w:rPr>
                <w:rFonts w:eastAsia="Times New Roman"/>
                <w:sz w:val="24"/>
                <w:szCs w:val="24"/>
              </w:rPr>
              <w:t>кв.м</w:t>
            </w:r>
            <w:proofErr w:type="spellEnd"/>
            <w:r w:rsidRPr="00665860">
              <w:rPr>
                <w:rFonts w:eastAsia="Times New Roman"/>
                <w:sz w:val="24"/>
                <w:szCs w:val="24"/>
              </w:rPr>
              <w:t xml:space="preserve">. и 48 магазинов </w:t>
            </w:r>
            <w:r w:rsidRPr="00665860">
              <w:rPr>
                <w:rFonts w:eastAsia="Times New Roman"/>
                <w:sz w:val="24"/>
                <w:szCs w:val="24"/>
              </w:rPr>
              <w:lastRenderedPageBreak/>
              <w:t>непродовольственных товаров торговой площадью 7604,1 </w:t>
            </w:r>
            <w:proofErr w:type="spellStart"/>
            <w:r w:rsidRPr="00665860">
              <w:rPr>
                <w:rFonts w:eastAsia="Times New Roman"/>
                <w:sz w:val="24"/>
                <w:szCs w:val="24"/>
              </w:rPr>
              <w:t>кв.м</w:t>
            </w:r>
            <w:proofErr w:type="spellEnd"/>
            <w:r w:rsidRPr="00665860">
              <w:rPr>
                <w:rFonts w:eastAsia="Times New Roman"/>
                <w:sz w:val="24"/>
                <w:szCs w:val="24"/>
              </w:rPr>
              <w:t>.</w:t>
            </w:r>
          </w:p>
          <w:p w:rsidR="00665860" w:rsidRPr="00665860" w:rsidRDefault="00665860" w:rsidP="006F7C0C">
            <w:pPr>
              <w:pStyle w:val="ConsPlusNormal"/>
              <w:ind w:firstLine="295"/>
              <w:jc w:val="both"/>
              <w:rPr>
                <w:rFonts w:eastAsia="Times New Roman"/>
                <w:sz w:val="24"/>
                <w:szCs w:val="24"/>
              </w:rPr>
            </w:pPr>
            <w:r w:rsidRPr="00665860">
              <w:rPr>
                <w:rFonts w:eastAsia="Times New Roman"/>
                <w:sz w:val="24"/>
                <w:szCs w:val="24"/>
              </w:rPr>
              <w:t>Устойчивыми темпами развивается торговая сеть товаропроизводителей, таких как: Агрохолдинг «Саянский бройлер», СПК «</w:t>
            </w:r>
            <w:proofErr w:type="spellStart"/>
            <w:r w:rsidRPr="00665860">
              <w:rPr>
                <w:rFonts w:eastAsia="Times New Roman"/>
                <w:sz w:val="24"/>
                <w:szCs w:val="24"/>
              </w:rPr>
              <w:t>Окинский</w:t>
            </w:r>
            <w:proofErr w:type="spellEnd"/>
            <w:r w:rsidRPr="00665860">
              <w:rPr>
                <w:rFonts w:eastAsia="Times New Roman"/>
                <w:sz w:val="24"/>
                <w:szCs w:val="24"/>
              </w:rPr>
              <w:t>», представительство СХАО «</w:t>
            </w:r>
            <w:proofErr w:type="spellStart"/>
            <w:r w:rsidRPr="00665860">
              <w:rPr>
                <w:rFonts w:eastAsia="Times New Roman"/>
                <w:sz w:val="24"/>
                <w:szCs w:val="24"/>
              </w:rPr>
              <w:t>Белореченское</w:t>
            </w:r>
            <w:proofErr w:type="spellEnd"/>
            <w:r w:rsidRPr="00665860">
              <w:rPr>
                <w:rFonts w:eastAsia="Times New Roman"/>
                <w:sz w:val="24"/>
                <w:szCs w:val="24"/>
              </w:rPr>
              <w:t>», ООО «</w:t>
            </w:r>
            <w:proofErr w:type="spellStart"/>
            <w:r w:rsidRPr="00665860">
              <w:rPr>
                <w:rFonts w:eastAsia="Times New Roman"/>
                <w:sz w:val="24"/>
                <w:szCs w:val="24"/>
              </w:rPr>
              <w:t>Янта</w:t>
            </w:r>
            <w:proofErr w:type="spellEnd"/>
            <w:r w:rsidRPr="00665860">
              <w:rPr>
                <w:rFonts w:eastAsia="Times New Roman"/>
                <w:sz w:val="24"/>
                <w:szCs w:val="24"/>
              </w:rPr>
              <w:t xml:space="preserve">» (Иркутский </w:t>
            </w:r>
            <w:proofErr w:type="spellStart"/>
            <w:r w:rsidRPr="00665860">
              <w:rPr>
                <w:rFonts w:eastAsia="Times New Roman"/>
                <w:sz w:val="24"/>
                <w:szCs w:val="24"/>
              </w:rPr>
              <w:t>масложиркомбинат</w:t>
            </w:r>
            <w:proofErr w:type="spellEnd"/>
            <w:r w:rsidRPr="00665860">
              <w:rPr>
                <w:rFonts w:eastAsia="Times New Roman"/>
                <w:sz w:val="24"/>
                <w:szCs w:val="24"/>
              </w:rPr>
              <w:t>), АО «</w:t>
            </w:r>
            <w:proofErr w:type="spellStart"/>
            <w:r w:rsidRPr="00665860">
              <w:rPr>
                <w:rFonts w:eastAsia="Times New Roman"/>
                <w:sz w:val="24"/>
                <w:szCs w:val="24"/>
              </w:rPr>
              <w:t>Зиминский</w:t>
            </w:r>
            <w:proofErr w:type="spellEnd"/>
            <w:r w:rsidRPr="00665860">
              <w:rPr>
                <w:rFonts w:eastAsia="Times New Roman"/>
                <w:sz w:val="24"/>
                <w:szCs w:val="24"/>
              </w:rPr>
              <w:t xml:space="preserve"> хлебозавод», ООО «Сибирский пекарь» (г. Черемхово), СЗС ППК «</w:t>
            </w:r>
            <w:proofErr w:type="spellStart"/>
            <w:r w:rsidRPr="00665860">
              <w:rPr>
                <w:rFonts w:eastAsia="Times New Roman"/>
                <w:sz w:val="24"/>
                <w:szCs w:val="24"/>
              </w:rPr>
              <w:t>Сагаан</w:t>
            </w:r>
            <w:proofErr w:type="spellEnd"/>
            <w:r w:rsidRPr="00665860">
              <w:rPr>
                <w:rFonts w:eastAsia="Times New Roman"/>
                <w:sz w:val="24"/>
                <w:szCs w:val="24"/>
              </w:rPr>
              <w:t xml:space="preserve"> Гол» (</w:t>
            </w:r>
            <w:proofErr w:type="spellStart"/>
            <w:r w:rsidRPr="00665860">
              <w:rPr>
                <w:rFonts w:eastAsia="Times New Roman"/>
                <w:sz w:val="24"/>
                <w:szCs w:val="24"/>
              </w:rPr>
              <w:t>г</w:t>
            </w:r>
            <w:proofErr w:type="gramStart"/>
            <w:r w:rsidRPr="00665860">
              <w:rPr>
                <w:rFonts w:eastAsia="Times New Roman"/>
                <w:sz w:val="24"/>
                <w:szCs w:val="24"/>
              </w:rPr>
              <w:t>.А</w:t>
            </w:r>
            <w:proofErr w:type="gramEnd"/>
            <w:r w:rsidRPr="00665860">
              <w:rPr>
                <w:rFonts w:eastAsia="Times New Roman"/>
                <w:sz w:val="24"/>
                <w:szCs w:val="24"/>
              </w:rPr>
              <w:t>нгарск</w:t>
            </w:r>
            <w:proofErr w:type="spellEnd"/>
            <w:r w:rsidRPr="00665860">
              <w:rPr>
                <w:rFonts w:eastAsia="Times New Roman"/>
                <w:sz w:val="24"/>
                <w:szCs w:val="24"/>
              </w:rPr>
              <w:t>) и др. В 2019 году торговая сеть товаропроизводителей увеличилась на 6 единиц (2018г. – 77 ед.). Собственная продукция в этих магазинах реализуется по ценам на 10-20% ниже сложившихся в розничной сети города.</w:t>
            </w:r>
          </w:p>
          <w:p w:rsidR="00665860" w:rsidRPr="00665860"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665860">
              <w:rPr>
                <w:rFonts w:ascii="Times New Roman" w:eastAsia="Times New Roman" w:hAnsi="Times New Roman" w:cs="Times New Roman"/>
                <w:sz w:val="24"/>
                <w:szCs w:val="24"/>
                <w:lang w:eastAsia="en-US"/>
              </w:rPr>
              <w:t xml:space="preserve">Успешно функционирует в городе торговая сеть крупнейшего регионального </w:t>
            </w:r>
            <w:proofErr w:type="spellStart"/>
            <w:r w:rsidRPr="00665860">
              <w:rPr>
                <w:rFonts w:ascii="Times New Roman" w:eastAsia="Times New Roman" w:hAnsi="Times New Roman" w:cs="Times New Roman"/>
                <w:sz w:val="24"/>
                <w:szCs w:val="24"/>
                <w:lang w:eastAsia="en-US"/>
              </w:rPr>
              <w:t>ритейлера</w:t>
            </w:r>
            <w:proofErr w:type="spellEnd"/>
            <w:r w:rsidRPr="00665860">
              <w:rPr>
                <w:rFonts w:ascii="Times New Roman" w:eastAsia="Times New Roman" w:hAnsi="Times New Roman" w:cs="Times New Roman"/>
                <w:sz w:val="24"/>
                <w:szCs w:val="24"/>
                <w:lang w:eastAsia="en-US"/>
              </w:rPr>
              <w:t xml:space="preserve"> ООО «Маяк» из 4-х продовольственных </w:t>
            </w:r>
            <w:proofErr w:type="spellStart"/>
            <w:r w:rsidRPr="00665860">
              <w:rPr>
                <w:rFonts w:ascii="Times New Roman" w:eastAsia="Times New Roman" w:hAnsi="Times New Roman" w:cs="Times New Roman"/>
                <w:sz w:val="24"/>
                <w:szCs w:val="24"/>
                <w:lang w:eastAsia="en-US"/>
              </w:rPr>
              <w:t>дискаунтеров</w:t>
            </w:r>
            <w:proofErr w:type="spellEnd"/>
            <w:r w:rsidRPr="00665860">
              <w:rPr>
                <w:rFonts w:ascii="Times New Roman" w:eastAsia="Times New Roman" w:hAnsi="Times New Roman" w:cs="Times New Roman"/>
                <w:sz w:val="24"/>
                <w:szCs w:val="24"/>
                <w:lang w:eastAsia="en-US"/>
              </w:rPr>
              <w:t xml:space="preserve"> «Хлеб Соль» и 1 супермаркета «</w:t>
            </w:r>
            <w:proofErr w:type="spellStart"/>
            <w:r w:rsidRPr="00665860">
              <w:rPr>
                <w:rFonts w:ascii="Times New Roman" w:eastAsia="Times New Roman" w:hAnsi="Times New Roman" w:cs="Times New Roman"/>
                <w:sz w:val="24"/>
                <w:szCs w:val="24"/>
                <w:lang w:eastAsia="en-US"/>
              </w:rPr>
              <w:t>Слата</w:t>
            </w:r>
            <w:proofErr w:type="spellEnd"/>
            <w:r w:rsidRPr="00665860">
              <w:rPr>
                <w:rFonts w:ascii="Times New Roman" w:eastAsia="Times New Roman" w:hAnsi="Times New Roman" w:cs="Times New Roman"/>
                <w:sz w:val="24"/>
                <w:szCs w:val="24"/>
                <w:lang w:eastAsia="en-US"/>
              </w:rPr>
              <w:t xml:space="preserve">». В настоящее время в городе открыто 7 продовольственных </w:t>
            </w:r>
            <w:proofErr w:type="spellStart"/>
            <w:r w:rsidRPr="00665860">
              <w:rPr>
                <w:rFonts w:ascii="Times New Roman" w:eastAsia="Times New Roman" w:hAnsi="Times New Roman" w:cs="Times New Roman"/>
                <w:sz w:val="24"/>
                <w:szCs w:val="24"/>
                <w:lang w:eastAsia="en-US"/>
              </w:rPr>
              <w:t>дискаунтеров</w:t>
            </w:r>
            <w:proofErr w:type="spellEnd"/>
            <w:r w:rsidRPr="00665860">
              <w:rPr>
                <w:rFonts w:ascii="Times New Roman" w:eastAsia="Times New Roman" w:hAnsi="Times New Roman" w:cs="Times New Roman"/>
                <w:sz w:val="24"/>
                <w:szCs w:val="24"/>
                <w:lang w:eastAsia="en-US"/>
              </w:rPr>
              <w:t xml:space="preserve"> («Хлеб Соль», «Светофор», «Хороший», «</w:t>
            </w:r>
            <w:proofErr w:type="spellStart"/>
            <w:r w:rsidRPr="00665860">
              <w:rPr>
                <w:rFonts w:ascii="Times New Roman" w:eastAsia="Times New Roman" w:hAnsi="Times New Roman" w:cs="Times New Roman"/>
                <w:sz w:val="24"/>
                <w:szCs w:val="24"/>
                <w:lang w:eastAsia="en-US"/>
              </w:rPr>
              <w:t>ЭкономиЯ</w:t>
            </w:r>
            <w:proofErr w:type="spellEnd"/>
            <w:r w:rsidRPr="00665860">
              <w:rPr>
                <w:rFonts w:ascii="Times New Roman" w:eastAsia="Times New Roman" w:hAnsi="Times New Roman" w:cs="Times New Roman"/>
                <w:sz w:val="24"/>
                <w:szCs w:val="24"/>
                <w:lang w:eastAsia="en-US"/>
              </w:rPr>
              <w:t xml:space="preserve">») торговой площадью 3732,5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xml:space="preserve">. Именно эти предприятия способствуют формированию в городе конкурентной среды, сдерживают рост цен на социально значимые продовольственные товары. </w:t>
            </w:r>
          </w:p>
          <w:p w:rsidR="00665860" w:rsidRPr="00665860"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665860">
              <w:rPr>
                <w:rFonts w:ascii="Times New Roman" w:eastAsia="Times New Roman" w:hAnsi="Times New Roman" w:cs="Times New Roman"/>
                <w:sz w:val="24"/>
                <w:szCs w:val="24"/>
                <w:lang w:eastAsia="en-US"/>
              </w:rPr>
              <w:t>На рынке непродовольственных товаров последнее время также развиваются магазины формата «</w:t>
            </w:r>
            <w:proofErr w:type="spellStart"/>
            <w:r w:rsidRPr="00665860">
              <w:rPr>
                <w:rFonts w:ascii="Times New Roman" w:eastAsia="Times New Roman" w:hAnsi="Times New Roman" w:cs="Times New Roman"/>
                <w:sz w:val="24"/>
                <w:szCs w:val="24"/>
                <w:lang w:eastAsia="en-US"/>
              </w:rPr>
              <w:t>Дискаунтер</w:t>
            </w:r>
            <w:proofErr w:type="spellEnd"/>
            <w:r w:rsidRPr="00665860">
              <w:rPr>
                <w:rFonts w:ascii="Times New Roman" w:eastAsia="Times New Roman" w:hAnsi="Times New Roman" w:cs="Times New Roman"/>
                <w:sz w:val="24"/>
                <w:szCs w:val="24"/>
                <w:lang w:eastAsia="en-US"/>
              </w:rPr>
              <w:t xml:space="preserve">», реализующие широкий ассортимент товаров с невысоким уровнем наценок - обувь, одежда, бытовая химия, </w:t>
            </w:r>
            <w:proofErr w:type="spellStart"/>
            <w:r w:rsidRPr="00665860">
              <w:rPr>
                <w:rFonts w:ascii="Times New Roman" w:eastAsia="Times New Roman" w:hAnsi="Times New Roman" w:cs="Times New Roman"/>
                <w:sz w:val="24"/>
                <w:szCs w:val="24"/>
                <w:lang w:eastAsia="en-US"/>
              </w:rPr>
              <w:t>зоотовары</w:t>
            </w:r>
            <w:proofErr w:type="spellEnd"/>
            <w:r w:rsidRPr="00665860">
              <w:rPr>
                <w:rFonts w:ascii="Times New Roman" w:eastAsia="Times New Roman" w:hAnsi="Times New Roman" w:cs="Times New Roman"/>
                <w:sz w:val="24"/>
                <w:szCs w:val="24"/>
                <w:lang w:eastAsia="en-US"/>
              </w:rPr>
              <w:t>: «Оазис» (г. Новосибирск), «Малина-С» (г. Новосибирск), «Глория Джинс», «Кари», «</w:t>
            </w:r>
            <w:proofErr w:type="spellStart"/>
            <w:r w:rsidRPr="00665860">
              <w:rPr>
                <w:rFonts w:ascii="Times New Roman" w:eastAsia="Times New Roman" w:hAnsi="Times New Roman" w:cs="Times New Roman"/>
                <w:sz w:val="24"/>
                <w:szCs w:val="24"/>
                <w:lang w:eastAsia="en-US"/>
              </w:rPr>
              <w:t>Зоодисконт</w:t>
            </w:r>
            <w:proofErr w:type="spellEnd"/>
            <w:r w:rsidRPr="00665860">
              <w:rPr>
                <w:rFonts w:ascii="Times New Roman" w:eastAsia="Times New Roman" w:hAnsi="Times New Roman" w:cs="Times New Roman"/>
                <w:sz w:val="24"/>
                <w:szCs w:val="24"/>
                <w:lang w:eastAsia="en-US"/>
              </w:rPr>
              <w:t xml:space="preserve">», «Фикс Прайс». Появились новые торговые комплексы - ТК «Площадь», ТК «Южный», предоставляющие населению услуги по продаже непродовольственных товаров, формирующие современный облик розничной торговли. </w:t>
            </w:r>
          </w:p>
          <w:p w:rsidR="00665860" w:rsidRPr="00665860"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665860">
              <w:rPr>
                <w:rFonts w:ascii="Times New Roman" w:eastAsia="Times New Roman" w:hAnsi="Times New Roman" w:cs="Times New Roman"/>
                <w:sz w:val="24"/>
                <w:szCs w:val="24"/>
                <w:lang w:eastAsia="en-US"/>
              </w:rPr>
              <w:t xml:space="preserve">Торговая площадь стационарных торговых объектов за 2019 год в целом увеличилась на 2,2 % или на 1038,4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xml:space="preserve">. и составила 49320,9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(2018г. - 48282,5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xml:space="preserve">.). </w:t>
            </w:r>
            <w:proofErr w:type="gramStart"/>
            <w:r w:rsidRPr="00665860">
              <w:rPr>
                <w:rFonts w:ascii="Times New Roman" w:eastAsia="Times New Roman" w:hAnsi="Times New Roman" w:cs="Times New Roman"/>
                <w:sz w:val="24"/>
                <w:szCs w:val="24"/>
                <w:lang w:eastAsia="en-US"/>
              </w:rPr>
              <w:t xml:space="preserve">Прирост торговых площадей произошел по непродовольственной группе товаров на 3,4 % или на 1163,7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а по продовольственным товарам незначительно сократился на 0,9% или на125,3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xml:space="preserve">. Фактическая обеспеченность населения площадью стационарных торговых объектов по-прежнему высока, составляет 1275,3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xml:space="preserve">. на 1000 человек и превышает минимальный норматив в 2,85 раза (норматив - 447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на 1000 человек), в том</w:t>
            </w:r>
            <w:proofErr w:type="gramEnd"/>
            <w:r w:rsidRPr="00665860">
              <w:rPr>
                <w:rFonts w:ascii="Times New Roman" w:eastAsia="Times New Roman" w:hAnsi="Times New Roman" w:cs="Times New Roman"/>
                <w:sz w:val="24"/>
                <w:szCs w:val="24"/>
                <w:lang w:eastAsia="en-US"/>
              </w:rPr>
              <w:t xml:space="preserve"> </w:t>
            </w:r>
            <w:proofErr w:type="gramStart"/>
            <w:r w:rsidRPr="00665860">
              <w:rPr>
                <w:rFonts w:ascii="Times New Roman" w:eastAsia="Times New Roman" w:hAnsi="Times New Roman" w:cs="Times New Roman"/>
                <w:sz w:val="24"/>
                <w:szCs w:val="24"/>
                <w:lang w:eastAsia="en-US"/>
              </w:rPr>
              <w:t>числе</w:t>
            </w:r>
            <w:proofErr w:type="gramEnd"/>
            <w:r w:rsidRPr="00665860">
              <w:rPr>
                <w:rFonts w:ascii="Times New Roman" w:eastAsia="Times New Roman" w:hAnsi="Times New Roman" w:cs="Times New Roman"/>
                <w:sz w:val="24"/>
                <w:szCs w:val="24"/>
                <w:lang w:eastAsia="en-US"/>
              </w:rPr>
              <w:t xml:space="preserve">: по продовольственным товарам фактическая обеспеченность составляет 351,2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xml:space="preserve">. на 1000 человек, что в 2,4 раза превышает минимальный норматив (147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на 1000 человек), по непродовольственными товарами -924,1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на 1000 человек, что в 3,1 раза превышает минимальный норматив (300 </w:t>
            </w:r>
            <w:proofErr w:type="spellStart"/>
            <w:r w:rsidRPr="00665860">
              <w:rPr>
                <w:rFonts w:ascii="Times New Roman" w:eastAsia="Times New Roman" w:hAnsi="Times New Roman" w:cs="Times New Roman"/>
                <w:sz w:val="24"/>
                <w:szCs w:val="24"/>
                <w:lang w:eastAsia="en-US"/>
              </w:rPr>
              <w:t>кв.м</w:t>
            </w:r>
            <w:proofErr w:type="spellEnd"/>
            <w:r w:rsidRPr="00665860">
              <w:rPr>
                <w:rFonts w:ascii="Times New Roman" w:eastAsia="Times New Roman" w:hAnsi="Times New Roman" w:cs="Times New Roman"/>
                <w:sz w:val="24"/>
                <w:szCs w:val="24"/>
                <w:lang w:eastAsia="en-US"/>
              </w:rPr>
              <w:t xml:space="preserve">. на 1000 человек). </w:t>
            </w:r>
          </w:p>
          <w:p w:rsidR="00665860" w:rsidRPr="00665860"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665860">
              <w:rPr>
                <w:rFonts w:ascii="Times New Roman" w:eastAsia="Times New Roman" w:hAnsi="Times New Roman" w:cs="Times New Roman"/>
                <w:sz w:val="24"/>
                <w:szCs w:val="24"/>
                <w:lang w:eastAsia="en-US"/>
              </w:rPr>
              <w:t xml:space="preserve">В </w:t>
            </w:r>
            <w:proofErr w:type="gramStart"/>
            <w:r w:rsidRPr="00665860">
              <w:rPr>
                <w:rFonts w:ascii="Times New Roman" w:eastAsia="Times New Roman" w:hAnsi="Times New Roman" w:cs="Times New Roman"/>
                <w:sz w:val="24"/>
                <w:szCs w:val="24"/>
                <w:lang w:eastAsia="en-US"/>
              </w:rPr>
              <w:t>целях</w:t>
            </w:r>
            <w:proofErr w:type="gramEnd"/>
            <w:r w:rsidRPr="00665860">
              <w:rPr>
                <w:rFonts w:ascii="Times New Roman" w:eastAsia="Times New Roman" w:hAnsi="Times New Roman" w:cs="Times New Roman"/>
                <w:sz w:val="24"/>
                <w:szCs w:val="24"/>
                <w:lang w:eastAsia="en-US"/>
              </w:rPr>
              <w:t xml:space="preserve"> контроля за ценовой ситуацией на потребительском рынке города и содействия ее стабилизации в рамках установленных полномочий осуществлялось информационно-аналитическое наблюдение за состоянием продовольственного рынка города. </w:t>
            </w:r>
            <w:proofErr w:type="gramStart"/>
            <w:r w:rsidRPr="00665860">
              <w:rPr>
                <w:rFonts w:ascii="Times New Roman" w:eastAsia="Times New Roman" w:hAnsi="Times New Roman" w:cs="Times New Roman"/>
                <w:sz w:val="24"/>
                <w:szCs w:val="24"/>
                <w:lang w:eastAsia="en-US"/>
              </w:rPr>
              <w:t xml:space="preserve">В рамках реализации Указов Президента России, направленных на обеспечение продовольственной безопасности, в условиях продления действия ограничений на поставку </w:t>
            </w:r>
            <w:r w:rsidRPr="00665860">
              <w:rPr>
                <w:rFonts w:ascii="Times New Roman" w:eastAsia="Times New Roman" w:hAnsi="Times New Roman" w:cs="Times New Roman"/>
                <w:sz w:val="24"/>
                <w:szCs w:val="24"/>
                <w:lang w:eastAsia="en-US"/>
              </w:rPr>
              <w:lastRenderedPageBreak/>
              <w:t>продовольствия из отдельных стран осуществлялся оперативный мониторинг цен на фиксированный перечень из 40 продовольственных товаров.</w:t>
            </w:r>
            <w:proofErr w:type="gramEnd"/>
          </w:p>
          <w:p w:rsidR="00665860" w:rsidRPr="00665860"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665860">
              <w:rPr>
                <w:rFonts w:ascii="Times New Roman" w:eastAsia="Times New Roman" w:hAnsi="Times New Roman" w:cs="Times New Roman"/>
                <w:sz w:val="24"/>
                <w:szCs w:val="24"/>
                <w:lang w:eastAsia="en-US"/>
              </w:rPr>
              <w:t xml:space="preserve">Для смягчения последствий инфляции и обеспечения доступности цен для социально-незащищенных групп населения в предприятиях розничной торговли реализуются социальные проекты «Социальная </w:t>
            </w:r>
            <w:proofErr w:type="gramStart"/>
            <w:r w:rsidRPr="00665860">
              <w:rPr>
                <w:rFonts w:ascii="Times New Roman" w:eastAsia="Times New Roman" w:hAnsi="Times New Roman" w:cs="Times New Roman"/>
                <w:sz w:val="24"/>
                <w:szCs w:val="24"/>
                <w:lang w:eastAsia="en-US"/>
              </w:rPr>
              <w:t>политика на благо</w:t>
            </w:r>
            <w:proofErr w:type="gramEnd"/>
            <w:r w:rsidRPr="00665860">
              <w:rPr>
                <w:rFonts w:ascii="Times New Roman" w:eastAsia="Times New Roman" w:hAnsi="Times New Roman" w:cs="Times New Roman"/>
                <w:sz w:val="24"/>
                <w:szCs w:val="24"/>
                <w:lang w:eastAsia="en-US"/>
              </w:rPr>
              <w:t xml:space="preserve"> каждого жителя города Саянска», «Цена на контроле», «Лучшая цена». </w:t>
            </w:r>
          </w:p>
          <w:p w:rsidR="00665860" w:rsidRPr="00665860"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665860">
              <w:rPr>
                <w:rFonts w:ascii="Times New Roman" w:eastAsia="Times New Roman" w:hAnsi="Times New Roman" w:cs="Times New Roman"/>
                <w:sz w:val="24"/>
                <w:szCs w:val="24"/>
                <w:lang w:eastAsia="en-US"/>
              </w:rPr>
              <w:t>Участники проектов реализуют социально значимые продовольственные товары с низкой торговой надбавкой в 15-ти объектах (2018г.-15).</w:t>
            </w:r>
          </w:p>
          <w:p w:rsidR="00665860" w:rsidRPr="00665860" w:rsidRDefault="00665860" w:rsidP="006F7C0C">
            <w:pPr>
              <w:spacing w:after="0" w:line="240" w:lineRule="auto"/>
              <w:ind w:firstLine="295"/>
              <w:jc w:val="both"/>
              <w:rPr>
                <w:rFonts w:ascii="Times New Roman" w:eastAsia="Times New Roman" w:hAnsi="Times New Roman" w:cs="Times New Roman"/>
                <w:sz w:val="24"/>
                <w:szCs w:val="24"/>
                <w:lang w:eastAsia="en-US"/>
              </w:rPr>
            </w:pPr>
            <w:proofErr w:type="gramStart"/>
            <w:r w:rsidRPr="00665860">
              <w:rPr>
                <w:rFonts w:ascii="Times New Roman" w:eastAsia="Times New Roman" w:hAnsi="Times New Roman" w:cs="Times New Roman"/>
                <w:sz w:val="24"/>
                <w:szCs w:val="24"/>
                <w:lang w:eastAsia="en-US"/>
              </w:rPr>
              <w:t xml:space="preserve">С целью привлечения индивидуальных предпринимателей, крестьянско-фермерских и личных подсобных хозяйств, осуществляющих производство продуктов питания проведено 6 сезонных ярмарок, 6 праздничных ярмарки, 48 ярмарок «выходного дня» по реализации картофеля, овощей, фруктов, зелени, ягод, грибов, меда, рыбы и рыботоваров, яйца, молока и молочной продукции, мясных полуфабрикатов, хлебобулочных, кулинарных и кондитерских изделий с участием: товаропроизводителей г. Саянска, КФХ и ЛПХ </w:t>
            </w:r>
            <w:proofErr w:type="spellStart"/>
            <w:r w:rsidRPr="00665860">
              <w:rPr>
                <w:rFonts w:ascii="Times New Roman" w:eastAsia="Times New Roman" w:hAnsi="Times New Roman" w:cs="Times New Roman"/>
                <w:sz w:val="24"/>
                <w:szCs w:val="24"/>
                <w:lang w:eastAsia="en-US"/>
              </w:rPr>
              <w:t>Зиминского</w:t>
            </w:r>
            <w:proofErr w:type="spellEnd"/>
            <w:r w:rsidRPr="00665860">
              <w:rPr>
                <w:rFonts w:ascii="Times New Roman" w:eastAsia="Times New Roman" w:hAnsi="Times New Roman" w:cs="Times New Roman"/>
                <w:sz w:val="24"/>
                <w:szCs w:val="24"/>
                <w:lang w:eastAsia="en-US"/>
              </w:rPr>
              <w:t xml:space="preserve">, </w:t>
            </w:r>
            <w:proofErr w:type="spellStart"/>
            <w:r w:rsidRPr="00665860">
              <w:rPr>
                <w:rFonts w:ascii="Times New Roman" w:eastAsia="Times New Roman" w:hAnsi="Times New Roman" w:cs="Times New Roman"/>
                <w:sz w:val="24"/>
                <w:szCs w:val="24"/>
                <w:lang w:eastAsia="en-US"/>
              </w:rPr>
              <w:t>Куйтунского</w:t>
            </w:r>
            <w:proofErr w:type="spellEnd"/>
            <w:r w:rsidRPr="00665860">
              <w:rPr>
                <w:rFonts w:ascii="Times New Roman" w:eastAsia="Times New Roman" w:hAnsi="Times New Roman" w:cs="Times New Roman"/>
                <w:sz w:val="24"/>
                <w:szCs w:val="24"/>
                <w:lang w:eastAsia="en-US"/>
              </w:rPr>
              <w:t xml:space="preserve">, </w:t>
            </w:r>
            <w:proofErr w:type="gramEnd"/>
          </w:p>
          <w:p w:rsidR="00665860" w:rsidRPr="00665860" w:rsidRDefault="00665860" w:rsidP="006F7C0C">
            <w:pPr>
              <w:spacing w:after="0" w:line="240" w:lineRule="auto"/>
              <w:ind w:firstLine="295"/>
              <w:jc w:val="both"/>
              <w:rPr>
                <w:rFonts w:ascii="Times New Roman" w:eastAsia="Times New Roman" w:hAnsi="Times New Roman" w:cs="Times New Roman"/>
                <w:sz w:val="24"/>
                <w:szCs w:val="24"/>
                <w:lang w:eastAsia="en-US"/>
              </w:rPr>
            </w:pPr>
            <w:proofErr w:type="gramStart"/>
            <w:r w:rsidRPr="00665860">
              <w:rPr>
                <w:rFonts w:ascii="Times New Roman" w:eastAsia="Times New Roman" w:hAnsi="Times New Roman" w:cs="Times New Roman"/>
                <w:sz w:val="24"/>
                <w:szCs w:val="24"/>
                <w:lang w:eastAsia="en-US"/>
              </w:rPr>
              <w:t>В весенне-летний период организована работа «зеленных рынков» продукции садоводов и дачников муниципального образования на оборудованных торговых прилавках около торговых комплексов № 71 и «Саянский», магазина «</w:t>
            </w:r>
            <w:proofErr w:type="spellStart"/>
            <w:r w:rsidRPr="00665860">
              <w:rPr>
                <w:rFonts w:ascii="Times New Roman" w:eastAsia="Times New Roman" w:hAnsi="Times New Roman" w:cs="Times New Roman"/>
                <w:sz w:val="24"/>
                <w:szCs w:val="24"/>
                <w:lang w:eastAsia="en-US"/>
              </w:rPr>
              <w:t>Восточка</w:t>
            </w:r>
            <w:proofErr w:type="spellEnd"/>
            <w:r w:rsidRPr="00665860">
              <w:rPr>
                <w:rFonts w:ascii="Times New Roman" w:eastAsia="Times New Roman" w:hAnsi="Times New Roman" w:cs="Times New Roman"/>
                <w:sz w:val="24"/>
                <w:szCs w:val="24"/>
                <w:lang w:eastAsia="en-US"/>
              </w:rPr>
              <w:t>», универсама «Морковка».</w:t>
            </w:r>
            <w:proofErr w:type="gramEnd"/>
          </w:p>
          <w:p w:rsidR="00665860" w:rsidRPr="00665860"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665860">
              <w:rPr>
                <w:rFonts w:ascii="Times New Roman" w:eastAsia="Times New Roman" w:hAnsi="Times New Roman" w:cs="Times New Roman"/>
                <w:sz w:val="24"/>
                <w:szCs w:val="24"/>
                <w:lang w:eastAsia="en-US"/>
              </w:rPr>
              <w:t>Четвертый год в летний период на территории городского фонтана действует специализированная тематическая ярмарка по продаже изделий народных художественных промыслов.</w:t>
            </w:r>
          </w:p>
          <w:p w:rsidR="00665860" w:rsidRPr="00665860" w:rsidRDefault="00665860" w:rsidP="002260A4">
            <w:pPr>
              <w:pStyle w:val="ConsPlusNormal"/>
              <w:rPr>
                <w:rFonts w:eastAsia="Times New Roman"/>
                <w:sz w:val="24"/>
                <w:szCs w:val="24"/>
              </w:rPr>
            </w:pPr>
            <w:r w:rsidRPr="00665860">
              <w:rPr>
                <w:rFonts w:eastAsia="Times New Roman"/>
                <w:sz w:val="24"/>
                <w:szCs w:val="24"/>
              </w:rPr>
              <w:t xml:space="preserve">В </w:t>
            </w:r>
            <w:proofErr w:type="gramStart"/>
            <w:r w:rsidRPr="00665860">
              <w:rPr>
                <w:rFonts w:eastAsia="Times New Roman"/>
                <w:sz w:val="24"/>
                <w:szCs w:val="24"/>
              </w:rPr>
              <w:t>целях</w:t>
            </w:r>
            <w:proofErr w:type="gramEnd"/>
            <w:r w:rsidRPr="00665860">
              <w:rPr>
                <w:rFonts w:eastAsia="Times New Roman"/>
                <w:sz w:val="24"/>
                <w:szCs w:val="24"/>
              </w:rPr>
              <w:t xml:space="preserve"> повышения качества товаров и культуры обслуживания населения проведено 4 месячника качества и безопасности товаров и услуг (2018г. – 4).</w:t>
            </w:r>
          </w:p>
          <w:p w:rsidR="00665860" w:rsidRPr="00665860" w:rsidRDefault="00665860" w:rsidP="006F7C0C">
            <w:pPr>
              <w:widowControl w:val="0"/>
              <w:autoSpaceDE w:val="0"/>
              <w:autoSpaceDN w:val="0"/>
              <w:spacing w:after="0" w:line="240" w:lineRule="auto"/>
              <w:ind w:firstLine="295"/>
              <w:rPr>
                <w:rFonts w:ascii="Times New Roman" w:eastAsia="Times New Roman" w:hAnsi="Times New Roman" w:cs="Times New Roman"/>
                <w:sz w:val="24"/>
                <w:szCs w:val="24"/>
                <w:lang w:eastAsia="en-US"/>
              </w:rPr>
            </w:pPr>
            <w:r w:rsidRPr="00665860">
              <w:rPr>
                <w:rFonts w:ascii="Times New Roman" w:eastAsia="Times New Roman" w:hAnsi="Times New Roman" w:cs="Times New Roman"/>
                <w:sz w:val="24"/>
                <w:szCs w:val="24"/>
                <w:lang w:eastAsia="en-US"/>
              </w:rPr>
              <w:t>Проблемные вопросы по рынку отсутствуют. Таким образом, сфера розничной торговли включена в Перечень для дальнейшего содействия развитию конкуренции на данном рынке.</w:t>
            </w:r>
          </w:p>
        </w:tc>
      </w:tr>
    </w:tbl>
    <w:p w:rsidR="00665860" w:rsidRPr="00665860" w:rsidRDefault="00665860" w:rsidP="00665860">
      <w:pPr>
        <w:spacing w:after="0" w:line="240" w:lineRule="auto"/>
        <w:ind w:right="-284"/>
        <w:jc w:val="both"/>
        <w:rPr>
          <w:rFonts w:ascii="Times New Roman" w:eastAsia="Times New Roman" w:hAnsi="Times New Roman" w:cs="Times New Roman"/>
          <w:sz w:val="24"/>
          <w:szCs w:val="28"/>
          <w:lang w:eastAsia="en-US"/>
        </w:rPr>
      </w:pPr>
    </w:p>
    <w:p w:rsidR="00665860" w:rsidRPr="00665860" w:rsidRDefault="00665860" w:rsidP="00665860">
      <w:pPr>
        <w:spacing w:after="160" w:line="259" w:lineRule="auto"/>
        <w:rPr>
          <w:rFonts w:ascii="Times New Roman" w:eastAsia="Times New Roman" w:hAnsi="Times New Roman" w:cs="Times New Roman"/>
          <w:sz w:val="24"/>
          <w:szCs w:val="28"/>
          <w:lang w:eastAsia="en-US"/>
        </w:rPr>
      </w:pPr>
    </w:p>
    <w:p w:rsidR="00665860" w:rsidRDefault="00665860" w:rsidP="00F96D0E">
      <w:pPr>
        <w:widowControl w:val="0"/>
        <w:tabs>
          <w:tab w:val="left" w:pos="284"/>
        </w:tabs>
        <w:autoSpaceDE w:val="0"/>
        <w:autoSpaceDN w:val="0"/>
        <w:adjustRightInd w:val="0"/>
        <w:spacing w:after="0"/>
        <w:jc w:val="right"/>
        <w:rPr>
          <w:rFonts w:ascii="Times New Roman" w:hAnsi="Times New Roman" w:cs="Times New Roman"/>
          <w:sz w:val="24"/>
          <w:szCs w:val="24"/>
        </w:rPr>
      </w:pPr>
    </w:p>
    <w:p w:rsidR="00294ECA" w:rsidRPr="00294ECA" w:rsidRDefault="006F7C0C" w:rsidP="00294ECA">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Мэр</w:t>
      </w:r>
      <w:r w:rsidR="00294ECA" w:rsidRPr="00294ECA">
        <w:rPr>
          <w:rFonts w:ascii="Times New Roman" w:eastAsia="Times New Roman" w:hAnsi="Times New Roman" w:cs="Times New Roman"/>
          <w:sz w:val="28"/>
          <w:szCs w:val="20"/>
        </w:rPr>
        <w:t xml:space="preserve"> городского округа муниципального </w:t>
      </w:r>
    </w:p>
    <w:p w:rsidR="00294ECA" w:rsidRPr="00294ECA" w:rsidRDefault="00294ECA" w:rsidP="006F7C0C">
      <w:pPr>
        <w:tabs>
          <w:tab w:val="left" w:pos="11989"/>
        </w:tabs>
        <w:spacing w:after="0" w:line="240" w:lineRule="auto"/>
        <w:rPr>
          <w:rFonts w:ascii="Times New Roman" w:eastAsia="Times New Roman" w:hAnsi="Times New Roman" w:cs="Times New Roman"/>
          <w:sz w:val="28"/>
          <w:szCs w:val="20"/>
        </w:rPr>
      </w:pPr>
      <w:r w:rsidRPr="00294ECA">
        <w:rPr>
          <w:rFonts w:ascii="Times New Roman" w:eastAsia="Times New Roman" w:hAnsi="Times New Roman" w:cs="Times New Roman"/>
          <w:sz w:val="28"/>
          <w:szCs w:val="20"/>
        </w:rPr>
        <w:t xml:space="preserve">образования «город Саянск»                                         </w:t>
      </w:r>
      <w:r w:rsidR="006F7C0C">
        <w:rPr>
          <w:rFonts w:ascii="Times New Roman" w:eastAsia="Times New Roman" w:hAnsi="Times New Roman" w:cs="Times New Roman"/>
          <w:sz w:val="28"/>
          <w:szCs w:val="20"/>
        </w:rPr>
        <w:t xml:space="preserve"> </w:t>
      </w:r>
      <w:r w:rsidR="006F7C0C">
        <w:rPr>
          <w:rFonts w:ascii="Times New Roman" w:eastAsia="Times New Roman" w:hAnsi="Times New Roman" w:cs="Times New Roman"/>
          <w:sz w:val="28"/>
          <w:szCs w:val="20"/>
        </w:rPr>
        <w:tab/>
        <w:t>О.В. Боровский</w:t>
      </w:r>
    </w:p>
    <w:p w:rsidR="00F96D0E" w:rsidRDefault="00F96D0E" w:rsidP="00F96D0E">
      <w:pPr>
        <w:rPr>
          <w:rFonts w:ascii="Times New Roman" w:hAnsi="Times New Roman" w:cs="Times New Roman"/>
          <w:sz w:val="28"/>
          <w:szCs w:val="28"/>
        </w:rPr>
      </w:pPr>
    </w:p>
    <w:p w:rsidR="004D1DFD" w:rsidRDefault="004D1DFD">
      <w:pPr>
        <w:rPr>
          <w:rFonts w:ascii="Times New Roman" w:hAnsi="Times New Roman" w:cs="Times New Roman"/>
          <w:sz w:val="24"/>
          <w:szCs w:val="24"/>
        </w:rPr>
      </w:pPr>
    </w:p>
    <w:p w:rsidR="004D1DFD" w:rsidRDefault="004D1DFD" w:rsidP="004D1DFD">
      <w:pPr>
        <w:widowControl w:val="0"/>
        <w:tabs>
          <w:tab w:val="left" w:pos="284"/>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 к постановлению администрации</w:t>
      </w:r>
    </w:p>
    <w:p w:rsidR="004D1DFD" w:rsidRDefault="004D1DFD" w:rsidP="004D1DFD">
      <w:pPr>
        <w:widowControl w:val="0"/>
        <w:tabs>
          <w:tab w:val="left" w:pos="284"/>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городского округа муниципального</w:t>
      </w:r>
    </w:p>
    <w:p w:rsidR="004D1DFD" w:rsidRDefault="004D1DFD" w:rsidP="004D1DFD">
      <w:pPr>
        <w:widowControl w:val="0"/>
        <w:tabs>
          <w:tab w:val="left" w:pos="284"/>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образования «город Саянск»</w:t>
      </w:r>
    </w:p>
    <w:p w:rsidR="004D1DFD" w:rsidRDefault="004D1DFD" w:rsidP="004D1DFD">
      <w:pPr>
        <w:widowControl w:val="0"/>
        <w:tabs>
          <w:tab w:val="left" w:pos="284"/>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 xml:space="preserve">от </w:t>
      </w:r>
      <w:r w:rsidR="00D14E6D">
        <w:rPr>
          <w:rFonts w:ascii="Times New Roman" w:hAnsi="Times New Roman" w:cs="Times New Roman"/>
          <w:sz w:val="24"/>
          <w:szCs w:val="24"/>
          <w:u w:val="single"/>
        </w:rPr>
        <w:t>01.04.2020</w:t>
      </w:r>
      <w:r>
        <w:rPr>
          <w:rFonts w:ascii="Times New Roman" w:hAnsi="Times New Roman" w:cs="Times New Roman"/>
          <w:sz w:val="24"/>
          <w:szCs w:val="24"/>
        </w:rPr>
        <w:t xml:space="preserve"> № </w:t>
      </w:r>
      <w:r w:rsidR="00D14E6D">
        <w:rPr>
          <w:rFonts w:ascii="Times New Roman" w:hAnsi="Times New Roman" w:cs="Times New Roman"/>
          <w:sz w:val="24"/>
          <w:szCs w:val="24"/>
          <w:u w:val="single"/>
        </w:rPr>
        <w:t>110-37-340-20</w:t>
      </w:r>
      <w:bookmarkStart w:id="0" w:name="_GoBack"/>
      <w:bookmarkEnd w:id="0"/>
    </w:p>
    <w:p w:rsidR="004D1DFD" w:rsidRPr="004D1DFD" w:rsidRDefault="004D1DFD" w:rsidP="004D1DFD">
      <w:pPr>
        <w:autoSpaceDE w:val="0"/>
        <w:autoSpaceDN w:val="0"/>
        <w:spacing w:after="0" w:line="240" w:lineRule="auto"/>
        <w:jc w:val="center"/>
        <w:outlineLvl w:val="0"/>
        <w:rPr>
          <w:rFonts w:ascii="Times New Roman" w:eastAsia="Times New Roman" w:hAnsi="Times New Roman" w:cs="Times New Roman"/>
          <w:b/>
          <w:sz w:val="28"/>
          <w:szCs w:val="28"/>
        </w:rPr>
      </w:pPr>
      <w:r w:rsidRPr="004D1DFD">
        <w:rPr>
          <w:rFonts w:ascii="Times New Roman" w:eastAsia="Times New Roman" w:hAnsi="Times New Roman" w:cs="Times New Roman"/>
          <w:b/>
          <w:sz w:val="28"/>
          <w:szCs w:val="28"/>
        </w:rPr>
        <w:t>ПЛАН МЕРОПРИЯТИЙ («ДОРОЖНАЯ КАРТА»)</w:t>
      </w:r>
    </w:p>
    <w:p w:rsidR="004D1DFD" w:rsidRPr="004D1DFD" w:rsidRDefault="004D1DFD" w:rsidP="004D1DFD">
      <w:pPr>
        <w:autoSpaceDE w:val="0"/>
        <w:autoSpaceDN w:val="0"/>
        <w:spacing w:after="0" w:line="240" w:lineRule="auto"/>
        <w:jc w:val="center"/>
        <w:rPr>
          <w:rFonts w:ascii="Times New Roman" w:eastAsia="Times New Roman" w:hAnsi="Times New Roman" w:cs="Times New Roman"/>
          <w:b/>
          <w:sz w:val="28"/>
          <w:szCs w:val="28"/>
        </w:rPr>
      </w:pPr>
      <w:r w:rsidRPr="004D1DFD">
        <w:rPr>
          <w:rFonts w:ascii="Times New Roman" w:eastAsia="Times New Roman" w:hAnsi="Times New Roman" w:cs="Times New Roman"/>
          <w:b/>
          <w:sz w:val="28"/>
          <w:szCs w:val="28"/>
        </w:rPr>
        <w:t>ПО СОДЕЙСТВИЮ РАЗВИТИЮ КОНКУРЕНЦИИ НА ТЕРРИТОРИИ М</w:t>
      </w:r>
      <w:r>
        <w:rPr>
          <w:rFonts w:ascii="Times New Roman" w:eastAsia="Times New Roman" w:hAnsi="Times New Roman" w:cs="Times New Roman"/>
          <w:b/>
          <w:sz w:val="28"/>
          <w:szCs w:val="28"/>
        </w:rPr>
        <w:t>УНИЦИПАЛЬНОГО ОБРАЗОВАНИЯ «ГОРОД САЯНСК»</w:t>
      </w:r>
      <w:r w:rsidRPr="004D1DFD">
        <w:rPr>
          <w:rFonts w:ascii="Times New Roman" w:eastAsia="Times New Roman" w:hAnsi="Times New Roman" w:cs="Times New Roman"/>
          <w:b/>
          <w:sz w:val="28"/>
          <w:szCs w:val="28"/>
        </w:rPr>
        <w:t xml:space="preserve"> НА 2019-2022 ГОДЫ</w:t>
      </w:r>
    </w:p>
    <w:p w:rsidR="004D1DFD" w:rsidRPr="004D1DFD" w:rsidRDefault="004D1DFD" w:rsidP="004D1DFD">
      <w:pPr>
        <w:autoSpaceDE w:val="0"/>
        <w:autoSpaceDN w:val="0"/>
        <w:spacing w:after="0" w:line="240" w:lineRule="auto"/>
        <w:jc w:val="center"/>
        <w:rPr>
          <w:rFonts w:ascii="Times New Roman" w:eastAsia="Times New Roman" w:hAnsi="Times New Roman" w:cs="Times New Roman"/>
        </w:rPr>
      </w:pPr>
    </w:p>
    <w:tbl>
      <w:tblPr>
        <w:tblW w:w="549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3150"/>
        <w:gridCol w:w="1431"/>
        <w:gridCol w:w="6"/>
        <w:gridCol w:w="2572"/>
        <w:gridCol w:w="1131"/>
        <w:gridCol w:w="1144"/>
        <w:gridCol w:w="1153"/>
        <w:gridCol w:w="1147"/>
        <w:gridCol w:w="3706"/>
      </w:tblGrid>
      <w:tr w:rsidR="004D1DFD" w:rsidRPr="004D1DFD" w:rsidTr="004D1DFD">
        <w:trPr>
          <w:trHeight w:val="20"/>
        </w:trPr>
        <w:tc>
          <w:tcPr>
            <w:tcW w:w="221" w:type="pct"/>
            <w:vMerge w:val="restart"/>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w:t>
            </w:r>
            <w:r w:rsidRPr="004D1DFD">
              <w:rPr>
                <w:rFonts w:ascii="Times New Roman" w:eastAsia="Times New Roman" w:hAnsi="Times New Roman" w:cs="Times New Roman"/>
              </w:rPr>
              <w:br/>
            </w:r>
            <w:proofErr w:type="gramStart"/>
            <w:r w:rsidRPr="004D1DFD">
              <w:rPr>
                <w:rFonts w:ascii="Times New Roman" w:eastAsia="Times New Roman" w:hAnsi="Times New Roman" w:cs="Times New Roman"/>
              </w:rPr>
              <w:t>п</w:t>
            </w:r>
            <w:proofErr w:type="gramEnd"/>
            <w:r w:rsidRPr="004D1DFD">
              <w:rPr>
                <w:rFonts w:ascii="Times New Roman" w:eastAsia="Times New Roman" w:hAnsi="Times New Roman" w:cs="Times New Roman"/>
              </w:rPr>
              <w:t>/п</w:t>
            </w:r>
          </w:p>
        </w:tc>
        <w:tc>
          <w:tcPr>
            <w:tcW w:w="975" w:type="pct"/>
            <w:vMerge w:val="restart"/>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Наименование мероприятия</w:t>
            </w:r>
          </w:p>
        </w:tc>
        <w:tc>
          <w:tcPr>
            <w:tcW w:w="445" w:type="pct"/>
            <w:gridSpan w:val="2"/>
            <w:vMerge w:val="restart"/>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Срок исполнения</w:t>
            </w:r>
          </w:p>
        </w:tc>
        <w:tc>
          <w:tcPr>
            <w:tcW w:w="796" w:type="pct"/>
            <w:vMerge w:val="restart"/>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 xml:space="preserve">Наименование </w:t>
            </w:r>
            <w:r w:rsidRPr="004D1DFD">
              <w:rPr>
                <w:rFonts w:ascii="Times New Roman" w:eastAsia="Times New Roman" w:hAnsi="Times New Roman" w:cs="Times New Roman"/>
              </w:rPr>
              <w:br/>
              <w:t xml:space="preserve">целевого показателя, </w:t>
            </w:r>
            <w:r w:rsidRPr="004D1DFD">
              <w:rPr>
                <w:rFonts w:ascii="Times New Roman" w:eastAsia="Times New Roman" w:hAnsi="Times New Roman" w:cs="Times New Roman"/>
              </w:rPr>
              <w:br/>
              <w:t>единица измерения</w:t>
            </w:r>
          </w:p>
        </w:tc>
        <w:tc>
          <w:tcPr>
            <w:tcW w:w="1416" w:type="pct"/>
            <w:gridSpan w:val="4"/>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Значение целевого показателя</w:t>
            </w:r>
          </w:p>
        </w:tc>
        <w:tc>
          <w:tcPr>
            <w:tcW w:w="1147" w:type="pct"/>
            <w:vMerge w:val="restart"/>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 xml:space="preserve">Ответственный </w:t>
            </w:r>
            <w:r w:rsidRPr="004D1DFD">
              <w:rPr>
                <w:rFonts w:ascii="Times New Roman" w:eastAsia="Times New Roman" w:hAnsi="Times New Roman" w:cs="Times New Roman"/>
              </w:rPr>
              <w:br/>
              <w:t>исполнитель</w:t>
            </w:r>
          </w:p>
        </w:tc>
      </w:tr>
      <w:tr w:rsidR="004D1DFD" w:rsidRPr="004D1DFD" w:rsidTr="004D1DFD">
        <w:trPr>
          <w:trHeight w:val="20"/>
        </w:trPr>
        <w:tc>
          <w:tcPr>
            <w:tcW w:w="221" w:type="pct"/>
            <w:vMerge/>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c>
          <w:tcPr>
            <w:tcW w:w="975" w:type="pct"/>
            <w:vMerge/>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c>
          <w:tcPr>
            <w:tcW w:w="445" w:type="pct"/>
            <w:gridSpan w:val="2"/>
            <w:vMerge/>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c>
          <w:tcPr>
            <w:tcW w:w="796" w:type="pct"/>
            <w:vMerge/>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c>
          <w:tcPr>
            <w:tcW w:w="350" w:type="pct"/>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01.01.2019</w:t>
            </w:r>
          </w:p>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 xml:space="preserve">(факт) </w:t>
            </w:r>
          </w:p>
        </w:tc>
        <w:tc>
          <w:tcPr>
            <w:tcW w:w="354" w:type="pct"/>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 xml:space="preserve">01.01.2020 </w:t>
            </w:r>
          </w:p>
        </w:tc>
        <w:tc>
          <w:tcPr>
            <w:tcW w:w="357" w:type="pct"/>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 xml:space="preserve">01.01.2021 </w:t>
            </w:r>
          </w:p>
        </w:tc>
        <w:tc>
          <w:tcPr>
            <w:tcW w:w="355" w:type="pct"/>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01.01.2022</w:t>
            </w:r>
          </w:p>
        </w:tc>
        <w:tc>
          <w:tcPr>
            <w:tcW w:w="1147" w:type="pct"/>
            <w:vMerge/>
            <w:shd w:val="clear" w:color="auto" w:fill="D9D9D9" w:themeFill="background1" w:themeFillShade="D9"/>
          </w:tcPr>
          <w:p w:rsidR="004D1DFD" w:rsidRPr="004D1DFD"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r>
      <w:tr w:rsidR="004D1DFD" w:rsidRPr="004D1DFD" w:rsidTr="004D1DFD">
        <w:trPr>
          <w:trHeight w:val="20"/>
        </w:trPr>
        <w:tc>
          <w:tcPr>
            <w:tcW w:w="5000" w:type="pct"/>
            <w:gridSpan w:val="10"/>
          </w:tcPr>
          <w:p w:rsidR="004D1DFD" w:rsidRPr="004D1DFD" w:rsidRDefault="004D1DFD" w:rsidP="004D1DFD">
            <w:pPr>
              <w:keepNext/>
              <w:autoSpaceDE w:val="0"/>
              <w:autoSpaceDN w:val="0"/>
              <w:adjustRightInd w:val="0"/>
              <w:spacing w:after="0" w:line="240" w:lineRule="auto"/>
              <w:jc w:val="center"/>
              <w:rPr>
                <w:rFonts w:ascii="Times New Roman" w:eastAsia="Times New Roman" w:hAnsi="Times New Roman" w:cs="Times New Roman"/>
                <w:b/>
              </w:rPr>
            </w:pPr>
            <w:r w:rsidRPr="004D1DFD">
              <w:rPr>
                <w:rFonts w:ascii="Times New Roman" w:eastAsia="Times New Roman" w:hAnsi="Times New Roman" w:cs="Times New Roman"/>
                <w:b/>
              </w:rPr>
              <w:t xml:space="preserve">Раздел 1. План мероприятий по развитию конкуренции на товарных рынках, </w:t>
            </w:r>
          </w:p>
          <w:p w:rsidR="004D1DFD" w:rsidRPr="004D1DFD" w:rsidRDefault="004D1DFD" w:rsidP="004D1DFD">
            <w:pPr>
              <w:keepNext/>
              <w:autoSpaceDE w:val="0"/>
              <w:autoSpaceDN w:val="0"/>
              <w:adjustRightInd w:val="0"/>
              <w:spacing w:after="0" w:line="240" w:lineRule="auto"/>
              <w:jc w:val="center"/>
              <w:rPr>
                <w:rFonts w:ascii="Times New Roman" w:eastAsia="Times New Roman" w:hAnsi="Times New Roman" w:cs="Times New Roman"/>
                <w:b/>
              </w:rPr>
            </w:pPr>
            <w:proofErr w:type="gramStart"/>
            <w:r w:rsidRPr="004D1DFD">
              <w:rPr>
                <w:rFonts w:ascii="Times New Roman" w:eastAsia="Times New Roman" w:hAnsi="Times New Roman" w:cs="Times New Roman"/>
                <w:b/>
              </w:rPr>
              <w:t>утвержденных</w:t>
            </w:r>
            <w:proofErr w:type="gramEnd"/>
            <w:r w:rsidRPr="004D1DFD">
              <w:rPr>
                <w:rFonts w:ascii="Times New Roman" w:eastAsia="Times New Roman" w:hAnsi="Times New Roman" w:cs="Times New Roman"/>
                <w:b/>
              </w:rPr>
              <w:t xml:space="preserve"> распоряжением Правительства Российской Федерации от 17 апреля 2019 года № 768-р</w:t>
            </w:r>
          </w:p>
        </w:tc>
      </w:tr>
      <w:tr w:rsidR="004D1DFD" w:rsidRPr="004D1DFD" w:rsidTr="004D1DFD">
        <w:trPr>
          <w:trHeight w:val="20"/>
        </w:trPr>
        <w:tc>
          <w:tcPr>
            <w:tcW w:w="221" w:type="pct"/>
            <w:vMerge w:val="restar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4D1DFD">
              <w:rPr>
                <w:rFonts w:ascii="Times New Roman" w:eastAsia="Times New Roman" w:hAnsi="Times New Roman" w:cs="Times New Roman"/>
                <w:b/>
              </w:rPr>
              <w:t>1.4.</w:t>
            </w:r>
          </w:p>
        </w:tc>
        <w:tc>
          <w:tcPr>
            <w:tcW w:w="4779" w:type="pct"/>
            <w:gridSpan w:val="9"/>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b/>
              </w:rPr>
            </w:pPr>
            <w:r w:rsidRPr="004D1DFD">
              <w:rPr>
                <w:rFonts w:ascii="Times New Roman" w:eastAsia="Times New Roman" w:hAnsi="Times New Roman" w:cs="Times New Roman"/>
                <w:b/>
              </w:rPr>
              <w:t>Рынок выполнения работ по содержанию и текущему ремонту общего имущества собственников помещений в многоквартирном доме</w:t>
            </w:r>
          </w:p>
        </w:tc>
      </w:tr>
      <w:tr w:rsidR="004D1DFD" w:rsidRPr="004D1DFD" w:rsidTr="004D1DFD">
        <w:trPr>
          <w:trHeight w:val="20"/>
        </w:trPr>
        <w:tc>
          <w:tcPr>
            <w:tcW w:w="221" w:type="pct"/>
            <w:vMerge/>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4779" w:type="pct"/>
            <w:gridSpan w:val="9"/>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b/>
              </w:rPr>
            </w:pPr>
            <w:r w:rsidRPr="004D1DFD">
              <w:rPr>
                <w:rFonts w:ascii="Times New Roman" w:eastAsia="Times New Roman" w:hAnsi="Times New Roman" w:cs="Times New Roman"/>
                <w:b/>
              </w:rPr>
              <w:t>Оценка текущего состояния:</w:t>
            </w:r>
          </w:p>
          <w:p w:rsidR="004D1DFD" w:rsidRPr="004D1DFD"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4D1DFD">
              <w:rPr>
                <w:rFonts w:ascii="Times New Roman" w:eastAsia="Times New Roman" w:hAnsi="Times New Roman" w:cs="Times New Roman"/>
                <w:sz w:val="24"/>
                <w:szCs w:val="24"/>
              </w:rPr>
              <w:t xml:space="preserve">В </w:t>
            </w:r>
            <w:proofErr w:type="gramStart"/>
            <w:r w:rsidRPr="004D1DFD">
              <w:rPr>
                <w:rFonts w:ascii="Times New Roman" w:eastAsia="Times New Roman" w:hAnsi="Times New Roman" w:cs="Times New Roman"/>
                <w:sz w:val="24"/>
                <w:szCs w:val="24"/>
              </w:rPr>
              <w:t>соответствии</w:t>
            </w:r>
            <w:proofErr w:type="gramEnd"/>
            <w:r w:rsidRPr="004D1DFD">
              <w:rPr>
                <w:rFonts w:ascii="Times New Roman" w:eastAsia="Times New Roman" w:hAnsi="Times New Roman" w:cs="Times New Roman"/>
                <w:sz w:val="24"/>
                <w:szCs w:val="24"/>
              </w:rPr>
              <w:t xml:space="preserve"> с частью 2 статьи 161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4D1DFD" w:rsidRPr="004D1DFD"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4D1DFD">
              <w:rPr>
                <w:rFonts w:ascii="Times New Roman" w:eastAsia="Times New Roman" w:hAnsi="Times New Roman" w:cs="Times New Roman"/>
                <w:sz w:val="24"/>
                <w:szCs w:val="24"/>
              </w:rPr>
              <w:t>1)</w:t>
            </w:r>
            <w:r w:rsidRPr="004D1DFD">
              <w:rPr>
                <w:rFonts w:ascii="Times New Roman" w:eastAsia="Times New Roman" w:hAnsi="Times New Roman" w:cs="Times New Roman"/>
                <w:sz w:val="24"/>
                <w:szCs w:val="24"/>
              </w:rPr>
              <w:tab/>
              <w:t>непосредственное управление собственниками помещений в МКД, количество квартир в котором составляет не более чем 30;</w:t>
            </w:r>
          </w:p>
          <w:p w:rsidR="004D1DFD" w:rsidRPr="004D1DFD"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4D1DFD">
              <w:rPr>
                <w:rFonts w:ascii="Times New Roman" w:eastAsia="Times New Roman" w:hAnsi="Times New Roman" w:cs="Times New Roman"/>
                <w:sz w:val="24"/>
                <w:szCs w:val="24"/>
              </w:rPr>
              <w:t>2)</w:t>
            </w:r>
            <w:r w:rsidRPr="004D1DFD">
              <w:rPr>
                <w:rFonts w:ascii="Times New Roman" w:eastAsia="Times New Roman" w:hAnsi="Times New Roman" w:cs="Times New Roman"/>
                <w:sz w:val="24"/>
                <w:szCs w:val="24"/>
              </w:rPr>
              <w:tab/>
              <w:t>управление товариществом собственников жилья либо жилищным кооперативом или иным специализированным потребительским кооперативом;</w:t>
            </w:r>
          </w:p>
          <w:p w:rsidR="004D1DFD" w:rsidRPr="004D1DFD"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4D1DFD">
              <w:rPr>
                <w:rFonts w:ascii="Times New Roman" w:eastAsia="Times New Roman" w:hAnsi="Times New Roman" w:cs="Times New Roman"/>
                <w:sz w:val="24"/>
                <w:szCs w:val="24"/>
              </w:rPr>
              <w:t>3)</w:t>
            </w:r>
            <w:r w:rsidRPr="004D1DFD">
              <w:rPr>
                <w:rFonts w:ascii="Times New Roman" w:eastAsia="Times New Roman" w:hAnsi="Times New Roman" w:cs="Times New Roman"/>
                <w:sz w:val="24"/>
                <w:szCs w:val="24"/>
              </w:rPr>
              <w:tab/>
              <w:t>управление управляющей организацией.</w:t>
            </w:r>
          </w:p>
          <w:p w:rsidR="004D1DFD" w:rsidRPr="004D1DFD"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4D1DFD">
              <w:rPr>
                <w:rFonts w:ascii="Times New Roman" w:eastAsia="Times New Roman" w:hAnsi="Times New Roman" w:cs="Times New Roman"/>
                <w:sz w:val="24"/>
                <w:szCs w:val="24"/>
              </w:rPr>
              <w:t>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жилищного надзора на основании решения лицензионной комиссии субъекта Российской Федерации.</w:t>
            </w:r>
          </w:p>
          <w:p w:rsidR="004D1DFD" w:rsidRPr="004D1DFD" w:rsidRDefault="004D1DFD" w:rsidP="004D1DFD">
            <w:pPr>
              <w:widowControl w:val="0"/>
              <w:autoSpaceDE w:val="0"/>
              <w:autoSpaceDN w:val="0"/>
              <w:spacing w:after="0" w:line="240" w:lineRule="auto"/>
              <w:rPr>
                <w:rFonts w:ascii="Times New Roman" w:eastAsia="Times New Roman" w:hAnsi="Times New Roman" w:cs="Times New Roman"/>
                <w:sz w:val="24"/>
                <w:szCs w:val="24"/>
              </w:rPr>
            </w:pPr>
            <w:proofErr w:type="gramStart"/>
            <w:r w:rsidRPr="004D1DFD">
              <w:rPr>
                <w:rFonts w:ascii="Times New Roman" w:eastAsia="Times New Roman" w:hAnsi="Times New Roman" w:cs="Times New Roman"/>
                <w:sz w:val="24"/>
                <w:szCs w:val="24"/>
              </w:rPr>
              <w:t>В соответствии с формой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2015 года № 305, на 1 января 2019 года доля площади помещений в МКД, находящихся в управлении управляющих организаций только частной формы собственности, составила 99,25%. Форма № 22-ЖКХ (реформа) формируется на основании данных, представленных</w:t>
            </w:r>
            <w:proofErr w:type="gramEnd"/>
            <w:r w:rsidRPr="004D1DFD">
              <w:rPr>
                <w:rFonts w:ascii="Times New Roman" w:eastAsia="Times New Roman" w:hAnsi="Times New Roman" w:cs="Times New Roman"/>
                <w:sz w:val="24"/>
                <w:szCs w:val="24"/>
              </w:rPr>
              <w:t xml:space="preserve"> Отделом жилищной политики, транспорта и связи Комитета по ЖКХ,</w:t>
            </w:r>
          </w:p>
          <w:p w:rsidR="004D1DFD" w:rsidRPr="004D1DFD"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4D1DFD">
              <w:rPr>
                <w:rFonts w:ascii="Times New Roman" w:eastAsia="Times New Roman" w:hAnsi="Times New Roman" w:cs="Times New Roman"/>
                <w:sz w:val="24"/>
                <w:szCs w:val="24"/>
              </w:rPr>
              <w:t>транспорту и связи администрации городского округа муниципального образования «город Саянск».</w:t>
            </w:r>
          </w:p>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sz w:val="24"/>
                <w:szCs w:val="24"/>
              </w:rPr>
              <w:t xml:space="preserve">Если способ управления МКД не </w:t>
            </w:r>
            <w:proofErr w:type="gramStart"/>
            <w:r w:rsidRPr="004D1DFD">
              <w:rPr>
                <w:rFonts w:ascii="Times New Roman" w:eastAsia="Times New Roman" w:hAnsi="Times New Roman" w:cs="Times New Roman"/>
                <w:sz w:val="24"/>
                <w:szCs w:val="24"/>
              </w:rPr>
              <w:t>выбран и не реализован</w:t>
            </w:r>
            <w:proofErr w:type="gramEnd"/>
            <w:r w:rsidRPr="004D1DFD">
              <w:rPr>
                <w:rFonts w:ascii="Times New Roman" w:eastAsia="Times New Roman" w:hAnsi="Times New Roman" w:cs="Times New Roman"/>
                <w:sz w:val="24"/>
                <w:szCs w:val="24"/>
              </w:rPr>
              <w:t xml:space="preserve">, администрация городского округа муниципального образования «город Саянск» проводит открытый конкурс по отбору управляющей организации. В </w:t>
            </w:r>
            <w:proofErr w:type="gramStart"/>
            <w:r w:rsidRPr="004D1DFD">
              <w:rPr>
                <w:rFonts w:ascii="Times New Roman" w:eastAsia="Times New Roman" w:hAnsi="Times New Roman" w:cs="Times New Roman"/>
                <w:sz w:val="24"/>
                <w:szCs w:val="24"/>
              </w:rPr>
              <w:t>соответствии</w:t>
            </w:r>
            <w:proofErr w:type="gramEnd"/>
            <w:r w:rsidRPr="004D1DFD">
              <w:rPr>
                <w:rFonts w:ascii="Times New Roman" w:eastAsia="Times New Roman" w:hAnsi="Times New Roman" w:cs="Times New Roman"/>
                <w:sz w:val="24"/>
                <w:szCs w:val="24"/>
              </w:rPr>
              <w:t xml:space="preserve"> с формой № 22-ЖКХ (реформа) на 1 января 2019 года площадь </w:t>
            </w:r>
            <w:r w:rsidRPr="004D1DFD">
              <w:rPr>
                <w:rFonts w:ascii="Times New Roman" w:eastAsia="Times New Roman" w:hAnsi="Times New Roman" w:cs="Times New Roman"/>
                <w:sz w:val="24"/>
                <w:szCs w:val="24"/>
              </w:rPr>
              <w:lastRenderedPageBreak/>
              <w:t>помещений в МКД, в отношении которых способ управления не выбран собственниками и не определен по результатам открытого конкурса, составила 2,441 тыс. кв. м., а количество таких МКД— 1 ед.</w:t>
            </w:r>
          </w:p>
        </w:tc>
      </w:tr>
      <w:tr w:rsidR="004D1DFD" w:rsidRPr="004D1DFD" w:rsidTr="004D1DFD">
        <w:trPr>
          <w:trHeight w:val="20"/>
        </w:trPr>
        <w:tc>
          <w:tcPr>
            <w:tcW w:w="221" w:type="pct"/>
            <w:vMerge/>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2216" w:type="pct"/>
            <w:gridSpan w:val="4"/>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b/>
              </w:rPr>
            </w:pPr>
            <w:r w:rsidRPr="004D1DFD">
              <w:rPr>
                <w:rFonts w:ascii="Times New Roman" w:eastAsia="Times New Roman" w:hAnsi="Times New Roman" w:cs="Times New Roman"/>
                <w:b/>
              </w:rPr>
              <w:t>Ключевой целевой показатель эффективности:</w:t>
            </w:r>
          </w:p>
          <w:p w:rsidR="004D1DFD" w:rsidRPr="004D1DFD" w:rsidRDefault="004D1DFD" w:rsidP="004D1DFD">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p>
        </w:tc>
        <w:tc>
          <w:tcPr>
            <w:tcW w:w="350"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100</w:t>
            </w:r>
          </w:p>
        </w:tc>
        <w:tc>
          <w:tcPr>
            <w:tcW w:w="354"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100</w:t>
            </w:r>
          </w:p>
        </w:tc>
        <w:tc>
          <w:tcPr>
            <w:tcW w:w="357"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100</w:t>
            </w:r>
          </w:p>
        </w:tc>
        <w:tc>
          <w:tcPr>
            <w:tcW w:w="355"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100</w:t>
            </w:r>
          </w:p>
        </w:tc>
        <w:tc>
          <w:tcPr>
            <w:tcW w:w="1147" w:type="pct"/>
          </w:tcPr>
          <w:p w:rsidR="004D1DFD" w:rsidRPr="004D1DFD"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 xml:space="preserve">Отдел жилищной политики, </w:t>
            </w:r>
          </w:p>
          <w:p w:rsidR="004D1DFD" w:rsidRPr="004D1DFD"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 xml:space="preserve">транспорта и связи Комитета по ЖКХ, транспорту и связи администрации городского округа муниципального образования </w:t>
            </w:r>
          </w:p>
          <w:p w:rsidR="004D1DFD" w:rsidRPr="004D1DFD"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«город Саянск»</w:t>
            </w:r>
          </w:p>
        </w:tc>
      </w:tr>
      <w:tr w:rsidR="004D1DFD" w:rsidRPr="004D1DFD" w:rsidTr="004D1DFD">
        <w:trPr>
          <w:trHeight w:val="20"/>
        </w:trPr>
        <w:tc>
          <w:tcPr>
            <w:tcW w:w="221"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1.4.1.</w:t>
            </w:r>
          </w:p>
        </w:tc>
        <w:tc>
          <w:tcPr>
            <w:tcW w:w="975" w:type="pct"/>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rPr>
              <w:t xml:space="preserve">Оказание консультативной и методической помощи собственникам помещений МКД, в отношении которых способ управления не </w:t>
            </w:r>
            <w:proofErr w:type="gramStart"/>
            <w:r w:rsidRPr="004D1DFD">
              <w:rPr>
                <w:rFonts w:ascii="Times New Roman" w:eastAsia="Times New Roman" w:hAnsi="Times New Roman" w:cs="Times New Roman"/>
              </w:rPr>
              <w:t>выбран собственниками и не определен</w:t>
            </w:r>
            <w:proofErr w:type="gramEnd"/>
            <w:r w:rsidRPr="004D1DFD">
              <w:rPr>
                <w:rFonts w:ascii="Times New Roman" w:eastAsia="Times New Roman" w:hAnsi="Times New Roman" w:cs="Times New Roman"/>
              </w:rPr>
              <w:t xml:space="preserve"> органами местного самоуправления</w:t>
            </w:r>
          </w:p>
        </w:tc>
        <w:tc>
          <w:tcPr>
            <w:tcW w:w="443"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Ежегодно</w:t>
            </w:r>
          </w:p>
        </w:tc>
        <w:tc>
          <w:tcPr>
            <w:tcW w:w="798" w:type="pct"/>
            <w:gridSpan w:val="2"/>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rPr>
              <w:t xml:space="preserve">Доля МКД, в отношении </w:t>
            </w:r>
            <w:proofErr w:type="gramStart"/>
            <w:r w:rsidRPr="004D1DFD">
              <w:rPr>
                <w:rFonts w:ascii="Times New Roman" w:eastAsia="Times New Roman" w:hAnsi="Times New Roman" w:cs="Times New Roman"/>
              </w:rPr>
              <w:t>которых</w:t>
            </w:r>
            <w:proofErr w:type="gramEnd"/>
            <w:r w:rsidRPr="004D1DFD">
              <w:rPr>
                <w:rFonts w:ascii="Times New Roman" w:eastAsia="Times New Roman" w:hAnsi="Times New Roman" w:cs="Times New Roman"/>
              </w:rPr>
              <w:t xml:space="preserve"> способ управления не выбран собственниками и не определен органами местного самоуправления, %</w:t>
            </w:r>
          </w:p>
        </w:tc>
        <w:tc>
          <w:tcPr>
            <w:tcW w:w="350"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0,75</w:t>
            </w:r>
          </w:p>
        </w:tc>
        <w:tc>
          <w:tcPr>
            <w:tcW w:w="354"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0,75</w:t>
            </w:r>
          </w:p>
        </w:tc>
        <w:tc>
          <w:tcPr>
            <w:tcW w:w="357"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0,75</w:t>
            </w:r>
          </w:p>
        </w:tc>
        <w:tc>
          <w:tcPr>
            <w:tcW w:w="355"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0,75</w:t>
            </w:r>
          </w:p>
        </w:tc>
        <w:tc>
          <w:tcPr>
            <w:tcW w:w="1147" w:type="pct"/>
          </w:tcPr>
          <w:p w:rsidR="004D1DFD" w:rsidRPr="004D1DFD"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 xml:space="preserve">Отдел жилищной политики, </w:t>
            </w:r>
          </w:p>
          <w:p w:rsidR="004D1DFD" w:rsidRPr="004D1DFD"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 xml:space="preserve">транспорта и связи Комитета по ЖКХ, транспорту и связи администрации городского округа муниципального образования </w:t>
            </w:r>
          </w:p>
          <w:p w:rsidR="004D1DFD" w:rsidRPr="004D1DFD"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«город Саянск»</w:t>
            </w:r>
          </w:p>
        </w:tc>
      </w:tr>
      <w:tr w:rsidR="004D1DFD" w:rsidRPr="004D1DFD" w:rsidTr="004D1DFD">
        <w:trPr>
          <w:trHeight w:val="20"/>
        </w:trPr>
        <w:tc>
          <w:tcPr>
            <w:tcW w:w="221" w:type="pct"/>
            <w:vMerge w:val="restar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4D1DFD">
              <w:rPr>
                <w:rFonts w:ascii="Times New Roman" w:eastAsia="Times New Roman" w:hAnsi="Times New Roman" w:cs="Times New Roman"/>
                <w:b/>
              </w:rPr>
              <w:t>1.5.</w:t>
            </w:r>
          </w:p>
        </w:tc>
        <w:tc>
          <w:tcPr>
            <w:tcW w:w="4779" w:type="pct"/>
            <w:gridSpan w:val="9"/>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b/>
              </w:rPr>
              <w:t>Сфера наружной рекламы</w:t>
            </w:r>
          </w:p>
        </w:tc>
      </w:tr>
      <w:tr w:rsidR="004D1DFD" w:rsidRPr="004D1DFD" w:rsidTr="004D1DFD">
        <w:trPr>
          <w:trHeight w:val="20"/>
        </w:trPr>
        <w:tc>
          <w:tcPr>
            <w:tcW w:w="221" w:type="pct"/>
            <w:vMerge/>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4779" w:type="pct"/>
            <w:gridSpan w:val="9"/>
          </w:tcPr>
          <w:p w:rsidR="004D1DFD" w:rsidRPr="004D1DFD" w:rsidRDefault="004D1DFD" w:rsidP="004D1DFD">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b/>
              </w:rPr>
              <w:t xml:space="preserve">Оценка текущего состояния: </w:t>
            </w:r>
            <w:r w:rsidRPr="004D1DFD">
              <w:rPr>
                <w:rFonts w:ascii="Times New Roman" w:eastAsia="Times New Roman" w:hAnsi="Times New Roman" w:cs="Times New Roman"/>
              </w:rPr>
              <w:t xml:space="preserve">Отношения в сфере рекламы урегулированы Федеральным законом от 13 марта 2006 года № 38-ФЗ «О рекламе» (далее – Федеральный закон № 38-ФЗ). Согласно пункту 5 статьи 19 Федерального закона №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4D1DFD">
              <w:rPr>
                <w:rFonts w:ascii="Times New Roman" w:eastAsia="Times New Roman" w:hAnsi="Times New Roman" w:cs="Times New Roman"/>
              </w:rPr>
              <w:t>управомоченным</w:t>
            </w:r>
            <w:proofErr w:type="spellEnd"/>
            <w:r w:rsidRPr="004D1DFD">
              <w:rPr>
                <w:rFonts w:ascii="Times New Roman" w:eastAsia="Times New Roman" w:hAnsi="Times New Roman" w:cs="Times New Roman"/>
              </w:rPr>
              <w:t xml:space="preserve"> собственником такого имущества, в том числе с арендатором. </w:t>
            </w:r>
          </w:p>
          <w:p w:rsidR="004D1DFD" w:rsidRPr="004D1DFD" w:rsidRDefault="004D1DFD" w:rsidP="004D1DFD">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 xml:space="preserve">На территории муниципального образования «город Саянск»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в соответствии с законодательством Российской Федерации. </w:t>
            </w:r>
            <w:proofErr w:type="gramStart"/>
            <w:r w:rsidRPr="004D1DFD">
              <w:rPr>
                <w:rFonts w:ascii="Times New Roman" w:eastAsia="Times New Roman" w:hAnsi="Times New Roman" w:cs="Times New Roman"/>
              </w:rPr>
              <w:t>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 5.8 ст. 19 Федерального закона № 38-ФЗ схем размещения рекламных</w:t>
            </w:r>
            <w:proofErr w:type="gramEnd"/>
            <w:r w:rsidRPr="004D1DFD">
              <w:rPr>
                <w:rFonts w:ascii="Times New Roman" w:eastAsia="Times New Roman" w:hAnsi="Times New Roman" w:cs="Times New Roman"/>
              </w:rPr>
              <w:t xml:space="preserve">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r w:rsidRPr="004D1DFD">
              <w:rPr>
                <w:rFonts w:ascii="Times New Roman" w:eastAsia="Times New Roman" w:hAnsi="Times New Roman" w:cs="Times New Roman"/>
                <w:sz w:val="24"/>
                <w:szCs w:val="24"/>
              </w:rPr>
              <w:t xml:space="preserve"> Постановлением администрации городского округа муниципального образования «город Саянск» от 15.05.2014 № 110-37-415-14 утверждена Схема размещения рекламных конструкций на территории муниципального образования «город Саянск».</w:t>
            </w:r>
            <w:r w:rsidRPr="004D1DFD">
              <w:rPr>
                <w:rFonts w:ascii="Times New Roman" w:eastAsia="Times New Roman" w:hAnsi="Times New Roman" w:cs="Times New Roman"/>
              </w:rPr>
              <w:t xml:space="preserve">  </w:t>
            </w:r>
          </w:p>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rPr>
              <w:t>Льготные условия заключения договора на установку и эксплуатацию рекламной конструкции Федеральным законом № 38-ФЗ не установлены.</w:t>
            </w:r>
          </w:p>
        </w:tc>
      </w:tr>
      <w:tr w:rsidR="004D1DFD" w:rsidRPr="004D1DFD" w:rsidTr="004D1DFD">
        <w:trPr>
          <w:trHeight w:val="20"/>
        </w:trPr>
        <w:tc>
          <w:tcPr>
            <w:tcW w:w="221" w:type="pct"/>
            <w:vMerge/>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2216" w:type="pct"/>
            <w:gridSpan w:val="4"/>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b/>
              </w:rPr>
            </w:pPr>
            <w:r w:rsidRPr="004D1DFD">
              <w:rPr>
                <w:rFonts w:ascii="Times New Roman" w:eastAsia="Times New Roman" w:hAnsi="Times New Roman" w:cs="Times New Roman"/>
                <w:b/>
              </w:rPr>
              <w:t>Ключевой целевой показатель эффективности:</w:t>
            </w:r>
          </w:p>
          <w:p w:rsidR="004D1DFD" w:rsidRPr="004D1DFD" w:rsidRDefault="004D1DFD" w:rsidP="004D1DFD">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 xml:space="preserve">Доля организаций частной формы собственности в сфере наружной </w:t>
            </w:r>
            <w:r w:rsidRPr="004D1DFD">
              <w:rPr>
                <w:rFonts w:ascii="Times New Roman" w:eastAsia="Times New Roman" w:hAnsi="Times New Roman" w:cs="Times New Roman"/>
              </w:rPr>
              <w:lastRenderedPageBreak/>
              <w:t>рекламы, %</w:t>
            </w:r>
          </w:p>
        </w:tc>
        <w:tc>
          <w:tcPr>
            <w:tcW w:w="350"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lastRenderedPageBreak/>
              <w:t>100</w:t>
            </w:r>
          </w:p>
        </w:tc>
        <w:tc>
          <w:tcPr>
            <w:tcW w:w="354"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100</w:t>
            </w:r>
          </w:p>
        </w:tc>
        <w:tc>
          <w:tcPr>
            <w:tcW w:w="357"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100</w:t>
            </w:r>
          </w:p>
        </w:tc>
        <w:tc>
          <w:tcPr>
            <w:tcW w:w="355"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100</w:t>
            </w:r>
          </w:p>
        </w:tc>
        <w:tc>
          <w:tcPr>
            <w:tcW w:w="1147" w:type="pct"/>
          </w:tcPr>
          <w:p w:rsidR="004D1DFD" w:rsidRPr="004D1DFD"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 xml:space="preserve">Комитет по архитектуре и градостроительству администрации </w:t>
            </w:r>
            <w:r w:rsidRPr="004D1DFD">
              <w:rPr>
                <w:rFonts w:ascii="Times New Roman" w:eastAsia="Times New Roman" w:hAnsi="Times New Roman" w:cs="Times New Roman"/>
              </w:rPr>
              <w:lastRenderedPageBreak/>
              <w:t>городского округа муниципального образования «город Саянск»</w:t>
            </w:r>
          </w:p>
        </w:tc>
      </w:tr>
      <w:tr w:rsidR="004D1DFD" w:rsidRPr="004D1DFD" w:rsidTr="004D1DFD">
        <w:trPr>
          <w:trHeight w:val="20"/>
        </w:trPr>
        <w:tc>
          <w:tcPr>
            <w:tcW w:w="221"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lastRenderedPageBreak/>
              <w:t>1.5.1.</w:t>
            </w:r>
          </w:p>
        </w:tc>
        <w:tc>
          <w:tcPr>
            <w:tcW w:w="975" w:type="pct"/>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rPr>
              <w:t xml:space="preserve">Соблюдение принципов открытости и прозрачности при проведении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а также на здании или ином недвижимом имуществе, находящихся в муниципальной собственности, принять </w:t>
            </w:r>
            <w:proofErr w:type="gramStart"/>
            <w:r w:rsidRPr="004D1DFD">
              <w:rPr>
                <w:rFonts w:ascii="Times New Roman" w:eastAsia="Times New Roman" w:hAnsi="Times New Roman" w:cs="Times New Roman"/>
              </w:rPr>
              <w:t>участие</w:t>
            </w:r>
            <w:proofErr w:type="gramEnd"/>
            <w:r w:rsidRPr="004D1DFD">
              <w:rPr>
                <w:rFonts w:ascii="Times New Roman" w:eastAsia="Times New Roman" w:hAnsi="Times New Roman" w:cs="Times New Roman"/>
              </w:rPr>
              <w:t xml:space="preserve"> в которых вправе организации частной формы собственности в сфере наружной рекламы</w:t>
            </w:r>
          </w:p>
        </w:tc>
        <w:tc>
          <w:tcPr>
            <w:tcW w:w="443"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Ежегодно</w:t>
            </w:r>
          </w:p>
        </w:tc>
        <w:tc>
          <w:tcPr>
            <w:tcW w:w="798" w:type="pct"/>
            <w:gridSpan w:val="2"/>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rPr>
              <w:t>Среднее число участников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а также на здании или ином недвижимом имуществе, находящихся в муниципальной собственности в каждом муниципальном образовании, ед.</w:t>
            </w:r>
          </w:p>
        </w:tc>
        <w:tc>
          <w:tcPr>
            <w:tcW w:w="350"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3</w:t>
            </w:r>
          </w:p>
        </w:tc>
        <w:tc>
          <w:tcPr>
            <w:tcW w:w="354"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3</w:t>
            </w:r>
          </w:p>
        </w:tc>
        <w:tc>
          <w:tcPr>
            <w:tcW w:w="357"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3</w:t>
            </w:r>
          </w:p>
        </w:tc>
        <w:tc>
          <w:tcPr>
            <w:tcW w:w="355"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3</w:t>
            </w:r>
          </w:p>
        </w:tc>
        <w:tc>
          <w:tcPr>
            <w:tcW w:w="1147" w:type="pct"/>
          </w:tcPr>
          <w:p w:rsidR="004D1DFD" w:rsidRPr="004D1DFD"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Комитет по архитектуре и градостроительству администрации городского округа муниципального образования «город Саянск»</w:t>
            </w:r>
          </w:p>
        </w:tc>
      </w:tr>
      <w:tr w:rsidR="004D1DFD" w:rsidRPr="004D1DFD" w:rsidTr="004D1DFD">
        <w:trPr>
          <w:trHeight w:val="20"/>
        </w:trPr>
        <w:tc>
          <w:tcPr>
            <w:tcW w:w="5000" w:type="pct"/>
            <w:gridSpan w:val="10"/>
          </w:tcPr>
          <w:p w:rsidR="004D1DFD" w:rsidRPr="004D1DFD" w:rsidRDefault="004D1DFD" w:rsidP="004D1DFD">
            <w:pPr>
              <w:keepNext/>
              <w:autoSpaceDE w:val="0"/>
              <w:autoSpaceDN w:val="0"/>
              <w:adjustRightInd w:val="0"/>
              <w:spacing w:after="0" w:line="240" w:lineRule="auto"/>
              <w:ind w:firstLine="720"/>
              <w:jc w:val="center"/>
              <w:rPr>
                <w:rFonts w:ascii="Times New Roman" w:eastAsia="Times New Roman" w:hAnsi="Times New Roman" w:cs="Times New Roman"/>
                <w:b/>
              </w:rPr>
            </w:pPr>
            <w:r w:rsidRPr="004D1DFD">
              <w:rPr>
                <w:rFonts w:ascii="Times New Roman" w:eastAsia="Times New Roman" w:hAnsi="Times New Roman" w:cs="Times New Roman"/>
                <w:b/>
              </w:rPr>
              <w:t>Раздел 2. План мероприятий по развитию конкуренции на товарных рынках, установленных в дополнение</w:t>
            </w:r>
          </w:p>
          <w:p w:rsidR="004D1DFD" w:rsidRPr="003A3683" w:rsidRDefault="004D1DFD" w:rsidP="004D1DFD">
            <w:pPr>
              <w:keepNext/>
              <w:autoSpaceDE w:val="0"/>
              <w:autoSpaceDN w:val="0"/>
              <w:adjustRightInd w:val="0"/>
              <w:spacing w:after="0" w:line="240" w:lineRule="auto"/>
              <w:jc w:val="center"/>
              <w:rPr>
                <w:rFonts w:ascii="Times New Roman" w:eastAsia="Times New Roman" w:hAnsi="Times New Roman" w:cs="Times New Roman"/>
                <w:b/>
              </w:rPr>
            </w:pPr>
            <w:r w:rsidRPr="004D1DFD">
              <w:rPr>
                <w:rFonts w:ascii="Times New Roman" w:eastAsia="Times New Roman" w:hAnsi="Times New Roman" w:cs="Times New Roman"/>
                <w:b/>
              </w:rPr>
              <w:t>к утвержденным распоряжением Правительства Российской Федерации от 17 апреля 2019 года № 768-р товарным рынкам</w:t>
            </w:r>
          </w:p>
        </w:tc>
      </w:tr>
      <w:tr w:rsidR="004D1DFD" w:rsidRPr="004D1DFD" w:rsidTr="004D1DFD">
        <w:trPr>
          <w:trHeight w:val="20"/>
        </w:trPr>
        <w:tc>
          <w:tcPr>
            <w:tcW w:w="221" w:type="pct"/>
            <w:vMerge w:val="restar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4D1DFD">
              <w:rPr>
                <w:rFonts w:ascii="Times New Roman" w:eastAsia="Times New Roman" w:hAnsi="Times New Roman" w:cs="Times New Roman"/>
                <w:b/>
              </w:rPr>
              <w:t>2.2.</w:t>
            </w:r>
          </w:p>
        </w:tc>
        <w:tc>
          <w:tcPr>
            <w:tcW w:w="4779" w:type="pct"/>
            <w:gridSpan w:val="9"/>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b/>
              </w:rPr>
              <w:t>Сфера розничной торговли</w:t>
            </w:r>
          </w:p>
        </w:tc>
      </w:tr>
      <w:tr w:rsidR="004D1DFD" w:rsidRPr="004D1DFD" w:rsidTr="004D1DFD">
        <w:trPr>
          <w:trHeight w:val="20"/>
        </w:trPr>
        <w:tc>
          <w:tcPr>
            <w:tcW w:w="221" w:type="pct"/>
            <w:vMerge/>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4779" w:type="pct"/>
            <w:gridSpan w:val="9"/>
          </w:tcPr>
          <w:p w:rsidR="004D1DFD" w:rsidRPr="004D1DFD" w:rsidRDefault="004D1DFD" w:rsidP="00DD61B0">
            <w:pPr>
              <w:widowControl w:val="0"/>
              <w:tabs>
                <w:tab w:val="left" w:pos="709"/>
              </w:tabs>
              <w:autoSpaceDE w:val="0"/>
              <w:autoSpaceDN w:val="0"/>
              <w:spacing w:after="0" w:line="240" w:lineRule="auto"/>
              <w:ind w:hanging="1"/>
              <w:jc w:val="both"/>
              <w:rPr>
                <w:rFonts w:ascii="Times New Roman" w:eastAsia="Times New Roman" w:hAnsi="Times New Roman" w:cs="Times New Roman"/>
              </w:rPr>
            </w:pPr>
            <w:r w:rsidRPr="004D1DFD">
              <w:rPr>
                <w:rFonts w:ascii="Times New Roman" w:eastAsia="Times New Roman" w:hAnsi="Times New Roman" w:cs="Times New Roman"/>
                <w:b/>
                <w:szCs w:val="20"/>
              </w:rPr>
              <w:t>Оценка текущего состояния:</w:t>
            </w:r>
            <w:r w:rsidRPr="004D1DFD">
              <w:rPr>
                <w:rFonts w:ascii="Calibri" w:eastAsia="Times New Roman" w:hAnsi="Calibri" w:cs="Calibri"/>
                <w:sz w:val="26"/>
                <w:szCs w:val="26"/>
              </w:rPr>
              <w:t xml:space="preserve"> </w:t>
            </w:r>
            <w:r w:rsidRPr="004D1DFD">
              <w:rPr>
                <w:rFonts w:ascii="Times New Roman" w:eastAsia="Times New Roman" w:hAnsi="Times New Roman" w:cs="Times New Roman"/>
              </w:rPr>
              <w:t xml:space="preserve">Розничная торговля </w:t>
            </w:r>
            <w:proofErr w:type="gramStart"/>
            <w:r w:rsidRPr="004D1DFD">
              <w:rPr>
                <w:rFonts w:ascii="Times New Roman" w:eastAsia="Times New Roman" w:hAnsi="Times New Roman" w:cs="Times New Roman"/>
              </w:rPr>
              <w:t>занимает ведущую роль</w:t>
            </w:r>
            <w:proofErr w:type="gramEnd"/>
            <w:r w:rsidRPr="004D1DFD">
              <w:rPr>
                <w:rFonts w:ascii="Times New Roman" w:eastAsia="Times New Roman" w:hAnsi="Times New Roman" w:cs="Times New Roman"/>
              </w:rPr>
              <w:t xml:space="preserve"> в удовлетворении покупательского спроса населения, где сохраняется тенденция к устойчивому росту товарооборота. Оборот розничной торговли в январе-декабре 2019 года составил 4777,8 млн. руб., увеличившись в сравнении с аналогичным периодом прошлого года на 4,7 %. В расчете на душу населения товарооборот составляет 10295,1 рублей в месяц (в 2018 году - 9309,3 руб./мес.). </w:t>
            </w:r>
            <w:r w:rsidRPr="004D1DFD">
              <w:rPr>
                <w:rFonts w:ascii="Times New Roman" w:eastAsia="Calibri" w:hAnsi="Times New Roman" w:cs="Times New Roman"/>
              </w:rPr>
              <w:t xml:space="preserve">В </w:t>
            </w:r>
            <w:proofErr w:type="gramStart"/>
            <w:r w:rsidRPr="004D1DFD">
              <w:rPr>
                <w:rFonts w:ascii="Times New Roman" w:eastAsia="Calibri" w:hAnsi="Times New Roman" w:cs="Times New Roman"/>
              </w:rPr>
              <w:t>рейтинге</w:t>
            </w:r>
            <w:proofErr w:type="gramEnd"/>
            <w:r w:rsidRPr="004D1DFD">
              <w:rPr>
                <w:rFonts w:ascii="Times New Roman" w:eastAsia="Calibri" w:hAnsi="Times New Roman" w:cs="Times New Roman"/>
              </w:rPr>
              <w:t xml:space="preserve"> 42 муниципальных образований Иркутской области по данному показателю Саянск занимает 12 место. </w:t>
            </w:r>
            <w:r w:rsidRPr="004D1DFD">
              <w:rPr>
                <w:rFonts w:ascii="Times New Roman" w:eastAsia="Times New Roman" w:hAnsi="Times New Roman" w:cs="Times New Roman"/>
              </w:rPr>
              <w:t>Сформированная розничная структура отрасли позволяет обеспечить население города всеми видами продовольственных и промышленных товаров.</w:t>
            </w:r>
          </w:p>
          <w:p w:rsidR="004D1DFD" w:rsidRPr="004D1DFD" w:rsidRDefault="004D1DFD" w:rsidP="004D1DFD">
            <w:pPr>
              <w:widowControl w:val="0"/>
              <w:autoSpaceDE w:val="0"/>
              <w:autoSpaceDN w:val="0"/>
              <w:spacing w:after="0" w:line="240" w:lineRule="auto"/>
              <w:ind w:firstLine="709"/>
              <w:jc w:val="both"/>
              <w:rPr>
                <w:rFonts w:ascii="Times New Roman" w:eastAsia="Times New Roman" w:hAnsi="Times New Roman" w:cs="Times New Roman"/>
              </w:rPr>
            </w:pPr>
            <w:r w:rsidRPr="004D1DFD">
              <w:rPr>
                <w:rFonts w:ascii="Times New Roman" w:eastAsia="Times New Roman" w:hAnsi="Times New Roman" w:cs="Times New Roman"/>
              </w:rPr>
              <w:t>По-прежнему доминирующее положение в отрасли занимают магазины форматов «шаговой доступности» и «магазин у дома», расположенные на первых этажах и в цокольных помещениях многоквартирных жилых домов. Это 47 магазинов продовольственных товаров торговой площадью 2937,4 </w:t>
            </w:r>
            <w:proofErr w:type="spellStart"/>
            <w:r w:rsidRPr="004D1DFD">
              <w:rPr>
                <w:rFonts w:ascii="Times New Roman" w:eastAsia="Times New Roman" w:hAnsi="Times New Roman" w:cs="Times New Roman"/>
              </w:rPr>
              <w:t>кв.м</w:t>
            </w:r>
            <w:proofErr w:type="spellEnd"/>
            <w:r w:rsidRPr="004D1DFD">
              <w:rPr>
                <w:rFonts w:ascii="Times New Roman" w:eastAsia="Times New Roman" w:hAnsi="Times New Roman" w:cs="Times New Roman"/>
              </w:rPr>
              <w:t>. и 48 магазинов непродовольственных товаров торговой площадью 7604,1 </w:t>
            </w:r>
            <w:proofErr w:type="spellStart"/>
            <w:r w:rsidRPr="004D1DFD">
              <w:rPr>
                <w:rFonts w:ascii="Times New Roman" w:eastAsia="Times New Roman" w:hAnsi="Times New Roman" w:cs="Times New Roman"/>
              </w:rPr>
              <w:t>кв.м</w:t>
            </w:r>
            <w:proofErr w:type="spellEnd"/>
            <w:r w:rsidRPr="004D1DFD">
              <w:rPr>
                <w:rFonts w:ascii="Times New Roman" w:eastAsia="Times New Roman" w:hAnsi="Times New Roman" w:cs="Times New Roman"/>
              </w:rPr>
              <w:t>.</w:t>
            </w:r>
          </w:p>
          <w:p w:rsidR="004D1DFD" w:rsidRPr="004D1DFD" w:rsidRDefault="004D1DFD" w:rsidP="004D1DFD">
            <w:pPr>
              <w:widowControl w:val="0"/>
              <w:autoSpaceDE w:val="0"/>
              <w:autoSpaceDN w:val="0"/>
              <w:spacing w:after="0" w:line="240" w:lineRule="auto"/>
              <w:ind w:firstLine="709"/>
              <w:jc w:val="both"/>
              <w:rPr>
                <w:rFonts w:ascii="Times New Roman" w:eastAsia="Times New Roman" w:hAnsi="Times New Roman" w:cs="Times New Roman"/>
              </w:rPr>
            </w:pPr>
            <w:r w:rsidRPr="004D1DFD">
              <w:rPr>
                <w:rFonts w:ascii="Times New Roman" w:eastAsia="Times New Roman" w:hAnsi="Times New Roman" w:cs="Times New Roman"/>
              </w:rPr>
              <w:t>Устойчивыми темпами развивается торговая сеть товаропроизводителей, таких как: А</w:t>
            </w:r>
            <w:r w:rsidRPr="004D1DFD">
              <w:rPr>
                <w:rFonts w:ascii="Times New Roman" w:eastAsia="Times New Roman" w:hAnsi="Times New Roman" w:cs="Times New Roman"/>
                <w:color w:val="000000"/>
              </w:rPr>
              <w:t>грохолдинг «Саянский бройлер», СПК «</w:t>
            </w:r>
            <w:proofErr w:type="spellStart"/>
            <w:r w:rsidRPr="004D1DFD">
              <w:rPr>
                <w:rFonts w:ascii="Times New Roman" w:eastAsia="Times New Roman" w:hAnsi="Times New Roman" w:cs="Times New Roman"/>
                <w:color w:val="000000"/>
              </w:rPr>
              <w:t>Окинский</w:t>
            </w:r>
            <w:proofErr w:type="spellEnd"/>
            <w:r w:rsidRPr="004D1DFD">
              <w:rPr>
                <w:rFonts w:ascii="Times New Roman" w:eastAsia="Times New Roman" w:hAnsi="Times New Roman" w:cs="Times New Roman"/>
                <w:color w:val="000000"/>
              </w:rPr>
              <w:t>», представительство СХАО «</w:t>
            </w:r>
            <w:proofErr w:type="spellStart"/>
            <w:r w:rsidRPr="004D1DFD">
              <w:rPr>
                <w:rFonts w:ascii="Times New Roman" w:eastAsia="Times New Roman" w:hAnsi="Times New Roman" w:cs="Times New Roman"/>
                <w:color w:val="000000"/>
              </w:rPr>
              <w:t>Белореченское</w:t>
            </w:r>
            <w:proofErr w:type="spellEnd"/>
            <w:r w:rsidRPr="004D1DFD">
              <w:rPr>
                <w:rFonts w:ascii="Times New Roman" w:eastAsia="Times New Roman" w:hAnsi="Times New Roman" w:cs="Times New Roman"/>
                <w:color w:val="000000"/>
              </w:rPr>
              <w:t>», ООО «</w:t>
            </w:r>
            <w:proofErr w:type="spellStart"/>
            <w:r w:rsidRPr="004D1DFD">
              <w:rPr>
                <w:rFonts w:ascii="Times New Roman" w:eastAsia="Times New Roman" w:hAnsi="Times New Roman" w:cs="Times New Roman"/>
                <w:color w:val="000000"/>
              </w:rPr>
              <w:t>Янта</w:t>
            </w:r>
            <w:proofErr w:type="spellEnd"/>
            <w:r w:rsidRPr="004D1DFD">
              <w:rPr>
                <w:rFonts w:ascii="Times New Roman" w:eastAsia="Times New Roman" w:hAnsi="Times New Roman" w:cs="Times New Roman"/>
                <w:color w:val="000000"/>
              </w:rPr>
              <w:t xml:space="preserve">» (Иркутский </w:t>
            </w:r>
            <w:proofErr w:type="spellStart"/>
            <w:r w:rsidRPr="004D1DFD">
              <w:rPr>
                <w:rFonts w:ascii="Times New Roman" w:eastAsia="Times New Roman" w:hAnsi="Times New Roman" w:cs="Times New Roman"/>
                <w:color w:val="000000"/>
              </w:rPr>
              <w:t>масложиркомбинат</w:t>
            </w:r>
            <w:proofErr w:type="spellEnd"/>
            <w:r w:rsidRPr="004D1DFD">
              <w:rPr>
                <w:rFonts w:ascii="Times New Roman" w:eastAsia="Times New Roman" w:hAnsi="Times New Roman" w:cs="Times New Roman"/>
                <w:color w:val="000000"/>
              </w:rPr>
              <w:t>), АО «</w:t>
            </w:r>
            <w:proofErr w:type="spellStart"/>
            <w:r w:rsidRPr="004D1DFD">
              <w:rPr>
                <w:rFonts w:ascii="Times New Roman" w:eastAsia="Times New Roman" w:hAnsi="Times New Roman" w:cs="Times New Roman"/>
                <w:color w:val="000000"/>
              </w:rPr>
              <w:t>Зиминский</w:t>
            </w:r>
            <w:proofErr w:type="spellEnd"/>
            <w:r w:rsidRPr="004D1DFD">
              <w:rPr>
                <w:rFonts w:ascii="Times New Roman" w:eastAsia="Times New Roman" w:hAnsi="Times New Roman" w:cs="Times New Roman"/>
                <w:color w:val="000000"/>
              </w:rPr>
              <w:t xml:space="preserve"> хлебозавод», ООО «Сибирский пекарь» (г. Черемхово), СЗС ППК «</w:t>
            </w:r>
            <w:proofErr w:type="spellStart"/>
            <w:r w:rsidRPr="004D1DFD">
              <w:rPr>
                <w:rFonts w:ascii="Times New Roman" w:eastAsia="Times New Roman" w:hAnsi="Times New Roman" w:cs="Times New Roman"/>
                <w:color w:val="000000"/>
              </w:rPr>
              <w:t>Сагаан</w:t>
            </w:r>
            <w:proofErr w:type="spellEnd"/>
            <w:r w:rsidRPr="004D1DFD">
              <w:rPr>
                <w:rFonts w:ascii="Times New Roman" w:eastAsia="Times New Roman" w:hAnsi="Times New Roman" w:cs="Times New Roman"/>
                <w:color w:val="000000"/>
              </w:rPr>
              <w:t xml:space="preserve"> Гол» (</w:t>
            </w:r>
            <w:proofErr w:type="spellStart"/>
            <w:r w:rsidRPr="004D1DFD">
              <w:rPr>
                <w:rFonts w:ascii="Times New Roman" w:eastAsia="Times New Roman" w:hAnsi="Times New Roman" w:cs="Times New Roman"/>
                <w:color w:val="000000"/>
              </w:rPr>
              <w:t>г</w:t>
            </w:r>
            <w:proofErr w:type="gramStart"/>
            <w:r w:rsidRPr="004D1DFD">
              <w:rPr>
                <w:rFonts w:ascii="Times New Roman" w:eastAsia="Times New Roman" w:hAnsi="Times New Roman" w:cs="Times New Roman"/>
                <w:color w:val="000000"/>
              </w:rPr>
              <w:t>.А</w:t>
            </w:r>
            <w:proofErr w:type="gramEnd"/>
            <w:r w:rsidRPr="004D1DFD">
              <w:rPr>
                <w:rFonts w:ascii="Times New Roman" w:eastAsia="Times New Roman" w:hAnsi="Times New Roman" w:cs="Times New Roman"/>
                <w:color w:val="000000"/>
              </w:rPr>
              <w:t>нгарск</w:t>
            </w:r>
            <w:proofErr w:type="spellEnd"/>
            <w:r w:rsidRPr="004D1DFD">
              <w:rPr>
                <w:rFonts w:ascii="Times New Roman" w:eastAsia="Times New Roman" w:hAnsi="Times New Roman" w:cs="Times New Roman"/>
                <w:color w:val="000000"/>
              </w:rPr>
              <w:t>) и др.</w:t>
            </w:r>
            <w:r w:rsidRPr="004D1DFD">
              <w:rPr>
                <w:rFonts w:ascii="Times New Roman" w:eastAsia="Times New Roman" w:hAnsi="Times New Roman" w:cs="Times New Roman"/>
              </w:rPr>
              <w:t xml:space="preserve"> В 2019 году торговая сеть товаропроизводителей увеличилась на 6 единиц (2018г. – 77 ед.). Собственная продукция в этих магазинах реализуется по ценам на 10-20% ниже сложившихся в розничной сети города.</w:t>
            </w:r>
          </w:p>
          <w:p w:rsidR="004D1DFD" w:rsidRPr="004D1DFD" w:rsidRDefault="004D1DFD" w:rsidP="004D1DFD">
            <w:pPr>
              <w:spacing w:after="0" w:line="240" w:lineRule="auto"/>
              <w:ind w:firstLine="709"/>
              <w:jc w:val="both"/>
              <w:rPr>
                <w:rFonts w:ascii="Times New Roman" w:eastAsiaTheme="minorHAnsi" w:hAnsi="Times New Roman" w:cs="Times New Roman"/>
                <w:lang w:eastAsia="en-US"/>
              </w:rPr>
            </w:pPr>
            <w:r w:rsidRPr="004D1DFD">
              <w:rPr>
                <w:rFonts w:ascii="Times New Roman" w:eastAsiaTheme="minorHAnsi" w:hAnsi="Times New Roman" w:cs="Times New Roman"/>
              </w:rPr>
              <w:t xml:space="preserve">Успешно функционирует в городе торговая сеть крупнейшего регионального </w:t>
            </w:r>
            <w:proofErr w:type="spellStart"/>
            <w:r w:rsidRPr="004D1DFD">
              <w:rPr>
                <w:rFonts w:ascii="Times New Roman" w:eastAsiaTheme="minorHAnsi" w:hAnsi="Times New Roman" w:cs="Times New Roman"/>
                <w:lang w:eastAsia="en-US"/>
              </w:rPr>
              <w:t>ритейлера</w:t>
            </w:r>
            <w:proofErr w:type="spellEnd"/>
            <w:r w:rsidRPr="004D1DFD">
              <w:rPr>
                <w:rFonts w:ascii="Times New Roman" w:eastAsiaTheme="minorHAnsi" w:hAnsi="Times New Roman" w:cs="Times New Roman"/>
                <w:lang w:eastAsia="en-US"/>
              </w:rPr>
              <w:t xml:space="preserve"> ООО «Маяк» из 4-х продовольственных </w:t>
            </w:r>
            <w:proofErr w:type="spellStart"/>
            <w:r w:rsidRPr="004D1DFD">
              <w:rPr>
                <w:rFonts w:ascii="Times New Roman" w:eastAsiaTheme="minorHAnsi" w:hAnsi="Times New Roman" w:cs="Times New Roman"/>
                <w:lang w:eastAsia="en-US"/>
              </w:rPr>
              <w:t>дискаунтеров</w:t>
            </w:r>
            <w:proofErr w:type="spellEnd"/>
            <w:r w:rsidRPr="004D1DFD">
              <w:rPr>
                <w:rFonts w:ascii="Times New Roman" w:eastAsiaTheme="minorHAnsi" w:hAnsi="Times New Roman" w:cs="Times New Roman"/>
                <w:lang w:eastAsia="en-US"/>
              </w:rPr>
              <w:t xml:space="preserve"> «Хлеб Соль» и 1 </w:t>
            </w:r>
            <w:r w:rsidRPr="004D1DFD">
              <w:rPr>
                <w:rFonts w:ascii="Times New Roman" w:eastAsiaTheme="minorHAnsi" w:hAnsi="Times New Roman" w:cs="Times New Roman"/>
              </w:rPr>
              <w:t>супермаркета «</w:t>
            </w:r>
            <w:proofErr w:type="spellStart"/>
            <w:r w:rsidRPr="004D1DFD">
              <w:rPr>
                <w:rFonts w:ascii="Times New Roman" w:eastAsiaTheme="minorHAnsi" w:hAnsi="Times New Roman" w:cs="Times New Roman"/>
              </w:rPr>
              <w:t>Слата</w:t>
            </w:r>
            <w:proofErr w:type="spellEnd"/>
            <w:r w:rsidRPr="004D1DFD">
              <w:rPr>
                <w:rFonts w:ascii="Times New Roman" w:eastAsiaTheme="minorHAnsi" w:hAnsi="Times New Roman" w:cs="Times New Roman"/>
              </w:rPr>
              <w:t>»</w:t>
            </w:r>
            <w:r w:rsidRPr="004D1DFD">
              <w:rPr>
                <w:rFonts w:ascii="Times New Roman" w:eastAsiaTheme="minorHAnsi" w:hAnsi="Times New Roman" w:cs="Times New Roman"/>
                <w:lang w:eastAsia="en-US"/>
              </w:rPr>
              <w:t xml:space="preserve">. В настоящее время в городе открыто 7 продовольственных </w:t>
            </w:r>
            <w:proofErr w:type="spellStart"/>
            <w:r w:rsidRPr="004D1DFD">
              <w:rPr>
                <w:rFonts w:ascii="Times New Roman" w:eastAsiaTheme="minorHAnsi" w:hAnsi="Times New Roman" w:cs="Times New Roman"/>
                <w:lang w:eastAsia="en-US"/>
              </w:rPr>
              <w:t>дискаунтеров</w:t>
            </w:r>
            <w:proofErr w:type="spellEnd"/>
            <w:r w:rsidRPr="004D1DFD">
              <w:rPr>
                <w:rFonts w:ascii="Times New Roman" w:eastAsiaTheme="minorHAnsi" w:hAnsi="Times New Roman" w:cs="Times New Roman"/>
                <w:lang w:eastAsia="en-US"/>
              </w:rPr>
              <w:t xml:space="preserve"> («Хлеб Соль», «Светофор», «Хороший», «</w:t>
            </w:r>
            <w:proofErr w:type="spellStart"/>
            <w:r w:rsidRPr="004D1DFD">
              <w:rPr>
                <w:rFonts w:ascii="Times New Roman" w:eastAsiaTheme="minorHAnsi" w:hAnsi="Times New Roman" w:cs="Times New Roman"/>
                <w:lang w:eastAsia="en-US"/>
              </w:rPr>
              <w:t>ЭкономиЯ</w:t>
            </w:r>
            <w:proofErr w:type="spellEnd"/>
            <w:r w:rsidRPr="004D1DFD">
              <w:rPr>
                <w:rFonts w:ascii="Times New Roman" w:eastAsiaTheme="minorHAnsi" w:hAnsi="Times New Roman" w:cs="Times New Roman"/>
                <w:lang w:eastAsia="en-US"/>
              </w:rPr>
              <w:t xml:space="preserve">») </w:t>
            </w:r>
            <w:r w:rsidRPr="004D1DFD">
              <w:rPr>
                <w:rFonts w:ascii="Times New Roman" w:eastAsiaTheme="minorHAnsi" w:hAnsi="Times New Roman" w:cs="Times New Roman"/>
                <w:lang w:eastAsia="en-US"/>
              </w:rPr>
              <w:lastRenderedPageBreak/>
              <w:t xml:space="preserve">торговой площадью 3732,5 </w:t>
            </w:r>
            <w:proofErr w:type="spellStart"/>
            <w:r w:rsidRPr="004D1DFD">
              <w:rPr>
                <w:rFonts w:ascii="Times New Roman" w:eastAsiaTheme="minorHAnsi" w:hAnsi="Times New Roman" w:cs="Times New Roman"/>
                <w:lang w:eastAsia="en-US"/>
              </w:rPr>
              <w:t>кв.м</w:t>
            </w:r>
            <w:proofErr w:type="spellEnd"/>
            <w:r w:rsidRPr="004D1DFD">
              <w:rPr>
                <w:rFonts w:ascii="Times New Roman" w:eastAsiaTheme="minorHAnsi" w:hAnsi="Times New Roman" w:cs="Times New Roman"/>
                <w:lang w:eastAsia="en-US"/>
              </w:rPr>
              <w:t xml:space="preserve">. Именно эти предприятия способствуют формированию в городе конкурентной среды, сдерживают рост цен на социально значимые продовольственные товары. </w:t>
            </w:r>
          </w:p>
          <w:p w:rsidR="004D1DFD" w:rsidRPr="004D1DFD" w:rsidRDefault="004D1DFD" w:rsidP="004D1DFD">
            <w:pPr>
              <w:spacing w:after="0" w:line="240" w:lineRule="auto"/>
              <w:ind w:firstLine="709"/>
              <w:jc w:val="both"/>
              <w:rPr>
                <w:rFonts w:ascii="Times New Roman" w:eastAsiaTheme="minorHAnsi" w:hAnsi="Times New Roman" w:cs="Times New Roman"/>
                <w:lang w:eastAsia="en-US"/>
              </w:rPr>
            </w:pPr>
            <w:r w:rsidRPr="004D1DFD">
              <w:rPr>
                <w:rFonts w:ascii="Times New Roman" w:eastAsiaTheme="minorHAnsi" w:hAnsi="Times New Roman" w:cs="Times New Roman"/>
                <w:lang w:eastAsia="en-US"/>
              </w:rPr>
              <w:t>На рынке непродовольственных товаров последнее время также развиваются магазины формата «</w:t>
            </w:r>
            <w:proofErr w:type="spellStart"/>
            <w:r w:rsidRPr="004D1DFD">
              <w:rPr>
                <w:rFonts w:ascii="Times New Roman" w:eastAsiaTheme="minorHAnsi" w:hAnsi="Times New Roman" w:cs="Times New Roman"/>
                <w:lang w:eastAsia="en-US"/>
              </w:rPr>
              <w:t>Дискаунтер</w:t>
            </w:r>
            <w:proofErr w:type="spellEnd"/>
            <w:r w:rsidRPr="004D1DFD">
              <w:rPr>
                <w:rFonts w:ascii="Times New Roman" w:eastAsiaTheme="minorHAnsi" w:hAnsi="Times New Roman" w:cs="Times New Roman"/>
                <w:lang w:eastAsia="en-US"/>
              </w:rPr>
              <w:t xml:space="preserve">», реализующие широкий ассортимент товаров с невысоким уровнем наценок - обувь, одежда, бытовая химия, </w:t>
            </w:r>
            <w:proofErr w:type="spellStart"/>
            <w:r w:rsidRPr="004D1DFD">
              <w:rPr>
                <w:rFonts w:ascii="Times New Roman" w:eastAsiaTheme="minorHAnsi" w:hAnsi="Times New Roman" w:cs="Times New Roman"/>
                <w:lang w:eastAsia="en-US"/>
              </w:rPr>
              <w:t>зоотовары</w:t>
            </w:r>
            <w:proofErr w:type="spellEnd"/>
            <w:r w:rsidRPr="004D1DFD">
              <w:rPr>
                <w:rFonts w:ascii="Times New Roman" w:eastAsiaTheme="minorHAnsi" w:hAnsi="Times New Roman" w:cs="Times New Roman"/>
                <w:lang w:eastAsia="en-US"/>
              </w:rPr>
              <w:t>: «Оазис» (г. Новосибирск), «Малина-С» (г. Новосибирск), «</w:t>
            </w:r>
            <w:r w:rsidRPr="004D1DFD">
              <w:rPr>
                <w:rFonts w:ascii="Times New Roman" w:eastAsiaTheme="minorHAnsi" w:hAnsi="Times New Roman" w:cs="Times New Roman"/>
              </w:rPr>
              <w:t>Глория Джинс», «Кари», «</w:t>
            </w:r>
            <w:proofErr w:type="spellStart"/>
            <w:r w:rsidRPr="004D1DFD">
              <w:rPr>
                <w:rFonts w:ascii="Times New Roman" w:eastAsiaTheme="minorHAnsi" w:hAnsi="Times New Roman" w:cs="Times New Roman"/>
              </w:rPr>
              <w:t>Зоодисконт</w:t>
            </w:r>
            <w:proofErr w:type="spellEnd"/>
            <w:r w:rsidRPr="004D1DFD">
              <w:rPr>
                <w:rFonts w:ascii="Times New Roman" w:eastAsiaTheme="minorHAnsi" w:hAnsi="Times New Roman" w:cs="Times New Roman"/>
              </w:rPr>
              <w:t xml:space="preserve">», «Фикс Прайс». </w:t>
            </w:r>
            <w:r w:rsidRPr="004D1DFD">
              <w:rPr>
                <w:rFonts w:ascii="Times New Roman" w:eastAsiaTheme="minorHAnsi" w:hAnsi="Times New Roman" w:cs="Times New Roman"/>
                <w:lang w:eastAsia="en-US"/>
              </w:rPr>
              <w:t xml:space="preserve">Появились новые торговые комплексы - ТК «Площадь», ТК «Южный», предоставляющие населению услуги по продаже непродовольственных товаров, формирующие современный облик розничной торговли. </w:t>
            </w:r>
          </w:p>
          <w:p w:rsidR="004D1DFD" w:rsidRPr="004D1DFD" w:rsidRDefault="004D1DFD" w:rsidP="004D1DFD">
            <w:pPr>
              <w:spacing w:after="0" w:line="240" w:lineRule="auto"/>
              <w:ind w:firstLine="709"/>
              <w:jc w:val="both"/>
              <w:rPr>
                <w:rFonts w:ascii="Times New Roman" w:eastAsia="Calibri" w:hAnsi="Times New Roman" w:cs="Times New Roman"/>
              </w:rPr>
            </w:pPr>
            <w:r w:rsidRPr="004D1DFD">
              <w:rPr>
                <w:rFonts w:ascii="Times New Roman" w:eastAsia="Calibri" w:hAnsi="Times New Roman" w:cs="Times New Roman"/>
              </w:rPr>
              <w:t xml:space="preserve">Торговая площадь стационарных торговых объектов за 2019 год в целом увеличилась на 2,2 % или на 1038,4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xml:space="preserve">. и составила 49320,9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(2018г. - 48282,5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xml:space="preserve">.). </w:t>
            </w:r>
            <w:proofErr w:type="gramStart"/>
            <w:r w:rsidRPr="004D1DFD">
              <w:rPr>
                <w:rFonts w:ascii="Times New Roman" w:eastAsia="Calibri" w:hAnsi="Times New Roman" w:cs="Times New Roman"/>
              </w:rPr>
              <w:t xml:space="preserve">Прирост торговых площадей произошел по непродовольственной группе товаров на 3,4 % или на 1163,7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а по продовольственным товарам незначительно сократился на 0,9% или на125,3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xml:space="preserve">. Фактическая обеспеченность населения площадью стационарных торговых объектов по-прежнему высока, составляет 1275,3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xml:space="preserve">. на 1000 человек и превышает минимальный норматив в 2,85 раза (норматив - 447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на 1000 человек), в том</w:t>
            </w:r>
            <w:proofErr w:type="gramEnd"/>
            <w:r w:rsidRPr="004D1DFD">
              <w:rPr>
                <w:rFonts w:ascii="Times New Roman" w:eastAsia="Calibri" w:hAnsi="Times New Roman" w:cs="Times New Roman"/>
              </w:rPr>
              <w:t xml:space="preserve"> </w:t>
            </w:r>
            <w:proofErr w:type="gramStart"/>
            <w:r w:rsidRPr="004D1DFD">
              <w:rPr>
                <w:rFonts w:ascii="Times New Roman" w:eastAsia="Calibri" w:hAnsi="Times New Roman" w:cs="Times New Roman"/>
              </w:rPr>
              <w:t>числе</w:t>
            </w:r>
            <w:proofErr w:type="gramEnd"/>
            <w:r w:rsidRPr="004D1DFD">
              <w:rPr>
                <w:rFonts w:ascii="Times New Roman" w:eastAsia="Calibri" w:hAnsi="Times New Roman" w:cs="Times New Roman"/>
              </w:rPr>
              <w:t xml:space="preserve">: по продовольственным товарам фактическая обеспеченность составляет 351,2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xml:space="preserve">. на 1000 человек, что в 2,4 раза превышает минимальный норматив (147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на 1000 человек), по непродовольственными товарами -924,1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на 1000 человек, что в 3,1 раза превышает минимальный норматив (300 </w:t>
            </w:r>
            <w:proofErr w:type="spellStart"/>
            <w:r w:rsidRPr="004D1DFD">
              <w:rPr>
                <w:rFonts w:ascii="Times New Roman" w:eastAsia="Calibri" w:hAnsi="Times New Roman" w:cs="Times New Roman"/>
              </w:rPr>
              <w:t>кв.м</w:t>
            </w:r>
            <w:proofErr w:type="spellEnd"/>
            <w:r w:rsidRPr="004D1DFD">
              <w:rPr>
                <w:rFonts w:ascii="Times New Roman" w:eastAsia="Calibri" w:hAnsi="Times New Roman" w:cs="Times New Roman"/>
              </w:rPr>
              <w:t xml:space="preserve">. на 1000 человек). </w:t>
            </w:r>
          </w:p>
          <w:p w:rsidR="004D1DFD" w:rsidRPr="004D1DFD" w:rsidRDefault="004D1DFD" w:rsidP="004D1DFD">
            <w:pPr>
              <w:spacing w:after="0" w:line="240" w:lineRule="auto"/>
              <w:ind w:firstLine="709"/>
              <w:jc w:val="both"/>
              <w:rPr>
                <w:rFonts w:ascii="Times New Roman" w:eastAsiaTheme="minorHAnsi" w:hAnsi="Times New Roman" w:cs="Times New Roman"/>
                <w:sz w:val="26"/>
                <w:szCs w:val="26"/>
              </w:rPr>
            </w:pPr>
            <w:r w:rsidRPr="004D1DFD">
              <w:rPr>
                <w:rFonts w:ascii="Times New Roman" w:eastAsiaTheme="minorHAnsi" w:hAnsi="Times New Roman" w:cs="Times New Roman"/>
              </w:rPr>
              <w:t xml:space="preserve">В </w:t>
            </w:r>
            <w:proofErr w:type="gramStart"/>
            <w:r w:rsidRPr="004D1DFD">
              <w:rPr>
                <w:rFonts w:ascii="Times New Roman" w:eastAsiaTheme="minorHAnsi" w:hAnsi="Times New Roman" w:cs="Times New Roman"/>
              </w:rPr>
              <w:t>целях</w:t>
            </w:r>
            <w:proofErr w:type="gramEnd"/>
            <w:r w:rsidRPr="004D1DFD">
              <w:rPr>
                <w:rFonts w:ascii="Times New Roman" w:eastAsiaTheme="minorHAnsi" w:hAnsi="Times New Roman" w:cs="Times New Roman"/>
              </w:rPr>
              <w:t xml:space="preserve"> контроля за ценовой ситуацией на потребительском рынке города и содействия ее стабилизации в рамках установленных полномочий осуществлялось информационно-аналитическое наблюдение за состоянием продовольственного рынка города. </w:t>
            </w:r>
            <w:proofErr w:type="gramStart"/>
            <w:r w:rsidRPr="004D1DFD">
              <w:rPr>
                <w:rFonts w:ascii="Times New Roman" w:eastAsiaTheme="minorHAnsi" w:hAnsi="Times New Roman" w:cs="Times New Roman"/>
              </w:rPr>
              <w:t>В рамках реализации Указов Президента России, направленных на обеспечение продовольственной безопасности, в условиях продления действия ограничений на поставку продовольствия из отдельных стран осуществлялся оперативный мониторинг цен на фиксированный перечень</w:t>
            </w:r>
            <w:r w:rsidRPr="004D1DFD">
              <w:rPr>
                <w:rFonts w:ascii="Times New Roman" w:eastAsiaTheme="minorHAnsi" w:hAnsi="Times New Roman" w:cs="Times New Roman"/>
                <w:sz w:val="26"/>
                <w:szCs w:val="26"/>
              </w:rPr>
              <w:t xml:space="preserve"> из 40 продовольственных товаров.</w:t>
            </w:r>
            <w:proofErr w:type="gramEnd"/>
          </w:p>
          <w:p w:rsidR="004D1DFD" w:rsidRPr="004D1DFD" w:rsidRDefault="004D1DFD" w:rsidP="004D1DFD">
            <w:pPr>
              <w:spacing w:after="0" w:line="240" w:lineRule="auto"/>
              <w:ind w:firstLine="709"/>
              <w:jc w:val="both"/>
              <w:rPr>
                <w:rFonts w:ascii="Times New Roman" w:eastAsia="Times New Roman" w:hAnsi="Times New Roman" w:cs="Times New Roman"/>
              </w:rPr>
            </w:pPr>
            <w:r w:rsidRPr="004D1DFD">
              <w:rPr>
                <w:rFonts w:ascii="Times New Roman" w:eastAsia="Times New Roman" w:hAnsi="Times New Roman" w:cs="Times New Roman"/>
              </w:rPr>
              <w:t xml:space="preserve">Для смягчения последствий инфляции и обеспечения доступности цен для </w:t>
            </w:r>
            <w:r w:rsidRPr="004D1DFD">
              <w:rPr>
                <w:rFonts w:ascii="Times New Roman" w:eastAsiaTheme="minorHAnsi" w:hAnsi="Times New Roman" w:cs="Times New Roman"/>
                <w:lang w:eastAsia="en-US"/>
              </w:rPr>
              <w:t xml:space="preserve">социально-незащищенных групп </w:t>
            </w:r>
            <w:r w:rsidRPr="004D1DFD">
              <w:rPr>
                <w:rFonts w:ascii="Times New Roman" w:eastAsia="Times New Roman" w:hAnsi="Times New Roman" w:cs="Times New Roman"/>
              </w:rPr>
              <w:t xml:space="preserve">населения в предприятиях розничной торговли </w:t>
            </w:r>
            <w:r w:rsidRPr="004D1DFD">
              <w:rPr>
                <w:rFonts w:ascii="Times New Roman" w:eastAsia="Calibri" w:hAnsi="Times New Roman" w:cs="Times New Roman"/>
              </w:rPr>
              <w:t>р</w:t>
            </w:r>
            <w:r w:rsidRPr="004D1DFD">
              <w:rPr>
                <w:rFonts w:ascii="Times New Roman" w:eastAsia="Times New Roman" w:hAnsi="Times New Roman" w:cs="Times New Roman"/>
              </w:rPr>
              <w:t xml:space="preserve">еализуются социальные проекты «Социальная </w:t>
            </w:r>
            <w:proofErr w:type="gramStart"/>
            <w:r w:rsidRPr="004D1DFD">
              <w:rPr>
                <w:rFonts w:ascii="Times New Roman" w:eastAsia="Times New Roman" w:hAnsi="Times New Roman" w:cs="Times New Roman"/>
              </w:rPr>
              <w:t>политика на благо</w:t>
            </w:r>
            <w:proofErr w:type="gramEnd"/>
            <w:r w:rsidRPr="004D1DFD">
              <w:rPr>
                <w:rFonts w:ascii="Times New Roman" w:eastAsia="Times New Roman" w:hAnsi="Times New Roman" w:cs="Times New Roman"/>
              </w:rPr>
              <w:t xml:space="preserve"> каждого жителя города Саянска», «Цена на контроле», «Лучшая цена». </w:t>
            </w:r>
          </w:p>
          <w:p w:rsidR="004D1DFD" w:rsidRPr="004D1DFD" w:rsidRDefault="004D1DFD" w:rsidP="004D1DFD">
            <w:pPr>
              <w:spacing w:after="0" w:line="240" w:lineRule="auto"/>
              <w:ind w:firstLine="709"/>
              <w:jc w:val="both"/>
              <w:rPr>
                <w:rFonts w:ascii="Times New Roman" w:eastAsiaTheme="minorHAnsi" w:hAnsi="Times New Roman" w:cs="Times New Roman"/>
                <w:lang w:eastAsia="en-US"/>
              </w:rPr>
            </w:pPr>
            <w:r w:rsidRPr="004D1DFD">
              <w:rPr>
                <w:rFonts w:ascii="Times New Roman" w:eastAsia="Times New Roman" w:hAnsi="Times New Roman" w:cs="Times New Roman"/>
              </w:rPr>
              <w:t xml:space="preserve">Участники проектов реализуют социально значимые продовольственные товары с низкой торговой надбавкой </w:t>
            </w:r>
            <w:r w:rsidRPr="004D1DFD">
              <w:rPr>
                <w:rFonts w:ascii="Times New Roman" w:eastAsiaTheme="minorHAnsi" w:hAnsi="Times New Roman" w:cs="Times New Roman"/>
                <w:lang w:eastAsia="en-US"/>
              </w:rPr>
              <w:t>в 15-ти объектах (2018г.-15).</w:t>
            </w:r>
          </w:p>
          <w:p w:rsidR="004D1DFD" w:rsidRPr="004D1DFD" w:rsidRDefault="004D1DFD" w:rsidP="004D1DFD">
            <w:pPr>
              <w:spacing w:after="0" w:line="240" w:lineRule="auto"/>
              <w:ind w:firstLine="709"/>
              <w:jc w:val="both"/>
              <w:rPr>
                <w:rFonts w:ascii="Times New Roman" w:eastAsia="Times New Roman" w:hAnsi="Times New Roman" w:cs="Times New Roman"/>
                <w:lang w:eastAsia="en-US"/>
              </w:rPr>
            </w:pPr>
            <w:proofErr w:type="gramStart"/>
            <w:r w:rsidRPr="004D1DFD">
              <w:rPr>
                <w:rFonts w:ascii="Times New Roman" w:eastAsia="Times New Roman" w:hAnsi="Times New Roman" w:cs="Times New Roman"/>
                <w:lang w:eastAsia="en-US"/>
              </w:rPr>
              <w:t xml:space="preserve">С целью привлечения индивидуальных предпринимателей, крестьянско-фермерских и личных подсобных хозяйств, осуществляющих производство продуктов питания проведено 6 сезонных ярмарок, 6 праздничных ярмарки, 48 ярмарок «выходного дня» по реализации картофеля, овощей, фруктов, зелени, ягод, грибов, меда, рыбы и рыботоваров, яйца, молока и молочной продукции, мясных полуфабрикатов, хлебобулочных, кулинарных и кондитерских изделий с участием: товаропроизводителей г. Саянска, КФХ и ЛПХ </w:t>
            </w:r>
            <w:proofErr w:type="spellStart"/>
            <w:r w:rsidRPr="004D1DFD">
              <w:rPr>
                <w:rFonts w:ascii="Times New Roman" w:eastAsia="Times New Roman" w:hAnsi="Times New Roman" w:cs="Times New Roman"/>
                <w:lang w:eastAsia="en-US"/>
              </w:rPr>
              <w:t>Зиминского</w:t>
            </w:r>
            <w:proofErr w:type="spellEnd"/>
            <w:r w:rsidRPr="004D1DFD">
              <w:rPr>
                <w:rFonts w:ascii="Times New Roman" w:eastAsia="Times New Roman" w:hAnsi="Times New Roman" w:cs="Times New Roman"/>
                <w:lang w:eastAsia="en-US"/>
              </w:rPr>
              <w:t xml:space="preserve">, </w:t>
            </w:r>
            <w:proofErr w:type="spellStart"/>
            <w:r w:rsidRPr="004D1DFD">
              <w:rPr>
                <w:rFonts w:ascii="Times New Roman" w:eastAsia="Times New Roman" w:hAnsi="Times New Roman" w:cs="Times New Roman"/>
                <w:lang w:eastAsia="en-US"/>
              </w:rPr>
              <w:t>Куйтунского</w:t>
            </w:r>
            <w:proofErr w:type="spellEnd"/>
            <w:r w:rsidRPr="004D1DFD">
              <w:rPr>
                <w:rFonts w:ascii="Times New Roman" w:eastAsia="Times New Roman" w:hAnsi="Times New Roman" w:cs="Times New Roman"/>
                <w:lang w:eastAsia="en-US"/>
              </w:rPr>
              <w:t xml:space="preserve">, </w:t>
            </w:r>
            <w:proofErr w:type="gramEnd"/>
          </w:p>
          <w:p w:rsidR="004D1DFD" w:rsidRPr="004D1DFD" w:rsidRDefault="004D1DFD" w:rsidP="004D1DFD">
            <w:pPr>
              <w:spacing w:after="0" w:line="240" w:lineRule="auto"/>
              <w:ind w:firstLine="709"/>
              <w:jc w:val="both"/>
              <w:rPr>
                <w:rFonts w:ascii="Times New Roman" w:eastAsia="Times New Roman" w:hAnsi="Times New Roman" w:cs="Times New Roman"/>
                <w:sz w:val="24"/>
                <w:szCs w:val="24"/>
                <w:lang w:eastAsia="en-US"/>
              </w:rPr>
            </w:pPr>
            <w:proofErr w:type="gramStart"/>
            <w:r w:rsidRPr="004D1DFD">
              <w:rPr>
                <w:rFonts w:ascii="Times New Roman" w:eastAsia="Times New Roman" w:hAnsi="Times New Roman" w:cs="Times New Roman"/>
                <w:sz w:val="24"/>
                <w:szCs w:val="24"/>
              </w:rPr>
              <w:t xml:space="preserve">В весенне-летний период организована работа «зеленных рынков» </w:t>
            </w:r>
            <w:r w:rsidRPr="004D1DFD">
              <w:rPr>
                <w:rFonts w:ascii="Times New Roman" w:eastAsia="Times New Roman" w:hAnsi="Times New Roman" w:cs="Times New Roman"/>
                <w:sz w:val="24"/>
                <w:szCs w:val="24"/>
                <w:lang w:eastAsia="en-US"/>
              </w:rPr>
              <w:t>продукции садоводов и дачников муниципального образования на оборудованных торговых прилавках около торговых комплексов № 71 и «Саянский», магазина «</w:t>
            </w:r>
            <w:proofErr w:type="spellStart"/>
            <w:r w:rsidRPr="004D1DFD">
              <w:rPr>
                <w:rFonts w:ascii="Times New Roman" w:eastAsia="Times New Roman" w:hAnsi="Times New Roman" w:cs="Times New Roman"/>
                <w:sz w:val="24"/>
                <w:szCs w:val="24"/>
                <w:lang w:eastAsia="en-US"/>
              </w:rPr>
              <w:t>Восточка</w:t>
            </w:r>
            <w:proofErr w:type="spellEnd"/>
            <w:r w:rsidRPr="004D1DFD">
              <w:rPr>
                <w:rFonts w:ascii="Times New Roman" w:eastAsia="Times New Roman" w:hAnsi="Times New Roman" w:cs="Times New Roman"/>
                <w:sz w:val="24"/>
                <w:szCs w:val="24"/>
                <w:lang w:eastAsia="en-US"/>
              </w:rPr>
              <w:t>», универсама «Морковка».</w:t>
            </w:r>
            <w:proofErr w:type="gramEnd"/>
          </w:p>
          <w:p w:rsidR="004D1DFD" w:rsidRPr="004D1DFD" w:rsidRDefault="004D1DFD" w:rsidP="004D1DFD">
            <w:pPr>
              <w:spacing w:after="0" w:line="240" w:lineRule="auto"/>
              <w:ind w:firstLine="709"/>
              <w:jc w:val="both"/>
              <w:rPr>
                <w:rFonts w:ascii="Times New Roman" w:eastAsia="Times New Roman" w:hAnsi="Times New Roman" w:cs="Times New Roman"/>
                <w:sz w:val="24"/>
                <w:szCs w:val="24"/>
              </w:rPr>
            </w:pPr>
            <w:r w:rsidRPr="004D1DFD">
              <w:rPr>
                <w:rFonts w:ascii="Times New Roman" w:eastAsia="Times New Roman" w:hAnsi="Times New Roman" w:cs="Times New Roman"/>
                <w:sz w:val="24"/>
                <w:szCs w:val="24"/>
              </w:rPr>
              <w:t>Четвертый год в летний период на территории городского фонтана действует специализированная тематическая ярмарка по продаже изделий народных художественных промыслов.</w:t>
            </w:r>
          </w:p>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heme="minorHAnsi" w:hAnsi="Times New Roman" w:cs="Times New Roman"/>
                <w:sz w:val="24"/>
                <w:szCs w:val="24"/>
                <w:lang w:eastAsia="en-US"/>
              </w:rPr>
              <w:t xml:space="preserve">В </w:t>
            </w:r>
            <w:proofErr w:type="gramStart"/>
            <w:r w:rsidRPr="004D1DFD">
              <w:rPr>
                <w:rFonts w:ascii="Times New Roman" w:eastAsiaTheme="minorHAnsi" w:hAnsi="Times New Roman" w:cs="Times New Roman"/>
                <w:sz w:val="24"/>
                <w:szCs w:val="24"/>
                <w:lang w:eastAsia="en-US"/>
              </w:rPr>
              <w:t>целях</w:t>
            </w:r>
            <w:proofErr w:type="gramEnd"/>
            <w:r w:rsidRPr="004D1DFD">
              <w:rPr>
                <w:rFonts w:ascii="Times New Roman" w:eastAsiaTheme="minorHAnsi" w:hAnsi="Times New Roman" w:cs="Times New Roman"/>
                <w:sz w:val="24"/>
                <w:szCs w:val="24"/>
                <w:lang w:eastAsia="en-US"/>
              </w:rPr>
              <w:t xml:space="preserve"> повышения качества товаров и культуры обслуживания населения проведено </w:t>
            </w:r>
            <w:r w:rsidRPr="004D1DFD">
              <w:rPr>
                <w:rFonts w:ascii="Times New Roman" w:eastAsiaTheme="minorHAnsi" w:hAnsi="Times New Roman" w:cs="Times New Roman"/>
                <w:sz w:val="24"/>
                <w:szCs w:val="24"/>
              </w:rPr>
              <w:t>4 месячника</w:t>
            </w:r>
            <w:r w:rsidRPr="004D1DFD">
              <w:rPr>
                <w:rFonts w:ascii="Times New Roman" w:eastAsiaTheme="minorHAnsi" w:hAnsi="Times New Roman" w:cs="Times New Roman"/>
                <w:sz w:val="24"/>
                <w:szCs w:val="24"/>
                <w:lang w:eastAsia="en-US"/>
              </w:rPr>
              <w:t xml:space="preserve"> качества и безопасности товаров и услуг (2018г. – 4).</w:t>
            </w:r>
          </w:p>
        </w:tc>
      </w:tr>
      <w:tr w:rsidR="004D1DFD" w:rsidRPr="004D1DFD" w:rsidTr="004D1DFD">
        <w:trPr>
          <w:trHeight w:val="20"/>
        </w:trPr>
        <w:tc>
          <w:tcPr>
            <w:tcW w:w="221" w:type="pct"/>
            <w:vMerge/>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2216" w:type="pct"/>
            <w:gridSpan w:val="4"/>
          </w:tcPr>
          <w:p w:rsidR="004D1DFD" w:rsidRPr="004D1DFD" w:rsidRDefault="004D1DFD" w:rsidP="004D1DFD">
            <w:pPr>
              <w:tabs>
                <w:tab w:val="left" w:pos="709"/>
                <w:tab w:val="left" w:pos="851"/>
              </w:tabs>
              <w:suppressAutoHyphens/>
              <w:autoSpaceDE w:val="0"/>
              <w:autoSpaceDN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b/>
              </w:rPr>
              <w:t>Ключевой целевой показатель эффективности:</w:t>
            </w:r>
          </w:p>
          <w:p w:rsidR="004D1DFD" w:rsidRPr="004D1DFD" w:rsidRDefault="004D1DFD" w:rsidP="004D1DFD">
            <w:pPr>
              <w:autoSpaceDE w:val="0"/>
              <w:autoSpaceDN w:val="0"/>
              <w:spacing w:after="0" w:line="240" w:lineRule="auto"/>
              <w:jc w:val="both"/>
              <w:rPr>
                <w:rFonts w:ascii="Times New Roman" w:eastAsia="Times New Roman" w:hAnsi="Times New Roman" w:cs="Times New Roman"/>
              </w:rPr>
            </w:pPr>
            <w:r w:rsidRPr="004D1DFD">
              <w:rPr>
                <w:rFonts w:ascii="Times New Roman" w:eastAsia="Times New Roman" w:hAnsi="Times New Roman" w:cs="Times New Roman"/>
              </w:rPr>
              <w:t>Доля хозяйствующих субъектов негосударственных форм собственности в общем обороте розничной торговли, %</w:t>
            </w:r>
          </w:p>
        </w:tc>
        <w:tc>
          <w:tcPr>
            <w:tcW w:w="350" w:type="pct"/>
          </w:tcPr>
          <w:p w:rsidR="004D1DFD" w:rsidRPr="004D1DFD" w:rsidRDefault="00DD61B0"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54" w:type="pct"/>
          </w:tcPr>
          <w:p w:rsidR="004D1DFD" w:rsidRPr="004D1DFD" w:rsidRDefault="00DD61B0"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57" w:type="pct"/>
          </w:tcPr>
          <w:p w:rsidR="004D1DFD" w:rsidRPr="004D1DFD" w:rsidRDefault="00DD61B0"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55" w:type="pct"/>
          </w:tcPr>
          <w:p w:rsidR="004D1DFD" w:rsidRPr="004D1DFD" w:rsidRDefault="00DD61B0"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1147" w:type="pct"/>
          </w:tcPr>
          <w:p w:rsidR="004D1DFD" w:rsidRPr="004D1DFD" w:rsidRDefault="00F2026A" w:rsidP="003A3683">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4D1DFD" w:rsidRPr="004D1DFD" w:rsidTr="004D1DFD">
        <w:trPr>
          <w:trHeight w:val="20"/>
        </w:trPr>
        <w:tc>
          <w:tcPr>
            <w:tcW w:w="221" w:type="pct"/>
            <w:tcBorders>
              <w:right w:val="single" w:sz="4" w:space="0" w:color="auto"/>
            </w:tcBorders>
          </w:tcPr>
          <w:p w:rsidR="004D1DFD" w:rsidRPr="00A049D1" w:rsidRDefault="004D1DFD" w:rsidP="002260A4">
            <w:pPr>
              <w:autoSpaceDE w:val="0"/>
              <w:autoSpaceDN w:val="0"/>
              <w:adjustRightInd w:val="0"/>
              <w:spacing w:after="0" w:line="240" w:lineRule="auto"/>
              <w:jc w:val="center"/>
              <w:rPr>
                <w:rFonts w:ascii="Times New Roman" w:eastAsia="Times New Roman" w:hAnsi="Times New Roman" w:cs="Times New Roman"/>
              </w:rPr>
            </w:pPr>
            <w:r w:rsidRPr="00A049D1">
              <w:rPr>
                <w:rFonts w:ascii="Times New Roman" w:eastAsia="Times New Roman" w:hAnsi="Times New Roman" w:cs="Times New Roman"/>
              </w:rPr>
              <w:t>2.2.1.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4D1DFD" w:rsidRPr="00A049D1" w:rsidRDefault="004D1DFD" w:rsidP="002260A4">
            <w:pPr>
              <w:autoSpaceDE w:val="0"/>
              <w:autoSpaceDN w:val="0"/>
              <w:adjustRightInd w:val="0"/>
              <w:spacing w:after="0" w:line="240" w:lineRule="auto"/>
              <w:rPr>
                <w:rFonts w:ascii="Times New Roman" w:eastAsia="Times New Roman" w:hAnsi="Times New Roman" w:cs="Times New Roman"/>
              </w:rPr>
            </w:pPr>
            <w:r w:rsidRPr="00A049D1">
              <w:rPr>
                <w:rFonts w:ascii="Times New Roman" w:eastAsia="Times New Roman" w:hAnsi="Times New Roman" w:cs="Times New Roman"/>
                <w:color w:val="000000"/>
                <w:lang w:bidi="ru-RU"/>
              </w:rPr>
              <w:t xml:space="preserve">Содействие дальнейшему развитию инфраструктуры розничной торговли в целях </w:t>
            </w:r>
            <w:r w:rsidRPr="00A049D1">
              <w:rPr>
                <w:rFonts w:ascii="Times New Roman" w:eastAsia="Times New Roman" w:hAnsi="Times New Roman" w:cs="Times New Roman"/>
                <w:color w:val="000000"/>
                <w:lang w:bidi="ru-RU"/>
              </w:rPr>
              <w:lastRenderedPageBreak/>
              <w:t>повышения удовлетворенности населения уровнем доступности и ассортиментом потребительских товаров</w:t>
            </w:r>
          </w:p>
        </w:tc>
        <w:tc>
          <w:tcPr>
            <w:tcW w:w="445" w:type="pct"/>
            <w:gridSpan w:val="2"/>
            <w:tcBorders>
              <w:top w:val="single" w:sz="4" w:space="0" w:color="auto"/>
              <w:left w:val="single" w:sz="4" w:space="0" w:color="auto"/>
              <w:bottom w:val="single" w:sz="4" w:space="0" w:color="auto"/>
              <w:right w:val="single" w:sz="4" w:space="0" w:color="auto"/>
            </w:tcBorders>
            <w:shd w:val="clear" w:color="auto" w:fill="FFFFFF"/>
          </w:tcPr>
          <w:p w:rsidR="004D1DFD" w:rsidRPr="00A049D1" w:rsidRDefault="004D1DFD" w:rsidP="002260A4">
            <w:pPr>
              <w:autoSpaceDE w:val="0"/>
              <w:autoSpaceDN w:val="0"/>
              <w:adjustRightInd w:val="0"/>
              <w:spacing w:after="0" w:line="240" w:lineRule="auto"/>
              <w:jc w:val="center"/>
              <w:rPr>
                <w:rFonts w:ascii="Times New Roman" w:eastAsia="Times New Roman" w:hAnsi="Times New Roman" w:cs="Times New Roman"/>
              </w:rPr>
            </w:pPr>
            <w:r w:rsidRPr="00A049D1">
              <w:rPr>
                <w:rFonts w:ascii="Times New Roman" w:eastAsia="Times New Roman" w:hAnsi="Times New Roman" w:cs="Times New Roman"/>
                <w:color w:val="000000"/>
                <w:lang w:bidi="ru-RU"/>
              </w:rPr>
              <w:lastRenderedPageBreak/>
              <w:t>Ежегодно</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4D1DFD" w:rsidRPr="00A049D1" w:rsidRDefault="004D1DFD" w:rsidP="002260A4">
            <w:pPr>
              <w:autoSpaceDE w:val="0"/>
              <w:autoSpaceDN w:val="0"/>
              <w:spacing w:after="0" w:line="240" w:lineRule="auto"/>
              <w:rPr>
                <w:rFonts w:ascii="Times New Roman" w:eastAsia="Times New Roman" w:hAnsi="Times New Roman" w:cs="Times New Roman"/>
              </w:rPr>
            </w:pPr>
            <w:r w:rsidRPr="001069EF">
              <w:rPr>
                <w:rFonts w:ascii="Times New Roman" w:eastAsia="Times New Roman" w:hAnsi="Times New Roman" w:cs="Times New Roman"/>
                <w:color w:val="000000"/>
                <w:lang w:bidi="ru-RU"/>
              </w:rPr>
              <w:t xml:space="preserve">Превышение норматива минимальной обеспеченности </w:t>
            </w:r>
            <w:r w:rsidRPr="001069EF">
              <w:rPr>
                <w:rFonts w:ascii="Times New Roman" w:eastAsia="Times New Roman" w:hAnsi="Times New Roman" w:cs="Times New Roman"/>
                <w:color w:val="000000"/>
                <w:lang w:bidi="ru-RU"/>
              </w:rPr>
              <w:lastRenderedPageBreak/>
              <w:t>населения площадью стационарных торговых объектов в муниципальном образовании Иркутской области, %</w:t>
            </w:r>
          </w:p>
        </w:tc>
        <w:tc>
          <w:tcPr>
            <w:tcW w:w="350" w:type="pct"/>
          </w:tcPr>
          <w:p w:rsidR="004D1DFD" w:rsidRPr="00A049D1" w:rsidRDefault="004D1DFD" w:rsidP="002260A4">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277,2</w:t>
            </w:r>
          </w:p>
        </w:tc>
        <w:tc>
          <w:tcPr>
            <w:tcW w:w="354" w:type="pct"/>
          </w:tcPr>
          <w:p w:rsidR="004D1DFD" w:rsidRPr="00A049D1" w:rsidRDefault="004D1DFD" w:rsidP="002260A4">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285,3</w:t>
            </w:r>
          </w:p>
        </w:tc>
        <w:tc>
          <w:tcPr>
            <w:tcW w:w="357" w:type="pct"/>
          </w:tcPr>
          <w:p w:rsidR="004D1DFD" w:rsidRPr="00A049D1" w:rsidRDefault="004D1DFD" w:rsidP="002260A4">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289</w:t>
            </w:r>
          </w:p>
        </w:tc>
        <w:tc>
          <w:tcPr>
            <w:tcW w:w="355" w:type="pct"/>
          </w:tcPr>
          <w:p w:rsidR="004D1DFD" w:rsidRPr="00A049D1" w:rsidRDefault="004D1DFD" w:rsidP="002260A4">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290</w:t>
            </w:r>
          </w:p>
        </w:tc>
        <w:tc>
          <w:tcPr>
            <w:tcW w:w="1147" w:type="pct"/>
          </w:tcPr>
          <w:p w:rsidR="004D1DFD" w:rsidRPr="00A049D1" w:rsidRDefault="00F2026A" w:rsidP="003A3683">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Отдел экономического развития и потребительского рынка Управления по экономике администрации </w:t>
            </w:r>
            <w:r>
              <w:rPr>
                <w:rFonts w:ascii="Times New Roman" w:eastAsia="Times New Roman" w:hAnsi="Times New Roman" w:cs="Times New Roman"/>
              </w:rPr>
              <w:lastRenderedPageBreak/>
              <w:t>городского округа муниципального образования «город Саянск»</w:t>
            </w:r>
          </w:p>
        </w:tc>
      </w:tr>
      <w:tr w:rsidR="004D1DFD" w:rsidRPr="004D1DFD" w:rsidTr="004D1DFD">
        <w:trPr>
          <w:trHeight w:val="20"/>
        </w:trPr>
        <w:tc>
          <w:tcPr>
            <w:tcW w:w="5000" w:type="pct"/>
            <w:gridSpan w:val="10"/>
          </w:tcPr>
          <w:p w:rsidR="004D1DFD" w:rsidRPr="004D1DFD" w:rsidRDefault="004D1DFD" w:rsidP="003A3683">
            <w:pPr>
              <w:autoSpaceDE w:val="0"/>
              <w:autoSpaceDN w:val="0"/>
              <w:adjustRightInd w:val="0"/>
              <w:spacing w:after="0" w:line="240" w:lineRule="auto"/>
              <w:jc w:val="center"/>
              <w:rPr>
                <w:rFonts w:ascii="Times New Roman" w:eastAsia="Times New Roman" w:hAnsi="Times New Roman" w:cs="Times New Roman"/>
                <w:b/>
              </w:rPr>
            </w:pPr>
            <w:r w:rsidRPr="004D1DFD">
              <w:rPr>
                <w:rFonts w:ascii="Times New Roman" w:eastAsia="Times New Roman" w:hAnsi="Times New Roman" w:cs="Times New Roman"/>
                <w:b/>
              </w:rPr>
              <w:lastRenderedPageBreak/>
              <w:t>Раздел 3. Системные мероприятия по развитию конкуренции в Иркутской области, разработанные в рамках направлений,</w:t>
            </w:r>
            <w:r w:rsidRPr="004D1DFD">
              <w:rPr>
                <w:rFonts w:ascii="Times New Roman" w:eastAsia="Times New Roman" w:hAnsi="Times New Roman" w:cs="Times New Roman"/>
                <w:b/>
              </w:rPr>
              <w:br/>
              <w:t>утвержденных распоряжением Правительства Российской Федерации от 17 апреля 2019 года № 768-р</w:t>
            </w:r>
          </w:p>
        </w:tc>
      </w:tr>
      <w:tr w:rsidR="004D1DFD" w:rsidRPr="004D1DFD" w:rsidTr="004D1DFD">
        <w:trPr>
          <w:trHeight w:val="20"/>
        </w:trPr>
        <w:tc>
          <w:tcPr>
            <w:tcW w:w="221"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4D1DFD">
              <w:rPr>
                <w:rFonts w:ascii="Times New Roman" w:eastAsia="Times New Roman" w:hAnsi="Times New Roman" w:cs="Times New Roman"/>
                <w:b/>
              </w:rPr>
              <w:t>3.2.</w:t>
            </w:r>
          </w:p>
        </w:tc>
        <w:tc>
          <w:tcPr>
            <w:tcW w:w="4779" w:type="pct"/>
            <w:gridSpan w:val="9"/>
          </w:tcPr>
          <w:p w:rsidR="004D1DFD" w:rsidRPr="004D1DFD" w:rsidRDefault="004D1DFD" w:rsidP="00DD61B0">
            <w:pPr>
              <w:autoSpaceDE w:val="0"/>
              <w:autoSpaceDN w:val="0"/>
              <w:adjustRightInd w:val="0"/>
              <w:spacing w:after="0" w:line="240" w:lineRule="auto"/>
              <w:rPr>
                <w:rFonts w:ascii="Times New Roman" w:eastAsia="Times New Roman" w:hAnsi="Times New Roman" w:cs="Times New Roman"/>
                <w:b/>
              </w:rPr>
            </w:pPr>
            <w:r w:rsidRPr="004D1DFD">
              <w:rPr>
                <w:rFonts w:ascii="Times New Roman" w:eastAsia="Times New Roman" w:hAnsi="Times New Roman" w:cs="Times New Roman"/>
                <w:b/>
              </w:rPr>
              <w:t>Устранение избыточного государственного и муниципального регулирования, а также снижение административных барьеров</w:t>
            </w:r>
          </w:p>
        </w:tc>
      </w:tr>
      <w:tr w:rsidR="004D1DFD" w:rsidRPr="004D1DFD" w:rsidTr="004D1DFD">
        <w:trPr>
          <w:trHeight w:val="20"/>
        </w:trPr>
        <w:tc>
          <w:tcPr>
            <w:tcW w:w="221"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3.2.1.</w:t>
            </w:r>
          </w:p>
        </w:tc>
        <w:tc>
          <w:tcPr>
            <w:tcW w:w="975" w:type="pct"/>
            <w:tcBorders>
              <w:top w:val="single" w:sz="4" w:space="0" w:color="auto"/>
              <w:left w:val="single" w:sz="4" w:space="0" w:color="auto"/>
              <w:bottom w:val="single" w:sz="4" w:space="0" w:color="auto"/>
              <w:right w:val="single" w:sz="4" w:space="0" w:color="auto"/>
            </w:tcBorders>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proofErr w:type="gramStart"/>
            <w:r w:rsidRPr="004D1DFD">
              <w:rPr>
                <w:rFonts w:ascii="Times New Roman" w:eastAsia="Times New Roman" w:hAnsi="Times New Roman" w:cs="Times New Roman"/>
              </w:rPr>
              <w:t>Развитие института оценки регулирующего воздействия проектов нормативных правовых актов Иркутской области и экспертизы нормативных правовых актов Иркутской области в органах местного самоуправления муниципальных образований Иркутской области, предусмотренных Законом Иркутской области от 11 июня 2014 года № 71-ОЗ «О проведении оценки регулирующего воздействия проектов муниципальных правовых актов и экспертизы муниципальных правовых актов», в том числе в части их влияния на конкуренцию</w:t>
            </w:r>
            <w:proofErr w:type="gramEnd"/>
          </w:p>
        </w:tc>
        <w:tc>
          <w:tcPr>
            <w:tcW w:w="445" w:type="pct"/>
            <w:gridSpan w:val="2"/>
            <w:tcBorders>
              <w:top w:val="single" w:sz="4" w:space="0" w:color="auto"/>
              <w:left w:val="single" w:sz="4" w:space="0" w:color="auto"/>
              <w:bottom w:val="single" w:sz="4" w:space="0" w:color="auto"/>
              <w:right w:val="single" w:sz="4" w:space="0" w:color="auto"/>
            </w:tcBorders>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Ежегодно</w:t>
            </w:r>
          </w:p>
        </w:tc>
        <w:tc>
          <w:tcPr>
            <w:tcW w:w="796" w:type="pct"/>
            <w:tcBorders>
              <w:top w:val="single" w:sz="4" w:space="0" w:color="auto"/>
              <w:left w:val="single" w:sz="4" w:space="0" w:color="auto"/>
              <w:bottom w:val="single" w:sz="4" w:space="0" w:color="auto"/>
              <w:right w:val="single" w:sz="4" w:space="0" w:color="auto"/>
            </w:tcBorders>
          </w:tcPr>
          <w:p w:rsidR="004D1DFD" w:rsidRPr="004D1DFD" w:rsidRDefault="004D1DFD" w:rsidP="004D1DFD">
            <w:pPr>
              <w:autoSpaceDE w:val="0"/>
              <w:autoSpaceDN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rPr>
              <w:t>Количество проектов нормативных правовых актов (экспертиз), прошедших процедуру оценки регулирующего воздействия (экспертизу), ед.</w:t>
            </w:r>
          </w:p>
        </w:tc>
        <w:tc>
          <w:tcPr>
            <w:tcW w:w="350" w:type="pct"/>
          </w:tcPr>
          <w:p w:rsidR="004D1DFD" w:rsidRPr="004D1DFD" w:rsidRDefault="00F2026A"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54" w:type="pct"/>
          </w:tcPr>
          <w:p w:rsidR="004D1DFD" w:rsidRPr="004D1DFD" w:rsidRDefault="00F2026A"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57" w:type="pct"/>
          </w:tcPr>
          <w:p w:rsidR="004D1DFD" w:rsidRPr="004D1DFD" w:rsidRDefault="00F2026A"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55" w:type="pct"/>
          </w:tcPr>
          <w:p w:rsidR="004D1DFD" w:rsidRPr="004D1DFD" w:rsidRDefault="00F2026A"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147" w:type="pct"/>
          </w:tcPr>
          <w:p w:rsidR="004D1DFD" w:rsidRPr="004D1DFD" w:rsidRDefault="00F2026A" w:rsidP="003A3683">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4D1DFD" w:rsidRPr="004D1DFD" w:rsidTr="004D1DFD">
        <w:trPr>
          <w:trHeight w:val="20"/>
        </w:trPr>
        <w:tc>
          <w:tcPr>
            <w:tcW w:w="221"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4D1DFD">
              <w:rPr>
                <w:rFonts w:ascii="Times New Roman" w:eastAsia="Times New Roman" w:hAnsi="Times New Roman" w:cs="Times New Roman"/>
                <w:b/>
              </w:rPr>
              <w:t>3.4.</w:t>
            </w:r>
          </w:p>
        </w:tc>
        <w:tc>
          <w:tcPr>
            <w:tcW w:w="4779" w:type="pct"/>
            <w:gridSpan w:val="9"/>
            <w:tcBorders>
              <w:top w:val="single" w:sz="4" w:space="0" w:color="auto"/>
              <w:left w:val="single" w:sz="4" w:space="0" w:color="auto"/>
              <w:bottom w:val="single" w:sz="4" w:space="0" w:color="auto"/>
            </w:tcBorders>
          </w:tcPr>
          <w:p w:rsidR="004D1DFD" w:rsidRPr="004D1DFD" w:rsidRDefault="004D1DFD" w:rsidP="004D1DFD">
            <w:pPr>
              <w:autoSpaceDE w:val="0"/>
              <w:autoSpaceDN w:val="0"/>
              <w:adjustRightInd w:val="0"/>
              <w:spacing w:after="0" w:line="240" w:lineRule="auto"/>
              <w:jc w:val="both"/>
              <w:rPr>
                <w:rFonts w:ascii="Times New Roman" w:eastAsia="Times New Roman" w:hAnsi="Times New Roman" w:cs="Times New Roman"/>
                <w:b/>
              </w:rPr>
            </w:pPr>
            <w:r w:rsidRPr="004D1DFD">
              <w:rPr>
                <w:rFonts w:ascii="Times New Roman" w:eastAsia="Times New Roman" w:hAnsi="Times New Roman" w:cs="Times New Roman"/>
                <w:b/>
              </w:rPr>
              <w:t xml:space="preserve">Содействие развитию практики применения механизмов </w:t>
            </w:r>
            <w:proofErr w:type="spellStart"/>
            <w:r w:rsidRPr="004D1DFD">
              <w:rPr>
                <w:rFonts w:ascii="Times New Roman" w:eastAsia="Times New Roman" w:hAnsi="Times New Roman" w:cs="Times New Roman"/>
                <w:b/>
              </w:rPr>
              <w:t>муниципально</w:t>
            </w:r>
            <w:proofErr w:type="spellEnd"/>
            <w:r w:rsidRPr="004D1DFD">
              <w:rPr>
                <w:rFonts w:ascii="Times New Roman" w:eastAsia="Times New Roman" w:hAnsi="Times New Roman" w:cs="Times New Roman"/>
                <w:b/>
              </w:rPr>
              <w:t>-частного партнерства, в том числе практики заключения концессионных соглашений, в социальной сфере</w:t>
            </w:r>
          </w:p>
        </w:tc>
      </w:tr>
      <w:tr w:rsidR="004D1DFD" w:rsidRPr="004D1DFD" w:rsidTr="004D1DFD">
        <w:trPr>
          <w:trHeight w:val="20"/>
        </w:trPr>
        <w:tc>
          <w:tcPr>
            <w:tcW w:w="221" w:type="pct"/>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t>3.4.1.</w:t>
            </w:r>
          </w:p>
        </w:tc>
        <w:tc>
          <w:tcPr>
            <w:tcW w:w="975" w:type="pct"/>
            <w:tcBorders>
              <w:top w:val="single" w:sz="4" w:space="0" w:color="auto"/>
              <w:left w:val="single" w:sz="4" w:space="0" w:color="auto"/>
              <w:bottom w:val="single" w:sz="4" w:space="0" w:color="auto"/>
              <w:right w:val="single" w:sz="4" w:space="0" w:color="auto"/>
            </w:tcBorders>
          </w:tcPr>
          <w:p w:rsidR="004D1DFD" w:rsidRPr="004D1DFD" w:rsidRDefault="004D1DFD" w:rsidP="004D1DFD">
            <w:pPr>
              <w:autoSpaceDE w:val="0"/>
              <w:autoSpaceDN w:val="0"/>
              <w:adjustRightInd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rPr>
              <w:t xml:space="preserve">Применение механизмов </w:t>
            </w:r>
            <w:proofErr w:type="spellStart"/>
            <w:r w:rsidRPr="004D1DFD">
              <w:rPr>
                <w:rFonts w:ascii="Times New Roman" w:eastAsia="Times New Roman" w:hAnsi="Times New Roman" w:cs="Times New Roman"/>
              </w:rPr>
              <w:t>муниципально</w:t>
            </w:r>
            <w:proofErr w:type="spellEnd"/>
            <w:r w:rsidRPr="004D1DFD">
              <w:rPr>
                <w:rFonts w:ascii="Times New Roman" w:eastAsia="Times New Roman" w:hAnsi="Times New Roman" w:cs="Times New Roman"/>
              </w:rPr>
              <w:t xml:space="preserve">-частного партнерства, заключение концессионных соглашений в </w:t>
            </w:r>
            <w:r w:rsidRPr="004D1DFD">
              <w:rPr>
                <w:rFonts w:ascii="Times New Roman" w:eastAsia="Times New Roman" w:hAnsi="Times New Roman" w:cs="Times New Roman"/>
              </w:rPr>
              <w:lastRenderedPageBreak/>
              <w:t>социальной сфере</w:t>
            </w:r>
          </w:p>
        </w:tc>
        <w:tc>
          <w:tcPr>
            <w:tcW w:w="445" w:type="pct"/>
            <w:gridSpan w:val="2"/>
            <w:tcBorders>
              <w:top w:val="single" w:sz="4" w:space="0" w:color="auto"/>
              <w:left w:val="single" w:sz="4" w:space="0" w:color="auto"/>
              <w:bottom w:val="single" w:sz="4" w:space="0" w:color="auto"/>
              <w:right w:val="single" w:sz="4" w:space="0" w:color="auto"/>
            </w:tcBorders>
          </w:tcPr>
          <w:p w:rsidR="004D1DFD" w:rsidRPr="004D1DFD"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4D1DFD">
              <w:rPr>
                <w:rFonts w:ascii="Times New Roman" w:eastAsia="Times New Roman" w:hAnsi="Times New Roman" w:cs="Times New Roman"/>
              </w:rPr>
              <w:lastRenderedPageBreak/>
              <w:t>2019-2022</w:t>
            </w:r>
          </w:p>
        </w:tc>
        <w:tc>
          <w:tcPr>
            <w:tcW w:w="796" w:type="pct"/>
            <w:tcBorders>
              <w:top w:val="single" w:sz="4" w:space="0" w:color="auto"/>
              <w:left w:val="single" w:sz="4" w:space="0" w:color="auto"/>
              <w:bottom w:val="single" w:sz="4" w:space="0" w:color="auto"/>
              <w:right w:val="single" w:sz="4" w:space="0" w:color="auto"/>
            </w:tcBorders>
          </w:tcPr>
          <w:p w:rsidR="004D1DFD" w:rsidRPr="004D1DFD" w:rsidRDefault="004D1DFD" w:rsidP="004D1DFD">
            <w:pPr>
              <w:autoSpaceDE w:val="0"/>
              <w:autoSpaceDN w:val="0"/>
              <w:spacing w:after="0" w:line="240" w:lineRule="auto"/>
              <w:rPr>
                <w:rFonts w:ascii="Times New Roman" w:eastAsia="Times New Roman" w:hAnsi="Times New Roman" w:cs="Times New Roman"/>
              </w:rPr>
            </w:pPr>
            <w:r w:rsidRPr="004D1DFD">
              <w:rPr>
                <w:rFonts w:ascii="Times New Roman" w:eastAsia="Times New Roman" w:hAnsi="Times New Roman" w:cs="Times New Roman"/>
              </w:rPr>
              <w:t xml:space="preserve">Количество заключенных соглашений о </w:t>
            </w:r>
            <w:proofErr w:type="spellStart"/>
            <w:r w:rsidRPr="004D1DFD">
              <w:rPr>
                <w:rFonts w:ascii="Times New Roman" w:eastAsia="Times New Roman" w:hAnsi="Times New Roman" w:cs="Times New Roman"/>
              </w:rPr>
              <w:t>муниципально</w:t>
            </w:r>
            <w:proofErr w:type="spellEnd"/>
            <w:r w:rsidRPr="004D1DFD">
              <w:rPr>
                <w:rFonts w:ascii="Times New Roman" w:eastAsia="Times New Roman" w:hAnsi="Times New Roman" w:cs="Times New Roman"/>
              </w:rPr>
              <w:t xml:space="preserve">-частном партнерстве, </w:t>
            </w:r>
            <w:r w:rsidRPr="004D1DFD">
              <w:rPr>
                <w:rFonts w:ascii="Times New Roman" w:eastAsia="Times New Roman" w:hAnsi="Times New Roman" w:cs="Times New Roman"/>
              </w:rPr>
              <w:lastRenderedPageBreak/>
              <w:t>концессионных соглашений в социальной сфере, ед.</w:t>
            </w:r>
          </w:p>
        </w:tc>
        <w:tc>
          <w:tcPr>
            <w:tcW w:w="350" w:type="pct"/>
          </w:tcPr>
          <w:p w:rsidR="004D1DFD" w:rsidRPr="004D1DFD" w:rsidRDefault="00723662"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0</w:t>
            </w:r>
          </w:p>
        </w:tc>
        <w:tc>
          <w:tcPr>
            <w:tcW w:w="354" w:type="pct"/>
          </w:tcPr>
          <w:p w:rsidR="004D1DFD" w:rsidRPr="004D1DFD" w:rsidRDefault="00723662"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57" w:type="pct"/>
          </w:tcPr>
          <w:p w:rsidR="004D1DFD" w:rsidRPr="004D1DFD" w:rsidRDefault="00723662"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55" w:type="pct"/>
          </w:tcPr>
          <w:p w:rsidR="004D1DFD" w:rsidRPr="004D1DFD" w:rsidRDefault="00723662" w:rsidP="004D1DF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147" w:type="pct"/>
          </w:tcPr>
          <w:p w:rsidR="004D1DFD" w:rsidRPr="004D1DFD" w:rsidRDefault="00F2026A" w:rsidP="003A3683">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Отдел экономического развития и потребительского рынка Управления по экономике администрации городского округа муниципального </w:t>
            </w:r>
            <w:r>
              <w:rPr>
                <w:rFonts w:ascii="Times New Roman" w:eastAsia="Times New Roman" w:hAnsi="Times New Roman" w:cs="Times New Roman"/>
              </w:rPr>
              <w:lastRenderedPageBreak/>
              <w:t>образования «город Саянск»</w:t>
            </w:r>
          </w:p>
        </w:tc>
      </w:tr>
    </w:tbl>
    <w:p w:rsidR="004D1DFD" w:rsidRPr="004D1DFD" w:rsidRDefault="004D1DFD" w:rsidP="004D1DFD">
      <w:pPr>
        <w:autoSpaceDE w:val="0"/>
        <w:autoSpaceDN w:val="0"/>
        <w:spacing w:after="0" w:line="240" w:lineRule="auto"/>
        <w:rPr>
          <w:rFonts w:ascii="Times New Roman" w:eastAsia="Times New Roman" w:hAnsi="Times New Roman" w:cs="Times New Roman"/>
        </w:rPr>
      </w:pPr>
    </w:p>
    <w:p w:rsidR="00F96D0E" w:rsidRDefault="00F96D0E" w:rsidP="00F96D0E">
      <w:pPr>
        <w:widowControl w:val="0"/>
        <w:tabs>
          <w:tab w:val="left" w:pos="284"/>
        </w:tabs>
        <w:autoSpaceDE w:val="0"/>
        <w:autoSpaceDN w:val="0"/>
        <w:adjustRightInd w:val="0"/>
        <w:spacing w:after="0"/>
        <w:jc w:val="both"/>
        <w:rPr>
          <w:rFonts w:ascii="Times New Roman" w:hAnsi="Times New Roman" w:cs="Times New Roman"/>
          <w:sz w:val="24"/>
          <w:szCs w:val="24"/>
        </w:rPr>
      </w:pPr>
    </w:p>
    <w:p w:rsidR="00F2026A" w:rsidRPr="00294ECA" w:rsidRDefault="00F2026A" w:rsidP="00F2026A">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Мэр</w:t>
      </w:r>
      <w:r w:rsidRPr="00294ECA">
        <w:rPr>
          <w:rFonts w:ascii="Times New Roman" w:eastAsia="Times New Roman" w:hAnsi="Times New Roman" w:cs="Times New Roman"/>
          <w:sz w:val="28"/>
          <w:szCs w:val="20"/>
        </w:rPr>
        <w:t xml:space="preserve"> городского округа муниципального </w:t>
      </w:r>
    </w:p>
    <w:p w:rsidR="00F2026A" w:rsidRPr="00294ECA" w:rsidRDefault="00F2026A" w:rsidP="00F2026A">
      <w:pPr>
        <w:tabs>
          <w:tab w:val="left" w:pos="11989"/>
        </w:tabs>
        <w:spacing w:after="0" w:line="240" w:lineRule="auto"/>
        <w:rPr>
          <w:rFonts w:ascii="Times New Roman" w:eastAsia="Times New Roman" w:hAnsi="Times New Roman" w:cs="Times New Roman"/>
          <w:sz w:val="28"/>
          <w:szCs w:val="20"/>
        </w:rPr>
      </w:pPr>
      <w:r w:rsidRPr="00294ECA">
        <w:rPr>
          <w:rFonts w:ascii="Times New Roman" w:eastAsia="Times New Roman" w:hAnsi="Times New Roman" w:cs="Times New Roman"/>
          <w:sz w:val="28"/>
          <w:szCs w:val="20"/>
        </w:rPr>
        <w:t xml:space="preserve">образования «город Саянск»                                         </w:t>
      </w:r>
      <w:r>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ab/>
        <w:t>О.В. Боровский</w:t>
      </w:r>
    </w:p>
    <w:p w:rsidR="00F2026A" w:rsidRDefault="00F2026A" w:rsidP="00F96D0E">
      <w:pPr>
        <w:widowControl w:val="0"/>
        <w:tabs>
          <w:tab w:val="left" w:pos="284"/>
        </w:tabs>
        <w:autoSpaceDE w:val="0"/>
        <w:autoSpaceDN w:val="0"/>
        <w:adjustRightInd w:val="0"/>
        <w:spacing w:after="0"/>
        <w:jc w:val="both"/>
        <w:rPr>
          <w:rFonts w:ascii="Times New Roman" w:hAnsi="Times New Roman" w:cs="Times New Roman"/>
          <w:sz w:val="24"/>
          <w:szCs w:val="24"/>
        </w:rPr>
      </w:pPr>
    </w:p>
    <w:sectPr w:rsidR="00F2026A" w:rsidSect="003A3683">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1E2" w:rsidRDefault="00B921E2" w:rsidP="004D1DFD">
      <w:pPr>
        <w:spacing w:after="0" w:line="240" w:lineRule="auto"/>
      </w:pPr>
      <w:r>
        <w:separator/>
      </w:r>
    </w:p>
  </w:endnote>
  <w:endnote w:type="continuationSeparator" w:id="0">
    <w:p w:rsidR="00B921E2" w:rsidRDefault="00B921E2" w:rsidP="004D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1E2" w:rsidRDefault="00B921E2" w:rsidP="004D1DFD">
      <w:pPr>
        <w:spacing w:after="0" w:line="240" w:lineRule="auto"/>
      </w:pPr>
      <w:r>
        <w:separator/>
      </w:r>
    </w:p>
  </w:footnote>
  <w:footnote w:type="continuationSeparator" w:id="0">
    <w:p w:rsidR="00B921E2" w:rsidRDefault="00B921E2" w:rsidP="004D1D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2B"/>
    <w:rsid w:val="000075A4"/>
    <w:rsid w:val="000D5BAC"/>
    <w:rsid w:val="001662E9"/>
    <w:rsid w:val="001863A9"/>
    <w:rsid w:val="00197498"/>
    <w:rsid w:val="001D7425"/>
    <w:rsid w:val="002421B4"/>
    <w:rsid w:val="00251303"/>
    <w:rsid w:val="002548F0"/>
    <w:rsid w:val="0025702D"/>
    <w:rsid w:val="00294ECA"/>
    <w:rsid w:val="002F6C92"/>
    <w:rsid w:val="0035471B"/>
    <w:rsid w:val="003828A3"/>
    <w:rsid w:val="003A3683"/>
    <w:rsid w:val="003B4BB1"/>
    <w:rsid w:val="004030C5"/>
    <w:rsid w:val="00404127"/>
    <w:rsid w:val="004D1DFD"/>
    <w:rsid w:val="00665860"/>
    <w:rsid w:val="006C68DE"/>
    <w:rsid w:val="006F7C0C"/>
    <w:rsid w:val="007226D0"/>
    <w:rsid w:val="00723662"/>
    <w:rsid w:val="00735E02"/>
    <w:rsid w:val="00950669"/>
    <w:rsid w:val="009679F7"/>
    <w:rsid w:val="00A54291"/>
    <w:rsid w:val="00A67F47"/>
    <w:rsid w:val="00B4052B"/>
    <w:rsid w:val="00B921E2"/>
    <w:rsid w:val="00D14E6D"/>
    <w:rsid w:val="00D43C1E"/>
    <w:rsid w:val="00D71044"/>
    <w:rsid w:val="00DD61B0"/>
    <w:rsid w:val="00E34A52"/>
    <w:rsid w:val="00E8090E"/>
    <w:rsid w:val="00E8571B"/>
    <w:rsid w:val="00E97322"/>
    <w:rsid w:val="00EC6576"/>
    <w:rsid w:val="00F2026A"/>
    <w:rsid w:val="00F32EBA"/>
    <w:rsid w:val="00F4314A"/>
    <w:rsid w:val="00F80CA7"/>
    <w:rsid w:val="00F93598"/>
    <w:rsid w:val="00F96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DE"/>
    <w:rPr>
      <w:rFonts w:eastAsiaTheme="minorEastAsia"/>
      <w:lang w:eastAsia="ru-RU"/>
    </w:rPr>
  </w:style>
  <w:style w:type="paragraph" w:styleId="1">
    <w:name w:val="heading 1"/>
    <w:basedOn w:val="a"/>
    <w:next w:val="a"/>
    <w:link w:val="10"/>
    <w:qFormat/>
    <w:rsid w:val="006C68DE"/>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8DE"/>
    <w:rPr>
      <w:rFonts w:ascii="Times New Roman" w:eastAsia="Times New Roman" w:hAnsi="Times New Roman" w:cs="Times New Roman"/>
      <w:b/>
      <w:sz w:val="36"/>
      <w:szCs w:val="20"/>
      <w:lang w:eastAsia="ru-RU"/>
    </w:rPr>
  </w:style>
  <w:style w:type="paragraph" w:customStyle="1" w:styleId="ConsPlusNormal">
    <w:name w:val="ConsPlusNormal"/>
    <w:rsid w:val="00251303"/>
    <w:pPr>
      <w:autoSpaceDE w:val="0"/>
      <w:autoSpaceDN w:val="0"/>
      <w:adjustRightInd w:val="0"/>
      <w:spacing w:after="0" w:line="240" w:lineRule="auto"/>
    </w:pPr>
    <w:rPr>
      <w:rFonts w:ascii="Times New Roman" w:hAnsi="Times New Roman" w:cs="Times New Roman"/>
      <w:sz w:val="28"/>
      <w:szCs w:val="28"/>
    </w:rPr>
  </w:style>
  <w:style w:type="paragraph" w:styleId="a3">
    <w:name w:val="Balloon Text"/>
    <w:basedOn w:val="a"/>
    <w:link w:val="a4"/>
    <w:uiPriority w:val="99"/>
    <w:semiHidden/>
    <w:unhideWhenUsed/>
    <w:rsid w:val="009679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79F7"/>
    <w:rPr>
      <w:rFonts w:ascii="Tahoma" w:eastAsiaTheme="minorEastAsia" w:hAnsi="Tahoma" w:cs="Tahoma"/>
      <w:sz w:val="16"/>
      <w:szCs w:val="16"/>
      <w:lang w:eastAsia="ru-RU"/>
    </w:rPr>
  </w:style>
  <w:style w:type="character" w:styleId="a5">
    <w:name w:val="Hyperlink"/>
    <w:basedOn w:val="a0"/>
    <w:uiPriority w:val="99"/>
    <w:unhideWhenUsed/>
    <w:rsid w:val="00A54291"/>
    <w:rPr>
      <w:color w:val="0000FF" w:themeColor="hyperlink"/>
      <w:u w:val="single"/>
    </w:rPr>
  </w:style>
  <w:style w:type="paragraph" w:styleId="a6">
    <w:name w:val="footnote text"/>
    <w:basedOn w:val="a"/>
    <w:link w:val="a7"/>
    <w:uiPriority w:val="99"/>
    <w:semiHidden/>
    <w:unhideWhenUsed/>
    <w:rsid w:val="004D1DFD"/>
    <w:pPr>
      <w:autoSpaceDE w:val="0"/>
      <w:autoSpaceDN w:val="0"/>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4D1DFD"/>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4D1D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DE"/>
    <w:rPr>
      <w:rFonts w:eastAsiaTheme="minorEastAsia"/>
      <w:lang w:eastAsia="ru-RU"/>
    </w:rPr>
  </w:style>
  <w:style w:type="paragraph" w:styleId="1">
    <w:name w:val="heading 1"/>
    <w:basedOn w:val="a"/>
    <w:next w:val="a"/>
    <w:link w:val="10"/>
    <w:qFormat/>
    <w:rsid w:val="006C68DE"/>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8DE"/>
    <w:rPr>
      <w:rFonts w:ascii="Times New Roman" w:eastAsia="Times New Roman" w:hAnsi="Times New Roman" w:cs="Times New Roman"/>
      <w:b/>
      <w:sz w:val="36"/>
      <w:szCs w:val="20"/>
      <w:lang w:eastAsia="ru-RU"/>
    </w:rPr>
  </w:style>
  <w:style w:type="paragraph" w:customStyle="1" w:styleId="ConsPlusNormal">
    <w:name w:val="ConsPlusNormal"/>
    <w:rsid w:val="00251303"/>
    <w:pPr>
      <w:autoSpaceDE w:val="0"/>
      <w:autoSpaceDN w:val="0"/>
      <w:adjustRightInd w:val="0"/>
      <w:spacing w:after="0" w:line="240" w:lineRule="auto"/>
    </w:pPr>
    <w:rPr>
      <w:rFonts w:ascii="Times New Roman" w:hAnsi="Times New Roman" w:cs="Times New Roman"/>
      <w:sz w:val="28"/>
      <w:szCs w:val="28"/>
    </w:rPr>
  </w:style>
  <w:style w:type="paragraph" w:styleId="a3">
    <w:name w:val="Balloon Text"/>
    <w:basedOn w:val="a"/>
    <w:link w:val="a4"/>
    <w:uiPriority w:val="99"/>
    <w:semiHidden/>
    <w:unhideWhenUsed/>
    <w:rsid w:val="009679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79F7"/>
    <w:rPr>
      <w:rFonts w:ascii="Tahoma" w:eastAsiaTheme="minorEastAsia" w:hAnsi="Tahoma" w:cs="Tahoma"/>
      <w:sz w:val="16"/>
      <w:szCs w:val="16"/>
      <w:lang w:eastAsia="ru-RU"/>
    </w:rPr>
  </w:style>
  <w:style w:type="character" w:styleId="a5">
    <w:name w:val="Hyperlink"/>
    <w:basedOn w:val="a0"/>
    <w:uiPriority w:val="99"/>
    <w:unhideWhenUsed/>
    <w:rsid w:val="00A54291"/>
    <w:rPr>
      <w:color w:val="0000FF" w:themeColor="hyperlink"/>
      <w:u w:val="single"/>
    </w:rPr>
  </w:style>
  <w:style w:type="paragraph" w:styleId="a6">
    <w:name w:val="footnote text"/>
    <w:basedOn w:val="a"/>
    <w:link w:val="a7"/>
    <w:uiPriority w:val="99"/>
    <w:semiHidden/>
    <w:unhideWhenUsed/>
    <w:rsid w:val="004D1DFD"/>
    <w:pPr>
      <w:autoSpaceDE w:val="0"/>
      <w:autoSpaceDN w:val="0"/>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4D1DFD"/>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4D1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3F89-9BA3-44CE-BE9A-6687515A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12</Pages>
  <Words>4320</Words>
  <Characters>24626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Сергеева</cp:lastModifiedBy>
  <cp:revision>8</cp:revision>
  <cp:lastPrinted>2020-04-01T03:12:00Z</cp:lastPrinted>
  <dcterms:created xsi:type="dcterms:W3CDTF">2016-12-28T02:45:00Z</dcterms:created>
  <dcterms:modified xsi:type="dcterms:W3CDTF">2020-04-02T02:46:00Z</dcterms:modified>
</cp:coreProperties>
</file>